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B" w:rsidRPr="00B5736E" w:rsidRDefault="00754AFB" w:rsidP="00754AFB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b/>
          <w:bCs/>
          <w:color w:val="2B2B2B"/>
          <w:kern w:val="0"/>
          <w:sz w:val="24"/>
        </w:rPr>
        <w:t>蔬菜买卖合同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                           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甲乙（供方）：                       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乙方（需方）：                       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根据《中华人民共和国合同法》有关规定，经甲乙双方协商一致，签订本合同。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第一条 乙方向甲方订购蔬菜的品种、等级、产地、商标、生产日期及数量如下：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1"/>
        <w:gridCol w:w="714"/>
        <w:gridCol w:w="1248"/>
        <w:gridCol w:w="1499"/>
        <w:gridCol w:w="1888"/>
        <w:gridCol w:w="1606"/>
      </w:tblGrid>
      <w:tr w:rsidR="00754AFB" w:rsidRPr="00B5736E" w:rsidTr="00C03A12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产地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生产日期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价格（元</w:t>
            </w:r>
            <w:r w:rsidRPr="00B5736E">
              <w:rPr>
                <w:rFonts w:ascii="宋体" w:hAnsi="宋体" w:cs="宋体"/>
                <w:kern w:val="0"/>
                <w:sz w:val="24"/>
              </w:rPr>
              <w:t>/</w:t>
            </w:r>
            <w:r w:rsidRPr="00B5736E">
              <w:rPr>
                <w:rFonts w:ascii="宋体" w:hAnsi="宋体" w:cs="宋体" w:hint="eastAsia"/>
                <w:kern w:val="0"/>
                <w:sz w:val="24"/>
              </w:rPr>
              <w:t>公斤）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数量（公斤）</w:t>
            </w:r>
          </w:p>
        </w:tc>
      </w:tr>
      <w:tr w:rsidR="00754AFB" w:rsidRPr="00B5736E" w:rsidTr="00C03A12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54AFB" w:rsidRPr="00B5736E" w:rsidTr="00C03A12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54AFB" w:rsidRPr="00B5736E" w:rsidTr="00C03A12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54AFB" w:rsidRPr="00B5736E" w:rsidTr="00C03A12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总计金额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AFB" w:rsidRPr="00B5736E" w:rsidRDefault="00754AFB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5736E">
              <w:rPr>
                <w:rFonts w:ascii="宋体" w:hAnsi="宋体" w:cs="宋体" w:hint="eastAsia"/>
                <w:kern w:val="0"/>
                <w:sz w:val="24"/>
              </w:rPr>
              <w:t>人民币</w:t>
            </w:r>
          </w:p>
        </w:tc>
      </w:tr>
    </w:tbl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第二条 订购蔬菜质量标准按以下第   项：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（一）有机食品标准；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（二）绿色食品标准；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（三）无公害食品标准；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（四）约定标准：                                       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第三条 蔬菜由   方提供包装物并负责包装，包装标准为                                                       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第四条 交货期限为  年  月  日至   年  月  日。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第五条 交货方式、地点及费用按下列第   项执行：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（一）送货。甲方将所订蔬菜送达        ，交货日期以乙方书面签收件日期为准，运输及相关费用由    承担。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（二）提货。甲方书面通知乙方到          提货，交货日期以书面通知日期为准，运输及相关费用由       承担。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（三）代办托运。甲方通过火车（汽车、轮船或     ）将所订蔬菜托运到           ，交货日期以运输委托手续日期为准，托运及相关费用由        承担。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第六条 货物验收按下列约定执行：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（一）验收地点：送货以货物到达地为验收地点，提货以提货地为验收地点，代办托运以            为验收地点。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（二）验收时间：乙方在收到货物之日起  日内验收完毕。乙方对蔬菜的质量、等级、数量、包装有异议的，应在验收之日起 日   内书面向甲方提出。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lastRenderedPageBreak/>
        <w:t>（三）验收标准                                    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（四）自然损耗，蔬菜自然损耗应在     %以内（含    %）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第七条 乙方于   年   月  日前向甲方支付预付款    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        元。合同履时，预付款冲抵甲方应收货款。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第八条 货款结算按下列第   项办理。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（一）      现金结算，验收合格后钱货当场结清。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（二）      银行结算，乙方在验收合格后   日内，把货款汇入甲方开户银行              ，帐号              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第九条 当事人一方要求变更或解除合同时，应通知对方，由双方协商达成书面协议，按协议执行。未达成协议之前，仍按本合同执行。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当事人一方因法定不可抗力事由可变更或解除合同。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第十条 违约责任按下列约定执行：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（一）甲方拒绝交付所订蔬菜的，按合同总价款的   %向乙方支付违约金。甲方交付的蔬菜少于所订数量的，按少交蔬菜总价款的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    %向乙方支付违约金。甲方逾期交付所订蔬菜的，按逾期交付蔬菜总价款的  %向乙方支付违约金，逾期交付超过 日的，乙方可以解除合同。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（二）因甲方原因造成所订蔬菜质量不符合要求的，按合同总价款的    %向乙方支付违约金。乙方仍需要的，价格另行商议；乙方不需要的，甲方自行处理。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（三）乙方拒收蔬菜的，按合同总价款的    %向甲方支付违约金。乙方少收所订蔬菜计划的，按少收蔬菜价款的    %向甲方支付违约金。乙方逾期收购所订购蔬菜计划的，按逾期接收蔬菜计划价款的   %向甲方支付违约金，并承担由此产生的保管费用等相关损失。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（四）乙方逾期支付货款的，应结清货款，同时按同期银行贷款利率向甲方支付逾期部分的利息，按合同总价款的    %向甲方支付违约金。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第十一条 </w:t>
      </w:r>
      <w:r>
        <w:rPr>
          <w:rFonts w:ascii="宋体" w:hAnsi="宋体" w:cs="宋体" w:hint="eastAsia"/>
          <w:color w:val="2B2B2B"/>
          <w:kern w:val="0"/>
          <w:sz w:val="24"/>
        </w:rPr>
        <w:t>争议解决方式：本合同在履行过程中发生的争议，双方均可向湖州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第十二条 本合同一式  份，甲乙双方各执一份，自甲乙双方签字或盖章之日起生效。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甲方（签章）： 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乙方（签章）：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lastRenderedPageBreak/>
        <w:t>                                                                                         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法定代表人：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                        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法定代表人：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委托代表人：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                  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委托代表人：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地址：       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      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地址：   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邮编：</w:t>
      </w:r>
      <w:r>
        <w:rPr>
          <w:rFonts w:ascii="宋体" w:hAnsi="宋体" w:cs="宋体" w:hint="eastAsia"/>
          <w:color w:val="2B2B2B"/>
          <w:kern w:val="0"/>
          <w:sz w:val="24"/>
        </w:rPr>
        <w:t>     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电话：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      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邮编：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   </w:t>
      </w:r>
      <w:r w:rsidRPr="00B5736E">
        <w:rPr>
          <w:rFonts w:ascii="宋体" w:hAnsi="宋体" w:cs="宋体" w:hint="eastAsia"/>
          <w:color w:val="2B2B2B"/>
          <w:kern w:val="0"/>
          <w:sz w:val="24"/>
        </w:rPr>
        <w:t>电话： </w:t>
      </w:r>
    </w:p>
    <w:p w:rsidR="00754AFB" w:rsidRPr="00B5736E" w:rsidRDefault="00754AFB" w:rsidP="00754AF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5736E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3753D8" w:rsidRPr="00754AFB" w:rsidRDefault="00754AFB" w:rsidP="00754AFB">
      <w:r w:rsidRPr="00B5736E">
        <w:rPr>
          <w:rFonts w:ascii="宋体" w:hAnsi="宋体" w:cs="宋体" w:hint="eastAsia"/>
          <w:color w:val="2B2B2B"/>
          <w:kern w:val="0"/>
          <w:sz w:val="24"/>
        </w:rPr>
        <w:t>签订时间：                   </w:t>
      </w:r>
    </w:p>
    <w:sectPr w:rsidR="003753D8" w:rsidRPr="00754AFB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31" w:rsidRDefault="008A4C31" w:rsidP="00940515">
      <w:r>
        <w:separator/>
      </w:r>
    </w:p>
  </w:endnote>
  <w:endnote w:type="continuationSeparator" w:id="0">
    <w:p w:rsidR="008A4C31" w:rsidRDefault="008A4C31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31" w:rsidRDefault="008A4C31" w:rsidP="00940515">
      <w:r>
        <w:separator/>
      </w:r>
    </w:p>
  </w:footnote>
  <w:footnote w:type="continuationSeparator" w:id="0">
    <w:p w:rsidR="008A4C31" w:rsidRDefault="008A4C31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2A4FD3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754AFB"/>
    <w:rsid w:val="0077359E"/>
    <w:rsid w:val="00840A50"/>
    <w:rsid w:val="0087313F"/>
    <w:rsid w:val="008A4C31"/>
    <w:rsid w:val="008E77AD"/>
    <w:rsid w:val="0094051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660CE"/>
    <w:rsid w:val="00D87A31"/>
    <w:rsid w:val="00DE4111"/>
    <w:rsid w:val="00E379CC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87</cp:revision>
  <dcterms:created xsi:type="dcterms:W3CDTF">2017-11-15T05:34:00Z</dcterms:created>
  <dcterms:modified xsi:type="dcterms:W3CDTF">2017-11-15T06:06:00Z</dcterms:modified>
</cp:coreProperties>
</file>