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F6" w:rsidRPr="00D84E3C" w:rsidRDefault="00F71FF6" w:rsidP="00F71FF6">
      <w:pPr>
        <w:widowControl/>
        <w:spacing w:line="390" w:lineRule="atLeast"/>
        <w:jc w:val="center"/>
        <w:rPr>
          <w:rFonts w:ascii="宋体" w:hAnsi="宋体" w:cs="宋体"/>
          <w:color w:val="2B2B2B"/>
          <w:kern w:val="0"/>
          <w:szCs w:val="21"/>
        </w:rPr>
      </w:pPr>
      <w:r w:rsidRPr="00D84E3C">
        <w:rPr>
          <w:rFonts w:ascii="宋体" w:hAnsi="宋体" w:cs="宋体" w:hint="eastAsia"/>
          <w:b/>
          <w:bCs/>
          <w:color w:val="2B2B2B"/>
          <w:kern w:val="0"/>
          <w:sz w:val="24"/>
        </w:rPr>
        <w:t>企业租赁经营合同</w:t>
      </w:r>
    </w:p>
    <w:p w:rsidR="00F71FF6" w:rsidRPr="00D84E3C" w:rsidRDefault="00F71FF6" w:rsidP="00F71FF6">
      <w:pPr>
        <w:widowControl/>
        <w:spacing w:line="390" w:lineRule="atLeast"/>
        <w:jc w:val="left"/>
        <w:rPr>
          <w:rFonts w:ascii="宋体" w:hAnsi="宋体" w:cs="宋体" w:hint="eastAsia"/>
          <w:color w:val="2B2B2B"/>
          <w:kern w:val="0"/>
          <w:szCs w:val="21"/>
        </w:rPr>
      </w:pPr>
      <w:r w:rsidRPr="00D84E3C">
        <w:rPr>
          <w:rFonts w:ascii="宋体" w:hAnsi="宋体" w:cs="宋体" w:hint="eastAsia"/>
          <w:color w:val="2B2B2B"/>
          <w:kern w:val="0"/>
          <w:sz w:val="24"/>
        </w:rPr>
        <w:t>   </w:t>
      </w:r>
    </w:p>
    <w:p w:rsidR="00F71FF6" w:rsidRPr="00D84E3C" w:rsidRDefault="00F71FF6" w:rsidP="00F71FF6">
      <w:pPr>
        <w:widowControl/>
        <w:spacing w:line="390" w:lineRule="atLeast"/>
        <w:ind w:firstLineChars="196" w:firstLine="472"/>
        <w:jc w:val="left"/>
        <w:rPr>
          <w:rFonts w:ascii="宋体" w:hAnsi="宋体" w:cs="宋体" w:hint="eastAsia"/>
          <w:color w:val="2B2B2B"/>
          <w:kern w:val="0"/>
          <w:szCs w:val="21"/>
        </w:rPr>
      </w:pPr>
      <w:r w:rsidRPr="00D84E3C">
        <w:rPr>
          <w:rFonts w:ascii="宋体" w:hAnsi="宋体" w:cs="宋体" w:hint="eastAsia"/>
          <w:b/>
          <w:bCs/>
          <w:color w:val="2B2B2B"/>
          <w:kern w:val="0"/>
          <w:sz w:val="24"/>
        </w:rPr>
        <w:t>第一章  总则</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第一条  订立合同双方：</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＿＿公司（以下简称出租人）：</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＿＿及其合伙人（以下简称承租人）。</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第二条  根据出租人的公开招标和承租人的投标与答辩，经过评标委员会的最后评标，＿＿及其合伙人被确定为中标承租人。出租人和承租人双方依据招标标底所确定的基本内容，特订立本合同。</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第三条  租赁双方表示，租赁经营是一种新型的社会主义经营方式，愿意在搞活企业、提高经济效益的前提下，创出企业租赁经营的新经验。</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第四条  ＿＿厂租赁经营后，仍然是全民所有制企业行业上隶属＿＿公司，不改变原来的财政、税收渠道。</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第五条  ＿＿厂租赁经营后，必须坚持社会主义方向，贯彻执行党和国家的各项方针、政策、法律、法规和法令。</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第六条  ＿＿厂的经营范围和产品方向，原则上应符合＿＿行业的特点和发展规划。</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第七条  ＿＿厂租赁经营后，应成为独立核算、照章纳税、自主经营、自负盈亏、具有自我改造和自我发展能力的法人。</w:t>
      </w:r>
    </w:p>
    <w:p w:rsidR="00F71FF6" w:rsidRPr="00D84E3C" w:rsidRDefault="00F71FF6" w:rsidP="00F71FF6">
      <w:pPr>
        <w:widowControl/>
        <w:spacing w:line="390" w:lineRule="atLeast"/>
        <w:jc w:val="left"/>
        <w:rPr>
          <w:rFonts w:ascii="宋体" w:hAnsi="宋体" w:cs="宋体" w:hint="eastAsia"/>
          <w:color w:val="2B2B2B"/>
          <w:kern w:val="0"/>
          <w:szCs w:val="21"/>
        </w:rPr>
      </w:pPr>
      <w:r w:rsidRPr="00D84E3C">
        <w:rPr>
          <w:rFonts w:ascii="宋体" w:hAnsi="宋体" w:cs="宋体" w:hint="eastAsia"/>
          <w:color w:val="2B2B2B"/>
          <w:kern w:val="0"/>
          <w:sz w:val="24"/>
        </w:rPr>
        <w:t>  </w:t>
      </w:r>
      <w:r w:rsidRPr="00D84E3C">
        <w:rPr>
          <w:rFonts w:ascii="宋体" w:hAnsi="宋体" w:cs="宋体" w:hint="eastAsia"/>
          <w:b/>
          <w:bCs/>
          <w:color w:val="2B2B2B"/>
          <w:kern w:val="0"/>
          <w:sz w:val="24"/>
        </w:rPr>
        <w:t>第二章  租赁期限、财产和租金</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第八条  ＿＿厂租赁经营期限为＿＿年，即从＿＿年＿＿月＿＿日起，至＿＿年＿＿月＿＿日止。</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第九条  ＿＿厂共有财产＿＿元，其中：固定资产＿＿元，流动资金＿＿元。租给承租人自主经营。</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第十条  租金定为＿＿元，分＿＿年缴纳。</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其中：</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＿＿年度＿＿元；</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＿＿年度＿＿元；</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＿＿年度＿＿元；……。</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第十一条  租金于应交年度的年后三十日内，由银行划拨，一次付清。</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第十二条  出租人为了＿＿厂发展需要，将租金收入返回承租人，作为扩大生产的资金，应当相应增加租金。承租人应做到专款专用。</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第十三条  承租人对租赁的固定资产，应提取不低于＿＿％的折旧基金和＿＿％的大修理基金，必须做到专款专用。</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第十四条  ＿＿厂租赁经营前的债务，由出租人清偿。</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lastRenderedPageBreak/>
        <w:t>  </w:t>
      </w:r>
      <w:r w:rsidRPr="00D84E3C">
        <w:rPr>
          <w:rFonts w:ascii="宋体" w:hAnsi="宋体" w:cs="宋体" w:hint="eastAsia"/>
          <w:color w:val="2B2B2B"/>
          <w:kern w:val="0"/>
          <w:sz w:val="24"/>
        </w:rPr>
        <w:t>第十五条  承租人用个人所得对＿＿三投资，产权归承租人所有，租赁期满后，可以带走，也可以折价给下一个承租人。</w:t>
      </w:r>
    </w:p>
    <w:p w:rsidR="00F71FF6" w:rsidRPr="00D84E3C" w:rsidRDefault="00F71FF6" w:rsidP="00F71FF6">
      <w:pPr>
        <w:widowControl/>
        <w:spacing w:line="390" w:lineRule="atLeast"/>
        <w:jc w:val="left"/>
        <w:rPr>
          <w:rFonts w:ascii="宋体" w:hAnsi="宋体" w:cs="宋体" w:hint="eastAsia"/>
          <w:color w:val="2B2B2B"/>
          <w:kern w:val="0"/>
          <w:szCs w:val="21"/>
        </w:rPr>
      </w:pPr>
      <w:r w:rsidRPr="00D84E3C">
        <w:rPr>
          <w:rFonts w:ascii="宋体" w:hAnsi="宋体" w:cs="宋体" w:hint="eastAsia"/>
          <w:color w:val="2B2B2B"/>
          <w:kern w:val="0"/>
          <w:sz w:val="24"/>
        </w:rPr>
        <w:t>  </w:t>
      </w:r>
      <w:r w:rsidRPr="00D84E3C">
        <w:rPr>
          <w:rFonts w:ascii="宋体" w:hAnsi="宋体" w:cs="宋体" w:hint="eastAsia"/>
          <w:b/>
          <w:bCs/>
          <w:color w:val="2B2B2B"/>
          <w:kern w:val="0"/>
          <w:sz w:val="24"/>
        </w:rPr>
        <w:t>第三章  承租人的权利和义务</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第一节  承租人的权利</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第十六条  承租人是＿＿厂租赁经营期间的法定代表人和当厂长。合伙租赁的承租代表人为法人代表或副厂长。</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第十七条  承租人对租赁的财产有完全的使用权。</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第十八条  承租人对＿＿厂的经营有完全的自主权。</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第十九条  承租人对＿＿厂经营管理有如下权利：</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（一）机构设置权；</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（二）人事任免权；</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（三）专业技术人员的聘任权；</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（四）奖惩、招用和辞退职工权；</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（五）自选工资形式、自定工资标准和奖金分配权。</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xml:space="preserve">   </w:t>
      </w:r>
      <w:r w:rsidRPr="00D84E3C">
        <w:rPr>
          <w:rFonts w:ascii="宋体" w:hAnsi="宋体" w:cs="宋体" w:hint="eastAsia"/>
          <w:color w:val="2B2B2B"/>
          <w:kern w:val="0"/>
          <w:sz w:val="24"/>
        </w:rPr>
        <w:t>第二十条  ＿＿厂纳税后剩余的利润，由承租人自主支配，分配的办法，承租人可以和职工商量决定。</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第二十一条  承租人从租赁之月开始，停发工资、奖金，但保留原工资级别，并享受国家统一的晋级权。档案工资允许计入成本。承租人的生活费用，可以按月预支，预支的标准不超过企业职工平均收入的＿＿％，剩余部分留作承租人的风险保证金，待租赁期满后一次（或分期）提取。预支每年结算一次，如果预支总额大于承租人收入时，用扣减下年度预支额度弥补。</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第二十二条  承租人在租赁期间，享受国家规定的全民所有制企业职工的劳保福利待遇和公费医疗待遇。</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第二十三条  承租人对租赁的设备中闲置无用、技术性能落后的旧设备，可以提出处理意见，经出租人同意，办理手续，进行更新改造。</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第二节  承租人的义务</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第二十四条  承租人必须按照有关规定缴纳各种税、费和统筹基金，其中包括国家能源交通重点建设基金。</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第二十五条  承租人必须按期如数缴纳租金。</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第二十六条  承租人必须保证租赁的厂房、设备的完好，按照设备管理的有关规定，对设备进行定期维护保养。不经出租人的同意不得转租、转包他人经营。合同终止时，承租人应当保证租赁的固定资产净值不减少。承租人应当对租赁的厂房、设备进行财产保险。</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lastRenderedPageBreak/>
        <w:t>  </w:t>
      </w:r>
      <w:r w:rsidRPr="00D84E3C">
        <w:rPr>
          <w:rFonts w:ascii="宋体" w:hAnsi="宋体" w:cs="宋体" w:hint="eastAsia"/>
          <w:color w:val="2B2B2B"/>
          <w:kern w:val="0"/>
          <w:sz w:val="24"/>
        </w:rPr>
        <w:t>第二十七条  承租人要自觉接受党组织的监督，尊重职工的民主权利，向职工报告工作，听取职工的意见和合理化建议。承租人要支持基层党组织、工会、共青团的工作，解决所需人员的工资及必要的活动经费和活动场所。</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第二十八条  承租人必须保障＿＿厂职工的合法权益，应当在提高经济效益的前提下，不断提高职工的平均收入，不断改善职工的劳动条件和福利待遇。</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第二十九条  承租人应当有价值＿＿元的财产作抵押，抵押物在租赁经营期间只有使用权，无处分权。抵押物应申请家庭财产保险。抵押金应交出租方存入银行，利息归承租人所有。</w:t>
      </w:r>
    </w:p>
    <w:p w:rsidR="00F71FF6" w:rsidRPr="00D84E3C" w:rsidRDefault="00F71FF6" w:rsidP="00F71FF6">
      <w:pPr>
        <w:widowControl/>
        <w:spacing w:line="390" w:lineRule="atLeast"/>
        <w:jc w:val="left"/>
        <w:rPr>
          <w:rFonts w:ascii="宋体" w:hAnsi="宋体" w:cs="宋体" w:hint="eastAsia"/>
          <w:color w:val="2B2B2B"/>
          <w:kern w:val="0"/>
          <w:szCs w:val="21"/>
        </w:rPr>
      </w:pPr>
      <w:r w:rsidRPr="00D84E3C">
        <w:rPr>
          <w:rFonts w:ascii="宋体" w:hAnsi="宋体" w:cs="宋体" w:hint="eastAsia"/>
          <w:color w:val="2B2B2B"/>
          <w:kern w:val="0"/>
          <w:sz w:val="24"/>
        </w:rPr>
        <w:t>  </w:t>
      </w:r>
      <w:r w:rsidRPr="00D84E3C">
        <w:rPr>
          <w:rFonts w:ascii="宋体" w:hAnsi="宋体" w:cs="宋体" w:hint="eastAsia"/>
          <w:b/>
          <w:bCs/>
          <w:color w:val="2B2B2B"/>
          <w:kern w:val="0"/>
          <w:sz w:val="24"/>
        </w:rPr>
        <w:t>第四章  出租人的权利和义务</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第一节  出租人的权利</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第三十条  出租人有权按时如数向承租人收取租金。</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第三十一条  出租人有权监督租赁财产不受损害。</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第三十二条  出租人有权监督＿＿厂的产品方向。</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第三十三条  出租人对＿＿厂有财务监督、审计权。</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第三十四条  出租人对＿＿厂的产品质量有检查权。</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第三十五条  出租人有权维护＿＿厂职工的合法权益。</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第二节  出租人的义务</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第三十六条  出租人应根据承租人的请求，积极协助解决经营活动中的困难和问题。</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第三十七条  出租人不得违反合同规定，干涉承租人的经营自主权，干扰承租人的经营管理活动。</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第三十八条  出租人不得平调＿＿厂的设备和物资。</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第三十九条  出租人应当按照合同规定保障承租人的合法权益。</w:t>
      </w:r>
    </w:p>
    <w:p w:rsidR="00F71FF6" w:rsidRPr="00D84E3C" w:rsidRDefault="00F71FF6" w:rsidP="00F71FF6">
      <w:pPr>
        <w:widowControl/>
        <w:spacing w:line="390" w:lineRule="atLeast"/>
        <w:jc w:val="left"/>
        <w:rPr>
          <w:rFonts w:ascii="宋体" w:hAnsi="宋体" w:cs="宋体" w:hint="eastAsia"/>
          <w:color w:val="2B2B2B"/>
          <w:kern w:val="0"/>
          <w:szCs w:val="21"/>
        </w:rPr>
      </w:pPr>
      <w:r w:rsidRPr="00D84E3C">
        <w:rPr>
          <w:rFonts w:ascii="宋体" w:hAnsi="宋体" w:cs="宋体" w:hint="eastAsia"/>
          <w:color w:val="2B2B2B"/>
          <w:kern w:val="0"/>
          <w:sz w:val="24"/>
        </w:rPr>
        <w:t>  </w:t>
      </w:r>
      <w:r w:rsidRPr="00D84E3C">
        <w:rPr>
          <w:rFonts w:ascii="宋体" w:hAnsi="宋体" w:cs="宋体" w:hint="eastAsia"/>
          <w:b/>
          <w:bCs/>
          <w:color w:val="2B2B2B"/>
          <w:kern w:val="0"/>
          <w:sz w:val="24"/>
        </w:rPr>
        <w:t>第五章  合同的变更、解除和终止</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第四十条  合同生效后，即具有法律约束力，任何一方不得随意变更或解除，需要变更或解除合同时，应双方协商一致，达成书面协议。</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第四十一条  合同履行期间，如果国家政策与合同签订时发生较大变化时（是指国家与企业分配方面的变化，影响企业留利比例的变化），受影响的一方可以提出变更或解除合同。</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第四十二条  因承租人经营管理不善，或者重大决策失误，给工厂造成连续一年以上亏损或重大损失时，出租人可以解除合同，不负违约责任，保留向承租人要求赔偿损失的权利。</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第四十三条  由于出租人违反合同规定，干扰承租人的经营管理活动，使承租人无法继续经营，或者承租人的合法收入得不到保障时，承租人有权解除合同，并要求出租人承担违约责任。</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lastRenderedPageBreak/>
        <w:t>  </w:t>
      </w:r>
      <w:r w:rsidRPr="00D84E3C">
        <w:rPr>
          <w:rFonts w:ascii="宋体" w:hAnsi="宋体" w:cs="宋体" w:hint="eastAsia"/>
          <w:color w:val="2B2B2B"/>
          <w:kern w:val="0"/>
          <w:sz w:val="24"/>
        </w:rPr>
        <w:t>第四十四条  由于不可抗力的原因，使合同无法完全履行或者无法履行的时候，经过双方协商，可以变更或解除合同。</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第四十五条  租赁期满，合同自行终止。租赁期满前三十日，承租人将＿＿厂的固定资产和流动资金评估表和债权、债务平衡表交出租人审核，出租人会同财政、税务、银行、审计等有关部门代表进行审核，审核无误后，经租赁双方代表签字后，承租人可以离职。</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第四十六条  租赁期满后，＿＿厂仍要租赁经营时，承租人在同等条件下，有优先承租的权利。</w:t>
      </w:r>
    </w:p>
    <w:p w:rsidR="00F71FF6" w:rsidRPr="00D84E3C" w:rsidRDefault="00F71FF6" w:rsidP="00F71FF6">
      <w:pPr>
        <w:widowControl/>
        <w:spacing w:line="390" w:lineRule="atLeast"/>
        <w:jc w:val="left"/>
        <w:rPr>
          <w:rFonts w:ascii="宋体" w:hAnsi="宋体" w:cs="宋体" w:hint="eastAsia"/>
          <w:color w:val="2B2B2B"/>
          <w:kern w:val="0"/>
          <w:szCs w:val="21"/>
        </w:rPr>
      </w:pPr>
      <w:r w:rsidRPr="00D84E3C">
        <w:rPr>
          <w:rFonts w:ascii="宋体" w:hAnsi="宋体" w:cs="宋体" w:hint="eastAsia"/>
          <w:color w:val="2B2B2B"/>
          <w:kern w:val="0"/>
          <w:sz w:val="24"/>
        </w:rPr>
        <w:t>  </w:t>
      </w:r>
      <w:r w:rsidRPr="00D84E3C">
        <w:rPr>
          <w:rFonts w:ascii="宋体" w:hAnsi="宋体" w:cs="宋体" w:hint="eastAsia"/>
          <w:b/>
          <w:bCs/>
          <w:color w:val="2B2B2B"/>
          <w:kern w:val="0"/>
          <w:sz w:val="24"/>
        </w:rPr>
        <w:t>第六章  违约责任</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第四十七条  租赁双方应全面、实际履行合同，不履行或不完全履行合同的应负违约责任，按照《中华人民共和国经济合同法》有关条款处理。</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第四十八条  承租人不能按期缴纳租金的，应承担违约责任，支付当年租金＿＿％的违约金，并按每日万分之＿＿支付滞纳金。</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第四十九条  承租人无力支付租金的，应当用风险保证金支付，风险保证金不足缴纳租金的，承租人应用抵押物或抵押金（保证人的保证金）折抵租金。合伙承租的合伙人负连带责任。</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第五十条  承租期满，承租人不能按质按量交还租赁的财产，承租人应赔偿损失并支付缺少数量价值＿＿％的违约金。</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第五十一条  出租人违反合同规定，应承担违约责任，给承租人造成经济损失的，应赔偿直接损失，并支付当年租金＿＿％的违约金。</w:t>
      </w:r>
    </w:p>
    <w:p w:rsidR="00F71FF6" w:rsidRPr="00D84E3C" w:rsidRDefault="00F71FF6" w:rsidP="00F71FF6">
      <w:pPr>
        <w:widowControl/>
        <w:spacing w:line="390" w:lineRule="atLeast"/>
        <w:jc w:val="left"/>
        <w:rPr>
          <w:rFonts w:ascii="宋体" w:hAnsi="宋体" w:cs="宋体" w:hint="eastAsia"/>
          <w:color w:val="2B2B2B"/>
          <w:kern w:val="0"/>
          <w:szCs w:val="21"/>
        </w:rPr>
      </w:pPr>
      <w:r w:rsidRPr="00D84E3C">
        <w:rPr>
          <w:rFonts w:ascii="宋体" w:hAnsi="宋体" w:cs="宋体" w:hint="eastAsia"/>
          <w:color w:val="2B2B2B"/>
          <w:kern w:val="0"/>
          <w:sz w:val="24"/>
        </w:rPr>
        <w:t> </w:t>
      </w:r>
      <w:r>
        <w:rPr>
          <w:rFonts w:ascii="宋体" w:hAnsi="宋体" w:cs="宋体" w:hint="eastAsia"/>
          <w:color w:val="2B2B2B"/>
          <w:kern w:val="0"/>
          <w:sz w:val="24"/>
        </w:rPr>
        <w:t xml:space="preserve">  </w:t>
      </w:r>
      <w:r w:rsidRPr="00D84E3C">
        <w:rPr>
          <w:rFonts w:ascii="宋体" w:hAnsi="宋体" w:cs="宋体" w:hint="eastAsia"/>
          <w:color w:val="2B2B2B"/>
          <w:kern w:val="0"/>
          <w:sz w:val="24"/>
        </w:rPr>
        <w:t>第五十二条  争议解决方式：本合同在履行过程中发生的争议，双方均可向</w:t>
      </w:r>
      <w:r>
        <w:rPr>
          <w:rFonts w:ascii="宋体" w:hAnsi="宋体" w:cs="宋体" w:hint="eastAsia"/>
          <w:color w:val="2B2B2B"/>
          <w:kern w:val="0"/>
          <w:sz w:val="24"/>
        </w:rPr>
        <w:t>湖州</w:t>
      </w:r>
      <w:r w:rsidRPr="00D84E3C">
        <w:rPr>
          <w:rFonts w:ascii="宋体" w:hAnsi="宋体" w:cs="宋体" w:hint="eastAsia"/>
          <w:color w:val="2B2B2B"/>
          <w:kern w:val="0"/>
          <w:sz w:val="24"/>
        </w:rPr>
        <w:t>仲裁委员会申请仲裁。</w:t>
      </w:r>
    </w:p>
    <w:p w:rsidR="00F71FF6" w:rsidRPr="00D84E3C" w:rsidRDefault="00F71FF6" w:rsidP="00F71FF6">
      <w:pPr>
        <w:widowControl/>
        <w:spacing w:line="390" w:lineRule="atLeast"/>
        <w:jc w:val="left"/>
        <w:rPr>
          <w:rFonts w:ascii="宋体" w:hAnsi="宋体" w:cs="宋体" w:hint="eastAsia"/>
          <w:color w:val="2B2B2B"/>
          <w:kern w:val="0"/>
          <w:szCs w:val="21"/>
        </w:rPr>
      </w:pPr>
      <w:r w:rsidRPr="00D84E3C">
        <w:rPr>
          <w:rFonts w:ascii="宋体" w:hAnsi="宋体" w:cs="宋体" w:hint="eastAsia"/>
          <w:color w:val="2B2B2B"/>
          <w:kern w:val="0"/>
          <w:sz w:val="24"/>
        </w:rPr>
        <w:t> </w:t>
      </w:r>
    </w:p>
    <w:p w:rsidR="00F71FF6" w:rsidRPr="00D84E3C" w:rsidRDefault="00F71FF6" w:rsidP="00F71FF6">
      <w:pPr>
        <w:widowControl/>
        <w:spacing w:line="390" w:lineRule="atLeast"/>
        <w:jc w:val="left"/>
        <w:rPr>
          <w:rFonts w:ascii="宋体" w:hAnsi="宋体" w:cs="宋体" w:hint="eastAsia"/>
          <w:color w:val="2B2B2B"/>
          <w:kern w:val="0"/>
          <w:szCs w:val="21"/>
        </w:rPr>
      </w:pPr>
      <w:r w:rsidRPr="00D84E3C">
        <w:rPr>
          <w:rFonts w:ascii="宋体" w:hAnsi="宋体" w:cs="宋体" w:hint="eastAsia"/>
          <w:color w:val="2B2B2B"/>
          <w:kern w:val="0"/>
          <w:sz w:val="24"/>
        </w:rPr>
        <w:t>  </w:t>
      </w:r>
      <w:r w:rsidRPr="00D84E3C">
        <w:rPr>
          <w:rFonts w:ascii="宋体" w:hAnsi="宋体" w:cs="宋体" w:hint="eastAsia"/>
          <w:b/>
          <w:bCs/>
          <w:color w:val="2B2B2B"/>
          <w:kern w:val="0"/>
          <w:sz w:val="24"/>
        </w:rPr>
        <w:t>第七章  附则</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第五十三条  承租代表人发生意外事故，由合伙人根据合伙协议另行推选承租代表人。</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第五十四条  出租人的《租赁经营方案》、《招标书》和承租人的《投标书》、《答辩材料》均为本合同的组成部分，与合同正文具有同等法律效力，如与合同正文有矛盾之处，以合同正文为准。</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第五十五条  本合同由出租方代表、承租方代表签字并经＿＿市公证处公证后生效。</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第五十六条  本合同正本三份，出租人、承租人、＿＿市公证处各执一份。副本若干份，报＿＿市经济委员会、＿＿市经济体制改革委员会、＿＿市财政局、劳动局、税务局、审计局、工商行政管理局、中国人民银行＿＿市分行、中国工商银行＿＿市分行等有关部门备案。</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lastRenderedPageBreak/>
        <w:t>  </w:t>
      </w:r>
      <w:r w:rsidRPr="00D84E3C">
        <w:rPr>
          <w:rFonts w:ascii="宋体" w:hAnsi="宋体" w:cs="宋体" w:hint="eastAsia"/>
          <w:color w:val="2B2B2B"/>
          <w:kern w:val="0"/>
          <w:sz w:val="24"/>
        </w:rPr>
        <w:t>出租人代表＿＿（签字）</w:t>
      </w:r>
    </w:p>
    <w:p w:rsidR="00F71FF6" w:rsidRPr="00D84E3C" w:rsidRDefault="00F71FF6" w:rsidP="00F71FF6">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D84E3C">
        <w:rPr>
          <w:rFonts w:ascii="宋体" w:hAnsi="宋体" w:cs="宋体" w:hint="eastAsia"/>
          <w:color w:val="2B2B2B"/>
          <w:kern w:val="0"/>
          <w:sz w:val="24"/>
        </w:rPr>
        <w:t>承租人代表＿＿（签字）</w:t>
      </w:r>
    </w:p>
    <w:p w:rsidR="003753D8" w:rsidRPr="00F71FF6" w:rsidRDefault="00F71FF6" w:rsidP="00F71FF6">
      <w:r w:rsidRPr="00D84E3C">
        <w:rPr>
          <w:rFonts w:ascii="宋体" w:hAnsi="宋体" w:cs="宋体" w:hint="eastAsia"/>
          <w:color w:val="2B2B2B"/>
          <w:kern w:val="0"/>
          <w:sz w:val="24"/>
        </w:rPr>
        <w:t>＿＿年＿＿月＿＿日订立</w:t>
      </w:r>
    </w:p>
    <w:sectPr w:rsidR="003753D8" w:rsidRPr="00F71FF6" w:rsidSect="007432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1D6" w:rsidRDefault="00F131D6" w:rsidP="00940515">
      <w:r>
        <w:separator/>
      </w:r>
    </w:p>
  </w:endnote>
  <w:endnote w:type="continuationSeparator" w:id="0">
    <w:p w:rsidR="00F131D6" w:rsidRDefault="00F131D6" w:rsidP="00940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1D6" w:rsidRDefault="00F131D6" w:rsidP="00940515">
      <w:r>
        <w:separator/>
      </w:r>
    </w:p>
  </w:footnote>
  <w:footnote w:type="continuationSeparator" w:id="0">
    <w:p w:rsidR="00F131D6" w:rsidRDefault="00F131D6" w:rsidP="009405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0515"/>
    <w:rsid w:val="0000634C"/>
    <w:rsid w:val="0001171F"/>
    <w:rsid w:val="000B1E3D"/>
    <w:rsid w:val="0012787E"/>
    <w:rsid w:val="00145F5A"/>
    <w:rsid w:val="0020496B"/>
    <w:rsid w:val="0020667F"/>
    <w:rsid w:val="0030279C"/>
    <w:rsid w:val="00313650"/>
    <w:rsid w:val="00427AE4"/>
    <w:rsid w:val="004A114C"/>
    <w:rsid w:val="004C6167"/>
    <w:rsid w:val="004E2AC7"/>
    <w:rsid w:val="0055206C"/>
    <w:rsid w:val="00691677"/>
    <w:rsid w:val="00743220"/>
    <w:rsid w:val="00840A50"/>
    <w:rsid w:val="0087313F"/>
    <w:rsid w:val="008E77AD"/>
    <w:rsid w:val="00940515"/>
    <w:rsid w:val="00B132E1"/>
    <w:rsid w:val="00C22C36"/>
    <w:rsid w:val="00C27795"/>
    <w:rsid w:val="00C3120D"/>
    <w:rsid w:val="00D660CE"/>
    <w:rsid w:val="00D87A31"/>
    <w:rsid w:val="00DE4111"/>
    <w:rsid w:val="00F07F61"/>
    <w:rsid w:val="00F131D6"/>
    <w:rsid w:val="00F71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05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40515"/>
    <w:rPr>
      <w:sz w:val="18"/>
      <w:szCs w:val="18"/>
    </w:rPr>
  </w:style>
  <w:style w:type="paragraph" w:styleId="a4">
    <w:name w:val="footer"/>
    <w:basedOn w:val="a"/>
    <w:link w:val="Char0"/>
    <w:uiPriority w:val="99"/>
    <w:semiHidden/>
    <w:unhideWhenUsed/>
    <w:rsid w:val="009405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40515"/>
    <w:rPr>
      <w:sz w:val="18"/>
      <w:szCs w:val="18"/>
    </w:rPr>
  </w:style>
  <w:style w:type="paragraph" w:styleId="a5">
    <w:name w:val="Salutation"/>
    <w:basedOn w:val="a"/>
    <w:next w:val="a"/>
    <w:link w:val="Char1"/>
    <w:rsid w:val="00940515"/>
    <w:rPr>
      <w:rFonts w:ascii="仿宋_GB2312" w:eastAsia="仿宋_GB2312"/>
      <w:sz w:val="28"/>
    </w:rPr>
  </w:style>
  <w:style w:type="character" w:customStyle="1" w:styleId="Char1">
    <w:name w:val="称呼 Char"/>
    <w:basedOn w:val="a0"/>
    <w:link w:val="a5"/>
    <w:rsid w:val="00940515"/>
    <w:rPr>
      <w:rFonts w:ascii="仿宋_GB2312" w:eastAsia="仿宋_GB2312" w:hAnsi="Times New Roman" w:cs="Times New Roman"/>
      <w:sz w:val="28"/>
      <w:szCs w:val="24"/>
    </w:rPr>
  </w:style>
  <w:style w:type="paragraph" w:styleId="a6">
    <w:name w:val="Body Text Indent"/>
    <w:basedOn w:val="a"/>
    <w:link w:val="Char2"/>
    <w:rsid w:val="0020496B"/>
    <w:pPr>
      <w:spacing w:after="120"/>
      <w:ind w:leftChars="200" w:left="420"/>
    </w:pPr>
  </w:style>
  <w:style w:type="character" w:customStyle="1" w:styleId="Char2">
    <w:name w:val="正文文本缩进 Char"/>
    <w:basedOn w:val="a0"/>
    <w:link w:val="a6"/>
    <w:rsid w:val="0020496B"/>
    <w:rPr>
      <w:rFonts w:ascii="Times New Roman" w:eastAsia="宋体" w:hAnsi="Times New Roman" w:cs="Times New Roman"/>
      <w:szCs w:val="24"/>
    </w:rPr>
  </w:style>
  <w:style w:type="table" w:styleId="a7">
    <w:name w:val="Table Grid"/>
    <w:basedOn w:val="a1"/>
    <w:rsid w:val="008E77A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51</cp:revision>
  <dcterms:created xsi:type="dcterms:W3CDTF">2017-11-15T05:34:00Z</dcterms:created>
  <dcterms:modified xsi:type="dcterms:W3CDTF">2017-11-15T05:59:00Z</dcterms:modified>
</cp:coreProperties>
</file>