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D" w:rsidRPr="006557A6" w:rsidRDefault="000B1E3D" w:rsidP="000B1E3D">
      <w:pPr>
        <w:widowControl/>
        <w:spacing w:line="390" w:lineRule="atLeast"/>
        <w:jc w:val="center"/>
        <w:rPr>
          <w:rFonts w:ascii="宋体" w:hAnsi="宋体" w:cs="宋体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承 </w:t>
      </w:r>
      <w:r w:rsidRPr="006557A6">
        <w:rPr>
          <w:rFonts w:ascii="宋体" w:hAnsi="宋体" w:cs="宋体" w:hint="eastAsia"/>
          <w:color w:val="2B2B2B"/>
          <w:kern w:val="0"/>
        </w:rPr>
        <w:t> </w:t>
      </w: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揽 </w:t>
      </w:r>
      <w:r w:rsidRPr="006557A6">
        <w:rPr>
          <w:rFonts w:ascii="宋体" w:hAnsi="宋体" w:cs="宋体" w:hint="eastAsia"/>
          <w:color w:val="2B2B2B"/>
          <w:kern w:val="0"/>
        </w:rPr>
        <w:t> </w:t>
      </w: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合 </w:t>
      </w:r>
      <w:r w:rsidRPr="006557A6">
        <w:rPr>
          <w:rFonts w:ascii="宋体" w:hAnsi="宋体" w:cs="宋体" w:hint="eastAsia"/>
          <w:color w:val="2B2B2B"/>
          <w:kern w:val="0"/>
        </w:rPr>
        <w:t> </w:t>
      </w: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同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合同编号：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定作人：    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签约地点：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承揽人：    </w:t>
      </w:r>
      <w:r>
        <w:rPr>
          <w:rFonts w:ascii="宋体" w:hAnsi="宋体" w:cs="宋体" w:hint="eastAsia"/>
          <w:color w:val="2B2B2B"/>
          <w:kern w:val="0"/>
          <w:sz w:val="24"/>
        </w:rPr>
        <w:t>          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签约时间：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第一条      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 承揽项目、数量、报酬、交付期限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2325"/>
        <w:gridCol w:w="1200"/>
        <w:gridCol w:w="810"/>
        <w:gridCol w:w="1005"/>
        <w:gridCol w:w="1005"/>
        <w:gridCol w:w="1200"/>
        <w:gridCol w:w="2415"/>
      </w:tblGrid>
      <w:tr w:rsidR="000B1E3D" w:rsidRPr="006557A6" w:rsidTr="00C03A1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项目名称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及内容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计量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数量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工作工时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单价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金额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交货期限</w:t>
            </w:r>
          </w:p>
        </w:tc>
      </w:tr>
      <w:tr w:rsidR="000B1E3D" w:rsidRPr="006557A6" w:rsidTr="00C03A1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B1E3D" w:rsidRPr="006557A6" w:rsidTr="00C03A12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</w:tc>
      </w:tr>
      <w:tr w:rsidR="000B1E3D" w:rsidRPr="006557A6" w:rsidTr="00C03A12">
        <w:tc>
          <w:tcPr>
            <w:tcW w:w="99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合计人民币金额（大写）</w:t>
            </w:r>
          </w:p>
        </w:tc>
      </w:tr>
    </w:tbl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第二条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技术标准、质量要求：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第三条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承揽人对质量负责的条件及期限：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第四条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定作人提供技术资料、图纸的时间、办法及保密要求：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第五条   承揽人使用的材料由       提供，材料的检验方法：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第六条   定作人     允许第三人完成加工物的主要工作：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第七条</w:t>
      </w:r>
      <w:r>
        <w:rPr>
          <w:rFonts w:ascii="宋体" w:hAnsi="宋体" w:cs="宋体" w:hint="eastAsia"/>
          <w:color w:val="2B2B2B"/>
          <w:kern w:val="0"/>
          <w:sz w:val="24"/>
        </w:rPr>
        <w:t>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工作成果检验标准、方法和期限：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第八条</w:t>
      </w:r>
      <w:r>
        <w:rPr>
          <w:rFonts w:ascii="宋体" w:hAnsi="宋体" w:cs="宋体" w:hint="eastAsia"/>
          <w:color w:val="2B2B2B"/>
          <w:kern w:val="0"/>
          <w:sz w:val="24"/>
        </w:rPr>
        <w:t>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结算方式及期限：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第九条</w:t>
      </w:r>
      <w:r>
        <w:rPr>
          <w:rFonts w:ascii="宋体" w:hAnsi="宋体" w:cs="宋体" w:hint="eastAsia"/>
          <w:color w:val="2B2B2B"/>
          <w:kern w:val="0"/>
          <w:sz w:val="24"/>
        </w:rPr>
        <w:t>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定作人在   年  月  日前交付定金（大写）                  元。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第十条</w:t>
      </w:r>
      <w:r>
        <w:rPr>
          <w:rFonts w:ascii="宋体" w:hAnsi="宋体" w:cs="宋体" w:hint="eastAsia"/>
          <w:color w:val="2B2B2B"/>
          <w:kern w:val="0"/>
          <w:sz w:val="24"/>
        </w:rPr>
        <w:t>   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定作人解除承揽合同应及时书面通知承揽人。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第十一条  定作人未向承揽人支付报酬或材料费的，承揽人   可以留置工作成果。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第十二条  本合同解除的条件：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 xml:space="preserve">第十三条 </w:t>
      </w:r>
      <w:r>
        <w:rPr>
          <w:rFonts w:ascii="宋体" w:hAnsi="宋体" w:cs="宋体" w:hint="eastAsia"/>
          <w:color w:val="2B2B2B"/>
          <w:kern w:val="0"/>
          <w:sz w:val="24"/>
        </w:rPr>
        <w:t xml:space="preserve">   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违约责任：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b/>
          <w:bCs/>
          <w:color w:val="2B2B2B"/>
          <w:kern w:val="0"/>
          <w:sz w:val="24"/>
        </w:rPr>
        <w:lastRenderedPageBreak/>
        <w:t> 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第十四条：争议解决方式：本合同在履行过程中发生的争议，双方均可向</w:t>
      </w:r>
      <w:r>
        <w:rPr>
          <w:rFonts w:ascii="宋体" w:hAnsi="宋体" w:cs="宋体" w:hint="eastAsia"/>
          <w:color w:val="2B2B2B"/>
          <w:kern w:val="0"/>
          <w:sz w:val="24"/>
        </w:rPr>
        <w:t>湖州</w:t>
      </w:r>
      <w:r w:rsidRPr="006557A6">
        <w:rPr>
          <w:rFonts w:ascii="宋体" w:hAnsi="宋体" w:cs="宋体" w:hint="eastAsia"/>
          <w:color w:val="2B2B2B"/>
          <w:kern w:val="0"/>
          <w:sz w:val="24"/>
        </w:rPr>
        <w:t>仲裁委员会申请仲裁。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第十五条：本合同一式四份，双方签字即生效。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合同未明确的内容，按《中华人民共和国合同法》有关规定执行。</w:t>
      </w:r>
    </w:p>
    <w:p w:rsidR="000B1E3D" w:rsidRPr="006557A6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Cs w:val="21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000"/>
      </w:tblPr>
      <w:tblGrid>
        <w:gridCol w:w="4087"/>
        <w:gridCol w:w="4235"/>
      </w:tblGrid>
      <w:tr w:rsidR="000B1E3D" w:rsidRPr="006557A6" w:rsidTr="00C03A12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 w:hint="eastAsia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定作人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定作人（章）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住所：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法定代表人（签名）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委托代理人（签名）：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银行帐号：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年  月  日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0B1E3D" w:rsidRPr="006557A6" w:rsidRDefault="000B1E3D" w:rsidP="00C03A12">
            <w:pPr>
              <w:widowControl/>
              <w:spacing w:line="390" w:lineRule="atLeast"/>
              <w:jc w:val="center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承揽人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承揽人（章）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住所：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法定代表人（签名）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委托代理人（签名）：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 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银行帐号：</w:t>
            </w:r>
          </w:p>
          <w:p w:rsidR="000B1E3D" w:rsidRPr="006557A6" w:rsidRDefault="000B1E3D" w:rsidP="00C03A12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2B2B2B"/>
                <w:kern w:val="0"/>
                <w:sz w:val="24"/>
              </w:rPr>
            </w:pPr>
            <w:r w:rsidRPr="006557A6">
              <w:rPr>
                <w:rFonts w:ascii="宋体" w:hAnsi="宋体" w:cs="宋体" w:hint="eastAsia"/>
                <w:color w:val="333333"/>
                <w:kern w:val="0"/>
                <w:sz w:val="24"/>
              </w:rPr>
              <w:t>年  月  日</w:t>
            </w:r>
          </w:p>
        </w:tc>
      </w:tr>
    </w:tbl>
    <w:p w:rsidR="000B1E3D" w:rsidRDefault="000B1E3D" w:rsidP="000B1E3D">
      <w:pPr>
        <w:widowControl/>
        <w:spacing w:line="390" w:lineRule="atLeast"/>
        <w:jc w:val="left"/>
        <w:rPr>
          <w:rFonts w:ascii="宋体" w:hAnsi="宋体" w:cs="宋体" w:hint="eastAsia"/>
          <w:color w:val="2B2B2B"/>
          <w:kern w:val="0"/>
          <w:sz w:val="24"/>
        </w:rPr>
      </w:pPr>
      <w:r w:rsidRPr="006557A6">
        <w:rPr>
          <w:rFonts w:ascii="宋体" w:hAnsi="宋体" w:cs="宋体" w:hint="eastAsia"/>
          <w:color w:val="2B2B2B"/>
          <w:kern w:val="0"/>
          <w:sz w:val="24"/>
        </w:rPr>
        <w:t>                         </w:t>
      </w:r>
    </w:p>
    <w:p w:rsidR="003753D8" w:rsidRPr="000B1E3D" w:rsidRDefault="000B1E3D" w:rsidP="000B1E3D">
      <w:r w:rsidRPr="006557A6">
        <w:rPr>
          <w:rFonts w:ascii="宋体" w:hAnsi="宋体" w:cs="宋体" w:hint="eastAsia"/>
          <w:color w:val="2B2B2B"/>
          <w:kern w:val="0"/>
          <w:sz w:val="24"/>
        </w:rPr>
        <w:t>有效日期：      年  月  日至        年  月  日</w:t>
      </w:r>
    </w:p>
    <w:sectPr w:rsidR="003753D8" w:rsidRPr="000B1E3D" w:rsidSect="0074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6B" w:rsidRDefault="00CE1D6B" w:rsidP="00940515">
      <w:r>
        <w:separator/>
      </w:r>
    </w:p>
  </w:endnote>
  <w:endnote w:type="continuationSeparator" w:id="0">
    <w:p w:rsidR="00CE1D6B" w:rsidRDefault="00CE1D6B" w:rsidP="009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6B" w:rsidRDefault="00CE1D6B" w:rsidP="00940515">
      <w:r>
        <w:separator/>
      </w:r>
    </w:p>
  </w:footnote>
  <w:footnote w:type="continuationSeparator" w:id="0">
    <w:p w:rsidR="00CE1D6B" w:rsidRDefault="00CE1D6B" w:rsidP="009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515"/>
    <w:rsid w:val="000B1E3D"/>
    <w:rsid w:val="0020496B"/>
    <w:rsid w:val="0020667F"/>
    <w:rsid w:val="0030279C"/>
    <w:rsid w:val="00313650"/>
    <w:rsid w:val="004C6167"/>
    <w:rsid w:val="00691677"/>
    <w:rsid w:val="00743220"/>
    <w:rsid w:val="008E77AD"/>
    <w:rsid w:val="00940515"/>
    <w:rsid w:val="00B132E1"/>
    <w:rsid w:val="00C27795"/>
    <w:rsid w:val="00C3120D"/>
    <w:rsid w:val="00CE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515"/>
    <w:rPr>
      <w:sz w:val="18"/>
      <w:szCs w:val="18"/>
    </w:rPr>
  </w:style>
  <w:style w:type="paragraph" w:styleId="a5">
    <w:name w:val="Salutation"/>
    <w:basedOn w:val="a"/>
    <w:next w:val="a"/>
    <w:link w:val="Char1"/>
    <w:rsid w:val="00940515"/>
    <w:rPr>
      <w:rFonts w:ascii="仿宋_GB2312" w:eastAsia="仿宋_GB2312"/>
      <w:sz w:val="28"/>
    </w:rPr>
  </w:style>
  <w:style w:type="character" w:customStyle="1" w:styleId="Char1">
    <w:name w:val="称呼 Char"/>
    <w:basedOn w:val="a0"/>
    <w:link w:val="a5"/>
    <w:rsid w:val="00940515"/>
    <w:rPr>
      <w:rFonts w:ascii="仿宋_GB2312" w:eastAsia="仿宋_GB2312" w:hAnsi="Times New Roman" w:cs="Times New Roman"/>
      <w:sz w:val="28"/>
      <w:szCs w:val="24"/>
    </w:rPr>
  </w:style>
  <w:style w:type="paragraph" w:styleId="a6">
    <w:name w:val="Body Text Indent"/>
    <w:basedOn w:val="a"/>
    <w:link w:val="Char2"/>
    <w:rsid w:val="0020496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20496B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8E77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dcterms:created xsi:type="dcterms:W3CDTF">2017-11-15T05:34:00Z</dcterms:created>
  <dcterms:modified xsi:type="dcterms:W3CDTF">2017-11-15T05:47:00Z</dcterms:modified>
</cp:coreProperties>
</file>