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DC90E">
      <w:pPr>
        <w:spacing w:line="59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w:t>
      </w:r>
    </w:p>
    <w:p w14:paraId="63F447FB">
      <w:pPr>
        <w:spacing w:line="590" w:lineRule="exact"/>
        <w:rPr>
          <w:rFonts w:hint="default" w:ascii="Times New Roman" w:hAnsi="Times New Roman" w:eastAsia="黑体" w:cs="Times New Roman"/>
          <w:sz w:val="32"/>
          <w:szCs w:val="32"/>
          <w:lang w:val="en-US" w:eastAsia="zh-CN"/>
        </w:rPr>
      </w:pPr>
    </w:p>
    <w:p w14:paraId="41D1466D">
      <w:pPr>
        <w:keepNext w:val="0"/>
        <w:keepLines w:val="0"/>
        <w:pageBreakBefore w:val="0"/>
        <w:widowControl w:val="0"/>
        <w:kinsoku/>
        <w:wordWrap/>
        <w:overflowPunct/>
        <w:topLinePunct w:val="0"/>
        <w:autoSpaceDE/>
        <w:autoSpaceDN/>
        <w:bidi w:val="0"/>
        <w:adjustRightInd/>
        <w:snapToGrid/>
        <w:spacing w:before="312" w:beforeLines="100" w:line="3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eastAsia="zh-CN"/>
        </w:rPr>
        <w:t>全市性</w:t>
      </w:r>
      <w:r>
        <w:rPr>
          <w:rFonts w:hint="default" w:ascii="Times New Roman" w:hAnsi="Times New Roman" w:eastAsia="方正小标宋简体" w:cs="Times New Roman"/>
          <w:b w:val="0"/>
          <w:bCs/>
          <w:sz w:val="44"/>
          <w:szCs w:val="44"/>
        </w:rPr>
        <w:t>社会组织承接政府转移职能和</w:t>
      </w:r>
    </w:p>
    <w:p w14:paraId="2DF4157B">
      <w:pPr>
        <w:keepNext w:val="0"/>
        <w:keepLines w:val="0"/>
        <w:pageBreakBefore w:val="0"/>
        <w:widowControl w:val="0"/>
        <w:kinsoku/>
        <w:wordWrap/>
        <w:overflowPunct/>
        <w:topLinePunct w:val="0"/>
        <w:autoSpaceDE/>
        <w:autoSpaceDN/>
        <w:bidi w:val="0"/>
        <w:adjustRightInd/>
        <w:snapToGrid/>
        <w:spacing w:before="312" w:beforeLines="100" w:line="300" w:lineRule="exact"/>
        <w:jc w:val="center"/>
        <w:textAlignment w:val="auto"/>
        <w:rPr>
          <w:rFonts w:hint="default" w:ascii="Times New Roman" w:hAnsi="Times New Roman" w:eastAsia="方正小标宋简体" w:cs="Times New Roman"/>
          <w:b w:val="0"/>
          <w:bCs/>
          <w:sz w:val="44"/>
          <w:szCs w:val="44"/>
          <w:lang w:eastAsia="zh-CN"/>
        </w:rPr>
      </w:pPr>
      <w:r>
        <w:rPr>
          <w:rFonts w:hint="default" w:ascii="Times New Roman" w:hAnsi="Times New Roman" w:eastAsia="方正小标宋简体" w:cs="Times New Roman"/>
          <w:b w:val="0"/>
          <w:bCs/>
          <w:sz w:val="44"/>
          <w:szCs w:val="44"/>
        </w:rPr>
        <w:t>购买服务推荐性目录申报表</w:t>
      </w:r>
      <w:r>
        <w:rPr>
          <w:rFonts w:hint="default" w:ascii="Times New Roman" w:hAnsi="Times New Roman" w:eastAsia="方正小标宋简体" w:cs="Times New Roman"/>
          <w:b w:val="0"/>
          <w:bCs/>
          <w:sz w:val="44"/>
          <w:szCs w:val="44"/>
          <w:lang w:eastAsia="zh-CN"/>
        </w:rPr>
        <w:t>（</w:t>
      </w:r>
      <w:r>
        <w:rPr>
          <w:rFonts w:hint="default" w:ascii="Times New Roman" w:hAnsi="Times New Roman" w:eastAsia="方正小标宋简体" w:cs="Times New Roman"/>
          <w:b w:val="0"/>
          <w:bCs/>
          <w:sz w:val="44"/>
          <w:szCs w:val="44"/>
          <w:lang w:val="en-US" w:eastAsia="zh-CN"/>
        </w:rPr>
        <w:t>202</w:t>
      </w:r>
      <w:r>
        <w:rPr>
          <w:rFonts w:hint="eastAsia" w:ascii="Times New Roman" w:hAnsi="Times New Roman" w:eastAsia="方正小标宋简体" w:cs="Times New Roman"/>
          <w:b w:val="0"/>
          <w:bCs/>
          <w:sz w:val="44"/>
          <w:szCs w:val="44"/>
          <w:lang w:val="en-US" w:eastAsia="zh-CN"/>
        </w:rPr>
        <w:t>5</w:t>
      </w:r>
      <w:r>
        <w:rPr>
          <w:rFonts w:hint="default" w:ascii="Times New Roman" w:hAnsi="Times New Roman" w:eastAsia="方正小标宋简体" w:cs="Times New Roman"/>
          <w:b w:val="0"/>
          <w:bCs/>
          <w:sz w:val="44"/>
          <w:szCs w:val="44"/>
          <w:lang w:val="en-US" w:eastAsia="zh-CN"/>
        </w:rPr>
        <w:t>年度</w:t>
      </w:r>
      <w:r>
        <w:rPr>
          <w:rFonts w:hint="default" w:ascii="Times New Roman" w:hAnsi="Times New Roman" w:eastAsia="方正小标宋简体" w:cs="Times New Roman"/>
          <w:b w:val="0"/>
          <w:bCs/>
          <w:sz w:val="44"/>
          <w:szCs w:val="44"/>
          <w:lang w:eastAsia="zh-CN"/>
        </w:rPr>
        <w:t>）</w:t>
      </w:r>
    </w:p>
    <w:p w14:paraId="38929B65">
      <w:pPr>
        <w:keepNext w:val="0"/>
        <w:keepLines w:val="0"/>
        <w:pageBreakBefore w:val="0"/>
        <w:widowControl w:val="0"/>
        <w:kinsoku/>
        <w:wordWrap/>
        <w:overflowPunct/>
        <w:topLinePunct w:val="0"/>
        <w:autoSpaceDE/>
        <w:autoSpaceDN/>
        <w:bidi w:val="0"/>
        <w:adjustRightInd/>
        <w:snapToGrid/>
        <w:spacing w:before="312" w:beforeLines="100" w:line="300" w:lineRule="exact"/>
        <w:jc w:val="center"/>
        <w:textAlignment w:val="auto"/>
        <w:rPr>
          <w:rFonts w:hint="default" w:ascii="Times New Roman" w:hAnsi="Times New Roman" w:eastAsia="方正小标宋简体" w:cs="Times New Roman"/>
          <w:b w:val="0"/>
          <w:bCs/>
          <w:sz w:val="44"/>
          <w:szCs w:val="44"/>
          <w:lang w:eastAsia="zh-CN"/>
        </w:rPr>
      </w:pPr>
    </w:p>
    <w:tbl>
      <w:tblPr>
        <w:tblStyle w:val="3"/>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1737"/>
        <w:gridCol w:w="2800"/>
        <w:gridCol w:w="1563"/>
        <w:gridCol w:w="123"/>
        <w:gridCol w:w="468"/>
        <w:gridCol w:w="2154"/>
      </w:tblGrid>
      <w:tr w14:paraId="49324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65" w:hRule="atLeast"/>
          <w:jc w:val="center"/>
        </w:trPr>
        <w:tc>
          <w:tcPr>
            <w:tcW w:w="1737" w:type="dxa"/>
            <w:noWrap w:val="0"/>
            <w:vAlign w:val="center"/>
          </w:tcPr>
          <w:p w14:paraId="373FE914">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社会组织名称</w:t>
            </w:r>
          </w:p>
        </w:tc>
        <w:tc>
          <w:tcPr>
            <w:tcW w:w="2800" w:type="dxa"/>
            <w:noWrap w:val="0"/>
            <w:vAlign w:val="center"/>
          </w:tcPr>
          <w:p w14:paraId="7B7BAAD9">
            <w:pPr>
              <w:adjustRightInd w:val="0"/>
              <w:snapToGrid w:val="0"/>
              <w:jc w:val="center"/>
              <w:rPr>
                <w:rFonts w:hint="default" w:ascii="Times New Roman" w:hAnsi="Times New Roman" w:eastAsia="仿宋_GB2312" w:cs="Times New Roman"/>
                <w:color w:val="333333"/>
                <w:kern w:val="0"/>
                <w:sz w:val="24"/>
                <w:szCs w:val="24"/>
                <w:lang w:val="en-US" w:eastAsia="zh-CN"/>
              </w:rPr>
            </w:pPr>
          </w:p>
        </w:tc>
        <w:tc>
          <w:tcPr>
            <w:tcW w:w="1563" w:type="dxa"/>
            <w:noWrap w:val="0"/>
            <w:vAlign w:val="center"/>
          </w:tcPr>
          <w:p w14:paraId="0E3E9A15">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成立时间</w:t>
            </w:r>
          </w:p>
        </w:tc>
        <w:tc>
          <w:tcPr>
            <w:tcW w:w="2745" w:type="dxa"/>
            <w:gridSpan w:val="3"/>
            <w:noWrap w:val="0"/>
            <w:vAlign w:val="center"/>
          </w:tcPr>
          <w:p w14:paraId="3149EC11">
            <w:pPr>
              <w:adjustRightInd w:val="0"/>
              <w:snapToGrid w:val="0"/>
              <w:jc w:val="center"/>
              <w:rPr>
                <w:rFonts w:hint="default" w:ascii="Times New Roman" w:hAnsi="Times New Roman" w:eastAsia="仿宋_GB2312" w:cs="Times New Roman"/>
                <w:color w:val="333333"/>
                <w:kern w:val="0"/>
                <w:sz w:val="24"/>
                <w:szCs w:val="24"/>
              </w:rPr>
            </w:pPr>
          </w:p>
        </w:tc>
      </w:tr>
      <w:tr w14:paraId="4BCBC6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737" w:type="dxa"/>
            <w:noWrap w:val="0"/>
            <w:vAlign w:val="center"/>
          </w:tcPr>
          <w:p w14:paraId="085C4B77">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信用代码</w:t>
            </w:r>
          </w:p>
        </w:tc>
        <w:tc>
          <w:tcPr>
            <w:tcW w:w="2800" w:type="dxa"/>
            <w:noWrap w:val="0"/>
            <w:vAlign w:val="center"/>
          </w:tcPr>
          <w:p w14:paraId="083EB6F9">
            <w:pPr>
              <w:adjustRightInd w:val="0"/>
              <w:snapToGrid w:val="0"/>
              <w:jc w:val="center"/>
              <w:rPr>
                <w:rFonts w:hint="default" w:ascii="Times New Roman" w:hAnsi="Times New Roman" w:eastAsia="仿宋_GB2312" w:cs="Times New Roman"/>
                <w:color w:val="333333"/>
                <w:kern w:val="0"/>
                <w:sz w:val="24"/>
                <w:szCs w:val="24"/>
                <w:lang w:val="en-US" w:eastAsia="zh-CN"/>
              </w:rPr>
            </w:pPr>
          </w:p>
        </w:tc>
        <w:tc>
          <w:tcPr>
            <w:tcW w:w="1563" w:type="dxa"/>
            <w:noWrap w:val="0"/>
            <w:vAlign w:val="center"/>
          </w:tcPr>
          <w:p w14:paraId="69A1C65B">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专职工作</w:t>
            </w:r>
          </w:p>
          <w:p w14:paraId="3E412BB9">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人员数</w:t>
            </w:r>
          </w:p>
        </w:tc>
        <w:tc>
          <w:tcPr>
            <w:tcW w:w="2745" w:type="dxa"/>
            <w:gridSpan w:val="3"/>
            <w:noWrap w:val="0"/>
            <w:vAlign w:val="center"/>
          </w:tcPr>
          <w:p w14:paraId="28FD9194">
            <w:pPr>
              <w:adjustRightInd w:val="0"/>
              <w:snapToGrid w:val="0"/>
              <w:jc w:val="center"/>
              <w:rPr>
                <w:rFonts w:hint="default" w:ascii="Times New Roman" w:hAnsi="Times New Roman" w:eastAsia="仿宋_GB2312" w:cs="Times New Roman"/>
                <w:color w:val="333333"/>
                <w:kern w:val="0"/>
                <w:sz w:val="24"/>
                <w:szCs w:val="24"/>
                <w:lang w:val="en-US" w:eastAsia="zh-CN"/>
              </w:rPr>
            </w:pPr>
          </w:p>
        </w:tc>
      </w:tr>
      <w:tr w14:paraId="7EB88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737" w:type="dxa"/>
            <w:noWrap w:val="0"/>
            <w:vAlign w:val="center"/>
          </w:tcPr>
          <w:p w14:paraId="6AE08992">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法定代表人姓名</w:t>
            </w:r>
          </w:p>
        </w:tc>
        <w:tc>
          <w:tcPr>
            <w:tcW w:w="2800" w:type="dxa"/>
            <w:noWrap w:val="0"/>
            <w:vAlign w:val="center"/>
          </w:tcPr>
          <w:p w14:paraId="1420FDAF">
            <w:pPr>
              <w:adjustRightInd w:val="0"/>
              <w:snapToGrid w:val="0"/>
              <w:jc w:val="center"/>
              <w:rPr>
                <w:rFonts w:hint="default" w:ascii="Times New Roman" w:hAnsi="Times New Roman" w:eastAsia="仿宋_GB2312" w:cs="Times New Roman"/>
                <w:color w:val="333333"/>
                <w:kern w:val="0"/>
                <w:sz w:val="24"/>
                <w:szCs w:val="24"/>
                <w:lang w:val="en-US" w:eastAsia="zh-CN"/>
              </w:rPr>
            </w:pPr>
          </w:p>
        </w:tc>
        <w:tc>
          <w:tcPr>
            <w:tcW w:w="1563" w:type="dxa"/>
            <w:noWrap w:val="0"/>
            <w:vAlign w:val="center"/>
          </w:tcPr>
          <w:p w14:paraId="2D25AC55">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rPr>
              <w:t>联系</w:t>
            </w:r>
            <w:r>
              <w:rPr>
                <w:rFonts w:hint="default" w:ascii="Times New Roman" w:hAnsi="Times New Roman" w:eastAsia="仿宋_GB2312" w:cs="Times New Roman"/>
                <w:color w:val="333333"/>
                <w:kern w:val="0"/>
                <w:sz w:val="24"/>
                <w:szCs w:val="24"/>
                <w:lang w:eastAsia="zh-CN"/>
              </w:rPr>
              <w:t>方式（含手机）</w:t>
            </w:r>
          </w:p>
        </w:tc>
        <w:tc>
          <w:tcPr>
            <w:tcW w:w="2745" w:type="dxa"/>
            <w:gridSpan w:val="3"/>
            <w:noWrap w:val="0"/>
            <w:vAlign w:val="center"/>
          </w:tcPr>
          <w:p w14:paraId="6E3FEBE2">
            <w:pPr>
              <w:adjustRightInd w:val="0"/>
              <w:snapToGrid w:val="0"/>
              <w:jc w:val="center"/>
              <w:rPr>
                <w:rFonts w:hint="default" w:ascii="Times New Roman" w:hAnsi="Times New Roman" w:eastAsia="仿宋_GB2312" w:cs="Times New Roman"/>
                <w:color w:val="333333"/>
                <w:kern w:val="0"/>
                <w:sz w:val="24"/>
                <w:szCs w:val="24"/>
                <w:lang w:val="en-US" w:eastAsia="zh-CN"/>
              </w:rPr>
            </w:pPr>
          </w:p>
        </w:tc>
      </w:tr>
      <w:tr w14:paraId="7CD444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737" w:type="dxa"/>
            <w:noWrap w:val="0"/>
            <w:vAlign w:val="center"/>
          </w:tcPr>
          <w:p w14:paraId="298F4FA5">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经办人姓名</w:t>
            </w:r>
          </w:p>
        </w:tc>
        <w:tc>
          <w:tcPr>
            <w:tcW w:w="2800" w:type="dxa"/>
            <w:noWrap w:val="0"/>
            <w:vAlign w:val="center"/>
          </w:tcPr>
          <w:p w14:paraId="4EDCF16D">
            <w:pPr>
              <w:adjustRightInd w:val="0"/>
              <w:snapToGrid w:val="0"/>
              <w:jc w:val="center"/>
              <w:rPr>
                <w:rFonts w:hint="default" w:ascii="Times New Roman" w:hAnsi="Times New Roman" w:eastAsia="仿宋_GB2312" w:cs="Times New Roman"/>
                <w:color w:val="333333"/>
                <w:kern w:val="0"/>
                <w:sz w:val="24"/>
                <w:szCs w:val="24"/>
                <w:lang w:val="en-US" w:eastAsia="zh-CN"/>
              </w:rPr>
            </w:pPr>
          </w:p>
        </w:tc>
        <w:tc>
          <w:tcPr>
            <w:tcW w:w="1563" w:type="dxa"/>
            <w:noWrap w:val="0"/>
            <w:vAlign w:val="center"/>
          </w:tcPr>
          <w:p w14:paraId="5D9B09A2">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联系</w:t>
            </w:r>
            <w:r>
              <w:rPr>
                <w:rFonts w:hint="default" w:ascii="Times New Roman" w:hAnsi="Times New Roman" w:eastAsia="仿宋_GB2312" w:cs="Times New Roman"/>
                <w:color w:val="333333"/>
                <w:kern w:val="0"/>
                <w:sz w:val="24"/>
                <w:szCs w:val="24"/>
                <w:lang w:eastAsia="zh-CN"/>
              </w:rPr>
              <w:t>方式（含手机）</w:t>
            </w:r>
          </w:p>
        </w:tc>
        <w:tc>
          <w:tcPr>
            <w:tcW w:w="2745" w:type="dxa"/>
            <w:gridSpan w:val="3"/>
            <w:noWrap w:val="0"/>
            <w:vAlign w:val="center"/>
          </w:tcPr>
          <w:p w14:paraId="76A7B9C9">
            <w:pPr>
              <w:adjustRightInd w:val="0"/>
              <w:snapToGrid w:val="0"/>
              <w:jc w:val="center"/>
              <w:rPr>
                <w:rFonts w:hint="default" w:ascii="Times New Roman" w:hAnsi="Times New Roman" w:eastAsia="仿宋_GB2312" w:cs="Times New Roman"/>
                <w:color w:val="333333"/>
                <w:kern w:val="0"/>
                <w:sz w:val="24"/>
                <w:szCs w:val="24"/>
                <w:lang w:val="en-US" w:eastAsia="zh-CN"/>
              </w:rPr>
            </w:pPr>
          </w:p>
        </w:tc>
      </w:tr>
      <w:tr w14:paraId="13FB1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737" w:type="dxa"/>
            <w:noWrap w:val="0"/>
            <w:vAlign w:val="center"/>
          </w:tcPr>
          <w:p w14:paraId="3AC00C26">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社会组织业务范围（与登记证书一致）</w:t>
            </w:r>
          </w:p>
        </w:tc>
        <w:tc>
          <w:tcPr>
            <w:tcW w:w="7108" w:type="dxa"/>
            <w:gridSpan w:val="5"/>
            <w:noWrap w:val="0"/>
            <w:vAlign w:val="center"/>
          </w:tcPr>
          <w:p w14:paraId="7CA9FC7A">
            <w:pPr>
              <w:adjustRightInd w:val="0"/>
              <w:snapToGrid w:val="0"/>
              <w:jc w:val="center"/>
              <w:rPr>
                <w:rFonts w:hint="default" w:ascii="Times New Roman" w:hAnsi="Times New Roman" w:eastAsia="仿宋_GB2312" w:cs="Times New Roman"/>
                <w:color w:val="333333"/>
                <w:kern w:val="0"/>
                <w:sz w:val="24"/>
                <w:szCs w:val="24"/>
              </w:rPr>
            </w:pPr>
          </w:p>
        </w:tc>
      </w:tr>
      <w:tr w14:paraId="5EF0D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4" w:hRule="atLeast"/>
          <w:jc w:val="center"/>
        </w:trPr>
        <w:tc>
          <w:tcPr>
            <w:tcW w:w="1737" w:type="dxa"/>
            <w:vMerge w:val="restart"/>
            <w:noWrap w:val="0"/>
            <w:vAlign w:val="center"/>
          </w:tcPr>
          <w:p w14:paraId="52F6AA65">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承接服务内容</w:t>
            </w:r>
          </w:p>
          <w:p w14:paraId="7383910E">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（按照附注要求分类</w:t>
            </w:r>
            <w:r>
              <w:rPr>
                <w:rFonts w:hint="default" w:ascii="Times New Roman" w:hAnsi="Times New Roman" w:eastAsia="仿宋_GB2312" w:cs="Times New Roman"/>
                <w:color w:val="333333"/>
                <w:kern w:val="0"/>
                <w:sz w:val="24"/>
                <w:szCs w:val="24"/>
                <w:lang w:eastAsia="zh-CN"/>
              </w:rPr>
              <w:t>逐项填写</w:t>
            </w:r>
            <w:r>
              <w:rPr>
                <w:rFonts w:hint="default" w:ascii="Times New Roman" w:hAnsi="Times New Roman" w:eastAsia="仿宋_GB2312" w:cs="Times New Roman"/>
                <w:color w:val="333333"/>
                <w:kern w:val="0"/>
                <w:sz w:val="24"/>
                <w:szCs w:val="24"/>
              </w:rPr>
              <w:t>）</w:t>
            </w:r>
          </w:p>
        </w:tc>
        <w:tc>
          <w:tcPr>
            <w:tcW w:w="2800" w:type="dxa"/>
            <w:noWrap w:val="0"/>
            <w:vAlign w:val="center"/>
          </w:tcPr>
          <w:p w14:paraId="3DFBE0A9">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一级分类</w:t>
            </w:r>
          </w:p>
        </w:tc>
        <w:tc>
          <w:tcPr>
            <w:tcW w:w="2154" w:type="dxa"/>
            <w:gridSpan w:val="3"/>
            <w:noWrap w:val="0"/>
            <w:vAlign w:val="center"/>
          </w:tcPr>
          <w:p w14:paraId="41527240">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rPr>
              <w:t>二级分类</w:t>
            </w:r>
          </w:p>
        </w:tc>
        <w:tc>
          <w:tcPr>
            <w:tcW w:w="2154" w:type="dxa"/>
            <w:noWrap w:val="0"/>
            <w:vAlign w:val="center"/>
          </w:tcPr>
          <w:p w14:paraId="15ED2F2B">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三级分类</w:t>
            </w:r>
          </w:p>
        </w:tc>
      </w:tr>
      <w:tr w14:paraId="01F14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484" w:hRule="atLeast"/>
          <w:jc w:val="center"/>
        </w:trPr>
        <w:tc>
          <w:tcPr>
            <w:tcW w:w="1737" w:type="dxa"/>
            <w:vMerge w:val="continue"/>
            <w:noWrap w:val="0"/>
            <w:vAlign w:val="center"/>
          </w:tcPr>
          <w:p w14:paraId="56585B52">
            <w:pPr>
              <w:adjustRightInd w:val="0"/>
              <w:snapToGrid w:val="0"/>
              <w:jc w:val="center"/>
              <w:rPr>
                <w:rFonts w:hint="default" w:ascii="Times New Roman" w:hAnsi="Times New Roman" w:eastAsia="仿宋_GB2312" w:cs="Times New Roman"/>
                <w:color w:val="333333"/>
                <w:kern w:val="0"/>
                <w:sz w:val="24"/>
                <w:szCs w:val="24"/>
              </w:rPr>
            </w:pPr>
          </w:p>
        </w:tc>
        <w:tc>
          <w:tcPr>
            <w:tcW w:w="2800" w:type="dxa"/>
            <w:noWrap w:val="0"/>
            <w:vAlign w:val="center"/>
          </w:tcPr>
          <w:p w14:paraId="1AC45160">
            <w:pPr>
              <w:adjustRightInd w:val="0"/>
              <w:snapToGrid w:val="0"/>
              <w:jc w:val="center"/>
              <w:rPr>
                <w:rFonts w:hint="default" w:ascii="Times New Roman" w:hAnsi="Times New Roman" w:eastAsia="仿宋_GB2312" w:cs="Times New Roman"/>
                <w:color w:val="333333"/>
                <w:kern w:val="0"/>
                <w:sz w:val="24"/>
                <w:szCs w:val="24"/>
              </w:rPr>
            </w:pPr>
          </w:p>
        </w:tc>
        <w:tc>
          <w:tcPr>
            <w:tcW w:w="2154" w:type="dxa"/>
            <w:gridSpan w:val="3"/>
            <w:noWrap w:val="0"/>
            <w:vAlign w:val="center"/>
          </w:tcPr>
          <w:p w14:paraId="28DB8C3D">
            <w:pPr>
              <w:adjustRightInd w:val="0"/>
              <w:snapToGrid w:val="0"/>
              <w:jc w:val="center"/>
              <w:rPr>
                <w:rFonts w:hint="default" w:ascii="Times New Roman" w:hAnsi="Times New Roman" w:eastAsia="仿宋_GB2312" w:cs="Times New Roman"/>
                <w:color w:val="333333"/>
                <w:kern w:val="0"/>
                <w:sz w:val="24"/>
                <w:szCs w:val="24"/>
              </w:rPr>
            </w:pPr>
          </w:p>
        </w:tc>
        <w:tc>
          <w:tcPr>
            <w:tcW w:w="2154" w:type="dxa"/>
            <w:noWrap w:val="0"/>
            <w:vAlign w:val="center"/>
          </w:tcPr>
          <w:p w14:paraId="272179ED">
            <w:pPr>
              <w:adjustRightInd w:val="0"/>
              <w:snapToGrid w:val="0"/>
              <w:jc w:val="center"/>
              <w:rPr>
                <w:rFonts w:hint="default" w:ascii="Times New Roman" w:hAnsi="Times New Roman" w:eastAsia="仿宋_GB2312" w:cs="Times New Roman"/>
                <w:color w:val="333333"/>
                <w:kern w:val="0"/>
                <w:sz w:val="24"/>
                <w:szCs w:val="24"/>
              </w:rPr>
            </w:pPr>
          </w:p>
        </w:tc>
      </w:tr>
      <w:tr w14:paraId="61A5E9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25" w:hRule="atLeast"/>
          <w:jc w:val="center"/>
        </w:trPr>
        <w:tc>
          <w:tcPr>
            <w:tcW w:w="1737" w:type="dxa"/>
            <w:vMerge w:val="continue"/>
            <w:noWrap w:val="0"/>
            <w:vAlign w:val="center"/>
          </w:tcPr>
          <w:p w14:paraId="6FF38993">
            <w:pPr>
              <w:adjustRightInd w:val="0"/>
              <w:snapToGrid w:val="0"/>
              <w:jc w:val="center"/>
              <w:rPr>
                <w:rFonts w:hint="default" w:ascii="Times New Roman" w:hAnsi="Times New Roman" w:eastAsia="仿宋_GB2312" w:cs="Times New Roman"/>
                <w:color w:val="333333"/>
                <w:kern w:val="0"/>
                <w:sz w:val="24"/>
                <w:szCs w:val="24"/>
              </w:rPr>
            </w:pPr>
          </w:p>
        </w:tc>
        <w:tc>
          <w:tcPr>
            <w:tcW w:w="2800" w:type="dxa"/>
            <w:noWrap w:val="0"/>
            <w:vAlign w:val="center"/>
          </w:tcPr>
          <w:p w14:paraId="0DBA4554">
            <w:pPr>
              <w:adjustRightInd w:val="0"/>
              <w:snapToGrid w:val="0"/>
              <w:jc w:val="center"/>
              <w:rPr>
                <w:rFonts w:hint="default" w:ascii="Times New Roman" w:hAnsi="Times New Roman" w:eastAsia="仿宋_GB2312" w:cs="Times New Roman"/>
                <w:color w:val="333333"/>
                <w:kern w:val="0"/>
                <w:sz w:val="24"/>
                <w:szCs w:val="24"/>
              </w:rPr>
            </w:pPr>
          </w:p>
        </w:tc>
        <w:tc>
          <w:tcPr>
            <w:tcW w:w="2154" w:type="dxa"/>
            <w:gridSpan w:val="3"/>
            <w:noWrap w:val="0"/>
            <w:vAlign w:val="center"/>
          </w:tcPr>
          <w:p w14:paraId="7E3EB79A">
            <w:pPr>
              <w:adjustRightInd w:val="0"/>
              <w:snapToGrid w:val="0"/>
              <w:jc w:val="center"/>
              <w:rPr>
                <w:rFonts w:hint="default" w:ascii="Times New Roman" w:hAnsi="Times New Roman" w:eastAsia="仿宋_GB2312" w:cs="Times New Roman"/>
                <w:color w:val="333333"/>
                <w:kern w:val="0"/>
                <w:sz w:val="24"/>
                <w:szCs w:val="24"/>
              </w:rPr>
            </w:pPr>
          </w:p>
        </w:tc>
        <w:tc>
          <w:tcPr>
            <w:tcW w:w="2154" w:type="dxa"/>
            <w:noWrap w:val="0"/>
            <w:vAlign w:val="center"/>
          </w:tcPr>
          <w:p w14:paraId="16BBD768">
            <w:pPr>
              <w:adjustRightInd w:val="0"/>
              <w:snapToGrid w:val="0"/>
              <w:jc w:val="center"/>
              <w:rPr>
                <w:rFonts w:hint="default" w:ascii="Times New Roman" w:hAnsi="Times New Roman" w:eastAsia="仿宋_GB2312" w:cs="Times New Roman"/>
                <w:color w:val="333333"/>
                <w:kern w:val="0"/>
                <w:sz w:val="24"/>
                <w:szCs w:val="24"/>
              </w:rPr>
            </w:pPr>
          </w:p>
        </w:tc>
      </w:tr>
      <w:tr w14:paraId="021DD1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576" w:hRule="atLeast"/>
          <w:jc w:val="center"/>
        </w:trPr>
        <w:tc>
          <w:tcPr>
            <w:tcW w:w="1737" w:type="dxa"/>
            <w:noWrap w:val="0"/>
            <w:vAlign w:val="center"/>
          </w:tcPr>
          <w:p w14:paraId="6B4AE413">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是否首次申报</w:t>
            </w:r>
          </w:p>
        </w:tc>
        <w:tc>
          <w:tcPr>
            <w:tcW w:w="2800" w:type="dxa"/>
            <w:noWrap w:val="0"/>
            <w:vAlign w:val="center"/>
          </w:tcPr>
          <w:p w14:paraId="4294B033">
            <w:pPr>
              <w:adjustRightInd w:val="0"/>
              <w:snapToGrid w:val="0"/>
              <w:jc w:val="center"/>
              <w:rPr>
                <w:rFonts w:hint="default" w:ascii="Times New Roman" w:hAnsi="Times New Roman" w:eastAsia="仿宋_GB2312" w:cs="Times New Roman"/>
                <w:color w:val="333333"/>
                <w:kern w:val="0"/>
                <w:sz w:val="24"/>
                <w:szCs w:val="24"/>
                <w:lang w:val="en-US" w:eastAsia="zh-CN"/>
              </w:rPr>
            </w:pPr>
          </w:p>
        </w:tc>
        <w:tc>
          <w:tcPr>
            <w:tcW w:w="1686" w:type="dxa"/>
            <w:gridSpan w:val="2"/>
            <w:noWrap w:val="0"/>
            <w:vAlign w:val="center"/>
          </w:tcPr>
          <w:p w14:paraId="19C9CC5C">
            <w:pPr>
              <w:adjustRightInd w:val="0"/>
              <w:snapToGrid w:val="0"/>
              <w:jc w:val="center"/>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有无调整事项</w:t>
            </w:r>
          </w:p>
        </w:tc>
        <w:tc>
          <w:tcPr>
            <w:tcW w:w="2622" w:type="dxa"/>
            <w:gridSpan w:val="2"/>
            <w:noWrap w:val="0"/>
            <w:vAlign w:val="center"/>
          </w:tcPr>
          <w:p w14:paraId="4B9DDE30">
            <w:pPr>
              <w:adjustRightInd w:val="0"/>
              <w:snapToGrid w:val="0"/>
              <w:jc w:val="center"/>
              <w:rPr>
                <w:rFonts w:hint="default" w:ascii="Times New Roman" w:hAnsi="Times New Roman" w:eastAsia="仿宋_GB2312" w:cs="Times New Roman"/>
                <w:color w:val="333333"/>
                <w:kern w:val="0"/>
                <w:sz w:val="24"/>
                <w:szCs w:val="24"/>
                <w:lang w:val="en-US" w:eastAsia="zh-CN"/>
              </w:rPr>
            </w:pPr>
          </w:p>
        </w:tc>
      </w:tr>
      <w:tr w14:paraId="0AF6A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4" w:hRule="atLeast"/>
          <w:jc w:val="center"/>
        </w:trPr>
        <w:tc>
          <w:tcPr>
            <w:tcW w:w="1737" w:type="dxa"/>
            <w:noWrap w:val="0"/>
            <w:vAlign w:val="center"/>
          </w:tcPr>
          <w:p w14:paraId="1E29D287">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是否获得公益性捐赠税前扣除资格</w:t>
            </w:r>
          </w:p>
        </w:tc>
        <w:tc>
          <w:tcPr>
            <w:tcW w:w="2800" w:type="dxa"/>
            <w:noWrap w:val="0"/>
            <w:vAlign w:val="center"/>
          </w:tcPr>
          <w:p w14:paraId="38994FA4">
            <w:pPr>
              <w:adjustRightInd w:val="0"/>
              <w:snapToGrid w:val="0"/>
              <w:jc w:val="center"/>
              <w:rPr>
                <w:rFonts w:hint="default" w:ascii="Times New Roman" w:hAnsi="Times New Roman" w:eastAsia="仿宋_GB2312" w:cs="Times New Roman"/>
                <w:color w:val="333333"/>
                <w:kern w:val="0"/>
                <w:sz w:val="24"/>
                <w:szCs w:val="24"/>
              </w:rPr>
            </w:pPr>
          </w:p>
        </w:tc>
        <w:tc>
          <w:tcPr>
            <w:tcW w:w="1686" w:type="dxa"/>
            <w:gridSpan w:val="2"/>
            <w:noWrap w:val="0"/>
            <w:vAlign w:val="center"/>
          </w:tcPr>
          <w:p w14:paraId="2A7A7E18">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批准文件名称及文号</w:t>
            </w:r>
          </w:p>
        </w:tc>
        <w:tc>
          <w:tcPr>
            <w:tcW w:w="2622" w:type="dxa"/>
            <w:gridSpan w:val="2"/>
            <w:noWrap w:val="0"/>
            <w:vAlign w:val="center"/>
          </w:tcPr>
          <w:p w14:paraId="504C79FE">
            <w:pPr>
              <w:adjustRightInd w:val="0"/>
              <w:snapToGrid w:val="0"/>
              <w:jc w:val="center"/>
              <w:rPr>
                <w:rFonts w:hint="default" w:ascii="Times New Roman" w:hAnsi="Times New Roman" w:eastAsia="仿宋_GB2312" w:cs="Times New Roman"/>
                <w:color w:val="333333"/>
                <w:kern w:val="0"/>
                <w:sz w:val="24"/>
                <w:szCs w:val="24"/>
              </w:rPr>
            </w:pPr>
          </w:p>
        </w:tc>
      </w:tr>
      <w:tr w14:paraId="49474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821" w:hRule="atLeast"/>
          <w:jc w:val="center"/>
        </w:trPr>
        <w:tc>
          <w:tcPr>
            <w:tcW w:w="1737" w:type="dxa"/>
            <w:noWrap w:val="0"/>
            <w:vAlign w:val="center"/>
          </w:tcPr>
          <w:p w14:paraId="222CD541">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是否获得非营利组织免税资格</w:t>
            </w:r>
          </w:p>
        </w:tc>
        <w:tc>
          <w:tcPr>
            <w:tcW w:w="2800" w:type="dxa"/>
            <w:noWrap w:val="0"/>
            <w:vAlign w:val="center"/>
          </w:tcPr>
          <w:p w14:paraId="7E1F3CD9">
            <w:pPr>
              <w:adjustRightInd w:val="0"/>
              <w:snapToGrid w:val="0"/>
              <w:jc w:val="center"/>
              <w:rPr>
                <w:rFonts w:hint="default" w:ascii="Times New Roman" w:hAnsi="Times New Roman" w:eastAsia="仿宋_GB2312" w:cs="Times New Roman"/>
                <w:color w:val="333333"/>
                <w:kern w:val="0"/>
                <w:sz w:val="24"/>
                <w:szCs w:val="24"/>
              </w:rPr>
            </w:pPr>
          </w:p>
        </w:tc>
        <w:tc>
          <w:tcPr>
            <w:tcW w:w="1686" w:type="dxa"/>
            <w:gridSpan w:val="2"/>
            <w:noWrap w:val="0"/>
            <w:vAlign w:val="center"/>
          </w:tcPr>
          <w:p w14:paraId="79E48F04">
            <w:pPr>
              <w:adjustRightInd w:val="0"/>
              <w:snapToGrid w:val="0"/>
              <w:jc w:val="center"/>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color w:val="333333"/>
                <w:kern w:val="0"/>
                <w:sz w:val="24"/>
                <w:szCs w:val="24"/>
                <w:lang w:eastAsia="zh-CN"/>
              </w:rPr>
              <w:t>批准文件名称及文号</w:t>
            </w:r>
          </w:p>
        </w:tc>
        <w:tc>
          <w:tcPr>
            <w:tcW w:w="2622" w:type="dxa"/>
            <w:gridSpan w:val="2"/>
            <w:noWrap w:val="0"/>
            <w:vAlign w:val="center"/>
          </w:tcPr>
          <w:p w14:paraId="4A84FA9B">
            <w:pPr>
              <w:adjustRightInd w:val="0"/>
              <w:snapToGrid w:val="0"/>
              <w:jc w:val="center"/>
              <w:rPr>
                <w:rFonts w:hint="default" w:ascii="Times New Roman" w:hAnsi="Times New Roman" w:eastAsia="仿宋_GB2312" w:cs="Times New Roman"/>
                <w:color w:val="333333"/>
                <w:kern w:val="0"/>
                <w:sz w:val="24"/>
                <w:szCs w:val="24"/>
              </w:rPr>
            </w:pPr>
          </w:p>
        </w:tc>
      </w:tr>
      <w:tr w14:paraId="77E3C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737" w:type="dxa"/>
            <w:noWrap w:val="0"/>
            <w:vAlign w:val="center"/>
          </w:tcPr>
          <w:p w14:paraId="560AC0FC">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近两年承接政府转移职能或购买服务情况</w:t>
            </w:r>
          </w:p>
        </w:tc>
        <w:tc>
          <w:tcPr>
            <w:tcW w:w="7108" w:type="dxa"/>
            <w:gridSpan w:val="5"/>
            <w:noWrap w:val="0"/>
            <w:vAlign w:val="center"/>
          </w:tcPr>
          <w:p w14:paraId="30C0FCBA">
            <w:pPr>
              <w:adjustRightInd w:val="0"/>
              <w:snapToGrid w:val="0"/>
              <w:jc w:val="center"/>
              <w:rPr>
                <w:rFonts w:hint="default" w:ascii="Times New Roman" w:hAnsi="Times New Roman" w:eastAsia="仿宋_GB2312" w:cs="Times New Roman"/>
                <w:color w:val="333333"/>
                <w:kern w:val="0"/>
                <w:sz w:val="24"/>
                <w:szCs w:val="24"/>
              </w:rPr>
            </w:pPr>
          </w:p>
        </w:tc>
      </w:tr>
      <w:tr w14:paraId="128EC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737" w:type="dxa"/>
            <w:noWrap w:val="0"/>
            <w:vAlign w:val="center"/>
          </w:tcPr>
          <w:p w14:paraId="5B4E9A41">
            <w:pPr>
              <w:adjustRightInd w:val="0"/>
              <w:snapToGrid w:val="0"/>
              <w:jc w:val="center"/>
              <w:rPr>
                <w:rFonts w:hint="default" w:ascii="Times New Roman" w:hAnsi="Times New Roman" w:eastAsia="仿宋_GB2312" w:cs="Times New Roman"/>
                <w:color w:val="333333"/>
                <w:kern w:val="0"/>
                <w:sz w:val="24"/>
                <w:szCs w:val="24"/>
                <w:lang w:eastAsia="zh-CN"/>
              </w:rPr>
            </w:pPr>
            <w:r>
              <w:rPr>
                <w:rFonts w:hint="default" w:ascii="Times New Roman" w:hAnsi="Times New Roman" w:eastAsia="仿宋_GB2312" w:cs="Times New Roman"/>
                <w:color w:val="333333"/>
                <w:kern w:val="0"/>
                <w:sz w:val="24"/>
                <w:szCs w:val="24"/>
                <w:lang w:eastAsia="zh-CN"/>
              </w:rPr>
              <w:t>近两年获得党中央、国务院和省部级表彰情况</w:t>
            </w:r>
          </w:p>
        </w:tc>
        <w:tc>
          <w:tcPr>
            <w:tcW w:w="7108" w:type="dxa"/>
            <w:gridSpan w:val="5"/>
            <w:noWrap w:val="0"/>
            <w:vAlign w:val="center"/>
          </w:tcPr>
          <w:p w14:paraId="701BCE35">
            <w:pPr>
              <w:adjustRightInd w:val="0"/>
              <w:snapToGrid w:val="0"/>
              <w:jc w:val="center"/>
              <w:rPr>
                <w:rFonts w:hint="default" w:ascii="Times New Roman" w:hAnsi="Times New Roman" w:eastAsia="仿宋_GB2312" w:cs="Times New Roman"/>
                <w:color w:val="333333"/>
                <w:kern w:val="0"/>
                <w:sz w:val="24"/>
                <w:szCs w:val="24"/>
              </w:rPr>
            </w:pPr>
          </w:p>
        </w:tc>
      </w:tr>
      <w:tr w14:paraId="5091B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644" w:hRule="atLeast"/>
          <w:jc w:val="center"/>
        </w:trPr>
        <w:tc>
          <w:tcPr>
            <w:tcW w:w="8845" w:type="dxa"/>
            <w:gridSpan w:val="6"/>
            <w:noWrap w:val="0"/>
            <w:vAlign w:val="top"/>
          </w:tcPr>
          <w:p w14:paraId="2BC263D2">
            <w:pPr>
              <w:adjustRightInd w:val="0"/>
              <w:snapToGrid w:val="0"/>
              <w:ind w:right="105" w:rightChars="50"/>
              <w:jc w:val="both"/>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 xml:space="preserve">   我单位符合下列条件：（一）依法注册登记，具有独立承担民事责任的能力；（二）内部治理有效，信息公开和民主监督制度健全；（三）财务会计和资产管理制度完善，依法缴纳税收和社会保险，社会信誉良好；（四）具备提供服务所需的设施、人员和专业技术能力；（五）最近两个年度没有年检（年报）、信用等方面的不良记录。上述内容填报真实、完整，现自愿申报列入推荐性目录。</w:t>
            </w:r>
          </w:p>
          <w:p w14:paraId="758E9D9C">
            <w:pPr>
              <w:adjustRightInd w:val="0"/>
              <w:snapToGrid w:val="0"/>
              <w:ind w:right="105" w:rightChars="50"/>
              <w:jc w:val="both"/>
              <w:rPr>
                <w:rFonts w:hint="default" w:ascii="Times New Roman" w:hAnsi="Times New Roman" w:eastAsia="仿宋_GB2312" w:cs="Times New Roman"/>
                <w:color w:val="333333"/>
                <w:kern w:val="0"/>
                <w:sz w:val="24"/>
                <w:szCs w:val="24"/>
                <w:lang w:val="en-US" w:eastAsia="zh-CN"/>
              </w:rPr>
            </w:pPr>
          </w:p>
          <w:p w14:paraId="1F772AA9">
            <w:pPr>
              <w:adjustRightInd w:val="0"/>
              <w:snapToGrid w:val="0"/>
              <w:ind w:right="105" w:rightChars="50"/>
              <w:jc w:val="both"/>
              <w:rPr>
                <w:rFonts w:hint="default" w:ascii="Times New Roman" w:hAnsi="Times New Roman" w:eastAsia="仿宋_GB2312" w:cs="Times New Roman"/>
                <w:color w:val="333333"/>
                <w:kern w:val="0"/>
                <w:sz w:val="24"/>
                <w:szCs w:val="24"/>
                <w:lang w:val="en-US" w:eastAsia="zh-CN"/>
              </w:rPr>
            </w:pPr>
          </w:p>
          <w:p w14:paraId="416180CB">
            <w:pPr>
              <w:adjustRightInd w:val="0"/>
              <w:snapToGrid w:val="0"/>
              <w:ind w:right="105" w:rightChars="50"/>
              <w:jc w:val="both"/>
              <w:rPr>
                <w:rFonts w:hint="default" w:ascii="Times New Roman" w:hAnsi="Times New Roman" w:eastAsia="仿宋_GB2312" w:cs="Times New Roman"/>
                <w:color w:val="333333"/>
                <w:kern w:val="0"/>
                <w:sz w:val="24"/>
                <w:szCs w:val="24"/>
                <w:lang w:val="en-US" w:eastAsia="zh-CN"/>
              </w:rPr>
            </w:pPr>
          </w:p>
          <w:p w14:paraId="27A75DB3">
            <w:pPr>
              <w:adjustRightInd w:val="0"/>
              <w:snapToGrid w:val="0"/>
              <w:ind w:right="105" w:rightChars="50"/>
              <w:jc w:val="both"/>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 xml:space="preserve">   法定代表人签名（并单位盖章）：</w:t>
            </w:r>
          </w:p>
          <w:p w14:paraId="6E007AC5">
            <w:pPr>
              <w:adjustRightInd w:val="0"/>
              <w:snapToGrid w:val="0"/>
              <w:ind w:right="105" w:rightChars="50"/>
              <w:jc w:val="both"/>
              <w:rPr>
                <w:rFonts w:hint="default" w:ascii="Times New Roman" w:hAnsi="Times New Roman" w:eastAsia="仿宋_GB2312" w:cs="Times New Roman"/>
                <w:color w:val="333333"/>
                <w:kern w:val="0"/>
                <w:sz w:val="24"/>
                <w:szCs w:val="24"/>
                <w:lang w:val="en-US" w:eastAsia="zh-CN"/>
              </w:rPr>
            </w:pPr>
          </w:p>
          <w:p w14:paraId="3C1C9483">
            <w:pPr>
              <w:adjustRightInd w:val="0"/>
              <w:snapToGrid w:val="0"/>
              <w:ind w:right="105" w:rightChars="50"/>
              <w:jc w:val="both"/>
              <w:rPr>
                <w:rFonts w:hint="default" w:ascii="Times New Roman" w:hAnsi="Times New Roman" w:eastAsia="仿宋_GB2312" w:cs="Times New Roman"/>
                <w:color w:val="333333"/>
                <w:kern w:val="0"/>
                <w:sz w:val="24"/>
                <w:szCs w:val="24"/>
                <w:lang w:val="en-US" w:eastAsia="zh-CN"/>
              </w:rPr>
            </w:pPr>
            <w:r>
              <w:rPr>
                <w:rFonts w:hint="default" w:ascii="Times New Roman" w:hAnsi="Times New Roman" w:eastAsia="仿宋_GB2312" w:cs="Times New Roman"/>
                <w:color w:val="333333"/>
                <w:kern w:val="0"/>
                <w:sz w:val="24"/>
                <w:szCs w:val="24"/>
                <w:lang w:val="en-US" w:eastAsia="zh-CN"/>
              </w:rPr>
              <w:t xml:space="preserve">                                                      年   月   日</w:t>
            </w:r>
          </w:p>
          <w:p w14:paraId="6E6A3A3D">
            <w:pPr>
              <w:adjustRightInd w:val="0"/>
              <w:snapToGrid w:val="0"/>
              <w:ind w:right="105" w:rightChars="50"/>
              <w:jc w:val="both"/>
              <w:rPr>
                <w:rFonts w:hint="default" w:ascii="Times New Roman" w:hAnsi="Times New Roman" w:eastAsia="仿宋_GB2312" w:cs="Times New Roman"/>
                <w:color w:val="333333"/>
                <w:kern w:val="0"/>
                <w:sz w:val="24"/>
                <w:szCs w:val="24"/>
                <w:lang w:val="en-US" w:eastAsia="zh-CN"/>
              </w:rPr>
            </w:pPr>
          </w:p>
        </w:tc>
      </w:tr>
      <w:tr w14:paraId="70728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1655" w:hRule="atLeast"/>
          <w:jc w:val="center"/>
        </w:trPr>
        <w:tc>
          <w:tcPr>
            <w:tcW w:w="8845" w:type="dxa"/>
            <w:gridSpan w:val="6"/>
            <w:noWrap w:val="0"/>
            <w:vAlign w:val="center"/>
          </w:tcPr>
          <w:p w14:paraId="6679E816">
            <w:pPr>
              <w:adjustRightInd w:val="0"/>
              <w:snapToGrid w:val="0"/>
              <w:ind w:firstLine="360" w:firstLineChars="150"/>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bCs/>
                <w:color w:val="333333"/>
                <w:kern w:val="0"/>
                <w:sz w:val="24"/>
                <w:szCs w:val="24"/>
                <w:lang w:eastAsia="zh-CN"/>
              </w:rPr>
              <w:t>业务主管单位推荐</w:t>
            </w:r>
            <w:r>
              <w:rPr>
                <w:rFonts w:hint="default" w:ascii="Times New Roman" w:hAnsi="Times New Roman" w:eastAsia="仿宋_GB2312" w:cs="Times New Roman"/>
                <w:bCs/>
                <w:color w:val="333333"/>
                <w:kern w:val="0"/>
                <w:sz w:val="24"/>
                <w:szCs w:val="24"/>
              </w:rPr>
              <w:t>意见：</w:t>
            </w:r>
          </w:p>
          <w:p w14:paraId="07C1FD11">
            <w:pPr>
              <w:adjustRightInd w:val="0"/>
              <w:snapToGrid w:val="0"/>
              <w:jc w:val="center"/>
              <w:rPr>
                <w:rFonts w:hint="default" w:ascii="Times New Roman" w:hAnsi="Times New Roman" w:eastAsia="仿宋_GB2312" w:cs="Times New Roman"/>
                <w:color w:val="333333"/>
                <w:kern w:val="0"/>
                <w:sz w:val="24"/>
                <w:szCs w:val="24"/>
              </w:rPr>
            </w:pPr>
          </w:p>
          <w:p w14:paraId="3EB54071">
            <w:pPr>
              <w:adjustRightInd w:val="0"/>
              <w:snapToGrid w:val="0"/>
              <w:jc w:val="center"/>
              <w:rPr>
                <w:rFonts w:hint="default" w:ascii="Times New Roman" w:hAnsi="Times New Roman" w:eastAsia="仿宋_GB2312" w:cs="Times New Roman"/>
                <w:color w:val="333333"/>
                <w:kern w:val="0"/>
                <w:sz w:val="24"/>
                <w:szCs w:val="24"/>
              </w:rPr>
            </w:pPr>
          </w:p>
          <w:p w14:paraId="4EC3AB79">
            <w:pPr>
              <w:adjustRightInd w:val="0"/>
              <w:snapToGrid w:val="0"/>
              <w:jc w:val="center"/>
              <w:rPr>
                <w:rFonts w:hint="default" w:ascii="Times New Roman" w:hAnsi="Times New Roman" w:eastAsia="仿宋_GB2312" w:cs="Times New Roman"/>
                <w:color w:val="333333"/>
                <w:kern w:val="0"/>
                <w:sz w:val="24"/>
                <w:szCs w:val="24"/>
              </w:rPr>
            </w:pPr>
          </w:p>
          <w:p w14:paraId="4CF33986">
            <w:pPr>
              <w:adjustRightInd w:val="0"/>
              <w:snapToGrid w:val="0"/>
              <w:ind w:left="105" w:leftChars="50" w:right="210" w:rightChars="100"/>
              <w:jc w:val="right"/>
              <w:rPr>
                <w:rFonts w:hint="default" w:ascii="Times New Roman" w:hAnsi="Times New Roman" w:eastAsia="仿宋_GB2312" w:cs="Times New Roman"/>
                <w:bCs/>
                <w:color w:val="333333"/>
                <w:kern w:val="0"/>
                <w:sz w:val="24"/>
                <w:szCs w:val="24"/>
              </w:rPr>
            </w:pPr>
            <w:r>
              <w:rPr>
                <w:rFonts w:hint="default" w:ascii="Times New Roman" w:hAnsi="Times New Roman" w:eastAsia="仿宋_GB2312" w:cs="Times New Roman"/>
                <w:bCs/>
                <w:color w:val="333333"/>
                <w:kern w:val="0"/>
                <w:sz w:val="24"/>
                <w:szCs w:val="24"/>
              </w:rPr>
              <w:t>（盖章）</w:t>
            </w:r>
          </w:p>
          <w:p w14:paraId="11F5FF6D">
            <w:pPr>
              <w:adjustRightInd w:val="0"/>
              <w:snapToGrid w:val="0"/>
              <w:ind w:left="105" w:leftChars="50" w:right="105" w:rightChars="50"/>
              <w:jc w:val="right"/>
              <w:rPr>
                <w:rFonts w:hint="default" w:ascii="Times New Roman" w:hAnsi="Times New Roman" w:eastAsia="仿宋_GB2312" w:cs="Times New Roman"/>
                <w:color w:val="333333"/>
                <w:kern w:val="0"/>
                <w:sz w:val="24"/>
                <w:szCs w:val="24"/>
              </w:rPr>
            </w:pPr>
            <w:r>
              <w:rPr>
                <w:rFonts w:hint="default" w:ascii="Times New Roman" w:hAnsi="Times New Roman" w:eastAsia="仿宋_GB2312" w:cs="Times New Roman"/>
                <w:bCs/>
                <w:color w:val="333333"/>
                <w:kern w:val="0"/>
                <w:sz w:val="24"/>
                <w:szCs w:val="24"/>
              </w:rPr>
              <w:t>年   月   日</w:t>
            </w:r>
          </w:p>
        </w:tc>
      </w:tr>
    </w:tbl>
    <w:p w14:paraId="6D30E30A">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附注1：为增强目录应用的针对性，申报编入目录的社会组织，应根据本组织登记证书载明的业务范围，对照《浙江省政府向社会力量购买服务指导性目录（202</w:t>
      </w: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rPr>
        <w:t>年度）》</w:t>
      </w:r>
      <w:r>
        <w:rPr>
          <w:rFonts w:hint="eastAsia" w:ascii="仿宋_GB2312" w:hAnsi="仿宋_GB2312" w:eastAsia="仿宋_GB2312" w:cs="仿宋_GB2312"/>
          <w:sz w:val="21"/>
          <w:szCs w:val="21"/>
          <w:lang w:eastAsia="zh-CN"/>
        </w:rPr>
        <w:t>（附件</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的一、二、三级目录分类及说明，明确能够承接的服务种类。</w:t>
      </w:r>
    </w:p>
    <w:p w14:paraId="5A4CE1B7">
      <w:pPr>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附注2：此表填写后打印，经法人代表及单位签字盖章和业务主管单位填写推荐意见盖章后扫描上传</w:t>
      </w:r>
      <w:r>
        <w:rPr>
          <w:rFonts w:hint="eastAsia" w:ascii="仿宋_GB2312" w:hAnsi="仿宋_GB2312" w:eastAsia="仿宋_GB2312" w:cs="仿宋_GB2312"/>
          <w:sz w:val="21"/>
          <w:szCs w:val="21"/>
          <w:lang w:eastAsia="zh-CN"/>
        </w:rPr>
        <w:t>给登记机关。</w:t>
      </w:r>
    </w:p>
    <w:p w14:paraId="2FB1E41F">
      <w:pPr>
        <w:ind w:firstLine="420" w:firstLineChars="200"/>
        <w:rPr>
          <w:rFonts w:hint="eastAsia" w:ascii="仿宋_GB2312" w:hAnsi="仿宋_GB2312" w:eastAsia="仿宋_GB2312" w:cs="仿宋_GB2312"/>
          <w:sz w:val="21"/>
          <w:szCs w:val="21"/>
          <w:lang w:val="en-US" w:eastAsia="zh-CN"/>
        </w:rPr>
        <w:sectPr>
          <w:footerReference r:id="rId3" w:type="default"/>
          <w:footerReference r:id="rId4" w:type="even"/>
          <w:pgSz w:w="11906" w:h="16838"/>
          <w:pgMar w:top="1871" w:right="1531" w:bottom="1701" w:left="1531" w:header="851" w:footer="1531" w:gutter="0"/>
          <w:cols w:space="720" w:num="1"/>
          <w:docGrid w:linePitch="312" w:charSpace="0"/>
        </w:sectPr>
      </w:pPr>
      <w:r>
        <w:rPr>
          <w:rFonts w:hint="eastAsia" w:ascii="仿宋_GB2312" w:hAnsi="仿宋_GB2312" w:eastAsia="仿宋_GB2312" w:cs="仿宋_GB2312"/>
          <w:sz w:val="21"/>
          <w:szCs w:val="21"/>
        </w:rPr>
        <w:t>附注3：近两年有承接政府转移职能或购买服务经历、获得党中央、国务院和省部级表彰情况的，请上传相关证明材料</w:t>
      </w:r>
    </w:p>
    <w:p w14:paraId="1102C5F8">
      <w:pPr>
        <w:spacing w:line="590" w:lineRule="exac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25DA9F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浙江省政府向社会力量购买服务指导性目录(202</w:t>
      </w:r>
      <w:r>
        <w:rPr>
          <w:rFonts w:hint="eastAsia" w:ascii="Times New Roman" w:hAnsi="Times New Roman" w:eastAsia="黑体" w:cs="Times New Roman"/>
          <w:color w:val="auto"/>
          <w:sz w:val="36"/>
          <w:szCs w:val="36"/>
          <w:lang w:val="en-US" w:eastAsia="zh-CN"/>
        </w:rPr>
        <w:t>5</w:t>
      </w:r>
      <w:r>
        <w:rPr>
          <w:rFonts w:hint="default" w:ascii="Times New Roman" w:hAnsi="Times New Roman" w:eastAsia="黑体" w:cs="Times New Roman"/>
          <w:color w:val="auto"/>
          <w:sz w:val="36"/>
          <w:szCs w:val="36"/>
        </w:rPr>
        <w:t>年度)</w:t>
      </w:r>
    </w:p>
    <w:p w14:paraId="1F8C82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color w:val="FF0000"/>
          <w:sz w:val="36"/>
          <w:szCs w:val="36"/>
        </w:rPr>
      </w:pPr>
    </w:p>
    <w:tbl>
      <w:tblPr>
        <w:tblStyle w:val="3"/>
        <w:tblW w:w="132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6"/>
        <w:gridCol w:w="1355"/>
        <w:gridCol w:w="2299"/>
        <w:gridCol w:w="2880"/>
        <w:gridCol w:w="5656"/>
      </w:tblGrid>
      <w:tr w14:paraId="7916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D3AE069">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代码</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5F775D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一级目录</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8A7DA92">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二级目录</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4967B9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三级目录</w:t>
            </w: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45F8FC15">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说明</w:t>
            </w:r>
          </w:p>
        </w:tc>
      </w:tr>
      <w:tr w14:paraId="3033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223835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23F94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公共服务</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85C9386">
            <w:pPr>
              <w:jc w:val="center"/>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04442E4">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4626E468">
            <w:pPr>
              <w:rPr>
                <w:rFonts w:hint="eastAsia" w:ascii="宋体" w:hAnsi="宋体" w:eastAsia="宋体" w:cs="宋体"/>
                <w:i w:val="0"/>
                <w:color w:val="000000"/>
                <w:sz w:val="24"/>
                <w:szCs w:val="24"/>
                <w:u w:val="none"/>
              </w:rPr>
            </w:pPr>
          </w:p>
        </w:tc>
      </w:tr>
      <w:tr w14:paraId="2EE0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10BF6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166E436">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88BD7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公共安全服务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EEEF7B9">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105CB3FA">
            <w:pPr>
              <w:rPr>
                <w:rFonts w:hint="eastAsia" w:ascii="宋体" w:hAnsi="宋体" w:eastAsia="宋体" w:cs="宋体"/>
                <w:i w:val="0"/>
                <w:color w:val="000000"/>
                <w:sz w:val="24"/>
                <w:szCs w:val="24"/>
                <w:u w:val="none"/>
              </w:rPr>
            </w:pPr>
          </w:p>
        </w:tc>
      </w:tr>
      <w:tr w14:paraId="17C6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5ECF2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A0101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235B67E">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0B05EE4">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DCF58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安全生产应急救援服务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534B7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安全生产突发事件、事故等应急救援服务。</w:t>
            </w:r>
          </w:p>
        </w:tc>
      </w:tr>
      <w:tr w14:paraId="4181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8E157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A0102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A9123E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6D0EEF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D597DE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消防安全服务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DCBA5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消防安全宣传、教育、培训等服务。</w:t>
            </w:r>
          </w:p>
        </w:tc>
      </w:tr>
      <w:tr w14:paraId="04FE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BE923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A0103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E88F505">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7050E3C">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F220D4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航空救援服务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3A7AF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直升机救援服务。</w:t>
            </w:r>
          </w:p>
        </w:tc>
      </w:tr>
      <w:tr w14:paraId="3315F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DAC720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A0104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B13DD9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A5326F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49DA9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公共视频监控服务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2BEB2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重点公共区域和重点行业、重点领域涉及公共区域并使用财政资金建设的视频监控的设备保障、集成安装、日常运行维护、数据存储和计算、联网应用等服务。</w:t>
            </w:r>
          </w:p>
        </w:tc>
      </w:tr>
      <w:tr w14:paraId="61380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36944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518F18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44206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教育公共服务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336BCE2">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7C45DF8F">
            <w:pPr>
              <w:rPr>
                <w:rFonts w:hint="eastAsia" w:ascii="宋体" w:hAnsi="宋体" w:eastAsia="宋体" w:cs="宋体"/>
                <w:i w:val="0"/>
                <w:color w:val="000000"/>
                <w:sz w:val="24"/>
                <w:szCs w:val="24"/>
                <w:u w:val="none"/>
              </w:rPr>
            </w:pPr>
          </w:p>
        </w:tc>
      </w:tr>
      <w:tr w14:paraId="44007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4C04AC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A0201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959D65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77F74A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70406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教师教育培训</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6FD26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中小学教师培训、名师名校长培训、职教师资培训等。</w:t>
            </w:r>
          </w:p>
        </w:tc>
      </w:tr>
      <w:tr w14:paraId="1D10C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A25D1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A0202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3880FA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68A3D0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117080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农村困难学生爱心营养餐</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DA9474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九年义务教育农村困难学生爱心营养餐。</w:t>
            </w:r>
          </w:p>
        </w:tc>
      </w:tr>
      <w:tr w14:paraId="7944B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37F9F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A0203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437BE4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398A44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D5441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校园安保</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B3035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校园安全保卫。</w:t>
            </w:r>
          </w:p>
        </w:tc>
      </w:tr>
      <w:tr w14:paraId="0DAAF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E1016C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A0204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55C408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F83243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D28F0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校车接送服务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2A4DE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学生校车接送。</w:t>
            </w:r>
          </w:p>
        </w:tc>
      </w:tr>
      <w:tr w14:paraId="5D00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2691C3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A0205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F69690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3AAC65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3EF46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学前教育普惠性服务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B01823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符合条件的民办幼儿园提供的学前教育普惠性服务。</w:t>
            </w:r>
          </w:p>
        </w:tc>
      </w:tr>
      <w:tr w14:paraId="40EB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6BAFC6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A0206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A61A65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66EDA0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73448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家庭教育指导服务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9D63A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家庭教育方面的社会宣传、理论研究、教材开发、课程培训、专业指导和咨询等服务。</w:t>
            </w:r>
          </w:p>
        </w:tc>
      </w:tr>
      <w:tr w14:paraId="7C4F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A36E68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A0207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1DA1F2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D62CCA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3F97D7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大中小学劳动教育服务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409E6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提供日常生活劳动、生产劳动和服务性劳动等劳动教育服务。</w:t>
            </w:r>
          </w:p>
        </w:tc>
      </w:tr>
      <w:tr w14:paraId="23474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57B240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A0208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E77ABF4">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61548E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777D6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民办义务教育学位服务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142AC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向符合条件的民办学校购买义务教育服务。</w:t>
            </w:r>
          </w:p>
        </w:tc>
      </w:tr>
      <w:tr w14:paraId="43F9A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961AF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5F771A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6301B6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就业公共服务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6039B48">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2240EAC1">
            <w:pPr>
              <w:rPr>
                <w:rFonts w:hint="eastAsia" w:ascii="宋体" w:hAnsi="宋体" w:eastAsia="宋体" w:cs="宋体"/>
                <w:i w:val="0"/>
                <w:color w:val="000000"/>
                <w:sz w:val="24"/>
                <w:szCs w:val="24"/>
                <w:u w:val="none"/>
              </w:rPr>
            </w:pPr>
          </w:p>
        </w:tc>
      </w:tr>
      <w:tr w14:paraId="483D9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D64E7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A0301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EE1180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88ADA5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F8ECAD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就业创业服务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D7706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就业创业指导和培训、信息服务、跟踪扶持、职业指导、创业服务、求职能力实训、调查统计、绩效评估、公共服务能力建设等专业化服务，组织和承办创业大赛、公共就业服务专项业务竞赛、劳务品牌大赛、创业论坛、创业成果展示、创业宣传、求职能力实训营、劳务品牌展示交流等活动。</w:t>
            </w:r>
          </w:p>
        </w:tc>
      </w:tr>
      <w:tr w14:paraId="36A65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B367B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A0302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EBC2FC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27568F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E4AAEC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职业技能培训</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D1D2A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技师、高级技师和高级工、退役士兵、社工人才、农村实用人才、职业农民、残疾人、市场管理员等群体技能提升、应急救护培训等服务。</w:t>
            </w:r>
          </w:p>
        </w:tc>
      </w:tr>
      <w:tr w14:paraId="037C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051950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A0303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962576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4114452">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106D92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公益性招聘活动</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467D4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政府举办的公益性招聘活动。</w:t>
            </w:r>
          </w:p>
        </w:tc>
      </w:tr>
      <w:tr w14:paraId="6F68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6F7B84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A0304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61364A4">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E79296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E2ACF0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人才培训</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3D998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高层次人才、专业技术人员等培训。</w:t>
            </w:r>
          </w:p>
        </w:tc>
      </w:tr>
      <w:tr w14:paraId="08F48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5CAE6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A0305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536138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86A8BC3">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B5BA8C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公益性人力资源服务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B70D86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人力资源部门支持经营性人力资源服务机构提供引才活动、人才供需对接、人力资源峰会、人力资源博览会、人力资源创新创业大赛等。</w:t>
            </w:r>
          </w:p>
        </w:tc>
      </w:tr>
      <w:tr w14:paraId="4C3B0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07EC4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32ABFE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78F76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F7A6AEA">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434664A9">
            <w:pPr>
              <w:rPr>
                <w:rFonts w:hint="eastAsia" w:ascii="宋体" w:hAnsi="宋体" w:eastAsia="宋体" w:cs="宋体"/>
                <w:i w:val="0"/>
                <w:color w:val="000000"/>
                <w:sz w:val="24"/>
                <w:szCs w:val="24"/>
                <w:u w:val="none"/>
              </w:rPr>
            </w:pPr>
          </w:p>
        </w:tc>
      </w:tr>
      <w:tr w14:paraId="1BE26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840DA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F8BBBB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F3D1D5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076DD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流浪乞讨人员救助服务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3216F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对生活无着的流浪、乞讨人员提供的照料服务、康复治疗、教育矫治、临时安置、返乡救助等基本服务。</w:t>
            </w:r>
          </w:p>
        </w:tc>
      </w:tr>
      <w:tr w14:paraId="0A70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B2571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3BC220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D05B6D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151E42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基层社会救助经办服务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BF96B3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社会救助对象受理、审核认定、服务需求转介等经办服务。</w:t>
            </w:r>
          </w:p>
        </w:tc>
      </w:tr>
      <w:tr w14:paraId="7BE5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96C40E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D94B4B4">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052D13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B65C52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社会救助对象基本服务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A76AA0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为社会救助对象提供照料护理、康复训练、送医陪护、社会融入、能力提升、心理疏导、资源链接等服务。</w:t>
            </w:r>
          </w:p>
        </w:tc>
      </w:tr>
      <w:tr w14:paraId="6CDE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35C6F2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566C4C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E868FE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21C9F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困境儿童保障</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3D71D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走访核查、信息采集、监护评估、精准帮扶、业务培训、收养评估、家庭探访等关爱服务。</w:t>
            </w:r>
          </w:p>
        </w:tc>
      </w:tr>
      <w:tr w14:paraId="58CB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F6BF97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A1FBFE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F9C8AF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E04FAC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未成年人关爱保护</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728423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热线运行、政策宣传、监护指导、精神慰藉、心理疏导、行为矫治、社会融入、家庭教育指导等服务，未成年人保护社会工作服务。</w:t>
            </w:r>
          </w:p>
        </w:tc>
      </w:tr>
      <w:tr w14:paraId="2527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7C081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8BD3E2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EC61C9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BD3DB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机构、居家养老的基本服务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D011D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特困供养老人、低保老人、经济困难的失能半失能老人的日常生活护理、膳食服务、医护服务等。</w:t>
            </w:r>
          </w:p>
        </w:tc>
      </w:tr>
      <w:tr w14:paraId="029A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4196A9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FB1C4F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F1D82B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E00C6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老年文体活动服务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1B1CA9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为社会退休老年人提供各类文化体育活动服务。</w:t>
            </w:r>
          </w:p>
        </w:tc>
      </w:tr>
      <w:tr w14:paraId="0520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D1F79F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A0408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4C3894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2E0287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8C5F8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困难老年人家庭适老化改造服务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49241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适老化改造需求评估、方案制定、适老化改造及项目验收等服务。</w:t>
            </w:r>
          </w:p>
        </w:tc>
      </w:tr>
      <w:tr w14:paraId="2F4C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2AF5B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A0409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7BD240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911E70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B2BD0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困难老年人能力评估</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A61DFA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为疑似失能老人按标准进行第三方机构专业能力评估。</w:t>
            </w:r>
          </w:p>
        </w:tc>
      </w:tr>
      <w:tr w14:paraId="5D94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4F111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BE6BA7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A4583E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3026A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失能老年人家庭成员照护培训</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14744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为失能失智老年人家庭成员提供照护培训。</w:t>
            </w:r>
          </w:p>
        </w:tc>
      </w:tr>
      <w:tr w14:paraId="1C3F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F0009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A0411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22C5FE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8310C5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8BA69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优抚服务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203284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对有实际困难的优抚对象提供力所能及的就业创业信息、精神抚慰、法律维权等服务。                                                                                                                                                                                                                                                                                                                             </w:t>
            </w:r>
          </w:p>
        </w:tc>
      </w:tr>
      <w:tr w14:paraId="1770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E3AB95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A0412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CA71B14">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B35349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AE801D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安置服务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A2C8D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提供退役军人信息采集、政策宣传咨询、就业指导、心理疏导、法律援助及各类帮扶解困服务。</w:t>
            </w:r>
          </w:p>
        </w:tc>
      </w:tr>
      <w:tr w14:paraId="13B4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B57EE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A0413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AB4AE3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4345CB4">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EECE6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军休服务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BDAA49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军休干部荣誉疗养。</w:t>
            </w:r>
          </w:p>
        </w:tc>
      </w:tr>
      <w:tr w14:paraId="3F34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E5BABB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A0414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A1C39F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64329C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E0BC4A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残疾人照料服务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BF47F7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对生活不能自理的重度残疾人的机构托养、机构供养、居家托养、日常照料、生活照料服务。</w:t>
            </w:r>
          </w:p>
        </w:tc>
      </w:tr>
      <w:tr w14:paraId="4901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DD641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A0415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12D07D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D2CF954">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CD881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残疾人基本康复辅助器具适配及技术服务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571AB7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残疾人假肢、矫形器装配，助听器验配、调试、维护维修，低视力助视器适配，残疾人生活自助及护理用具适配，轮椅适配，其他辅助器具适配服务。</w:t>
            </w:r>
          </w:p>
        </w:tc>
      </w:tr>
      <w:tr w14:paraId="7F46B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903E6F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A0416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3B45885">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5B4597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1DB60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残疾人家庭无障碍改造服务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C26C2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对残疾人家庭住宅入户门以内及其出入通道无障碍改造、无障碍辅具适配服务。</w:t>
            </w:r>
          </w:p>
        </w:tc>
      </w:tr>
      <w:tr w14:paraId="670E2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93D42B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A0417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420F56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A63B99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59E4F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残疾人康复服务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E484C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康复筛查、诊断、评估，康复训练，康复治疗，残疾矫治（手术）。</w:t>
            </w:r>
          </w:p>
        </w:tc>
      </w:tr>
      <w:tr w14:paraId="23CB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97D99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A0418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AD6936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09C541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01B15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残疾人辅助性就业服务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5FBE0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村（社区）精神、智力和其他重度残疾人庇护照料和辅助性就业服务。</w:t>
            </w:r>
          </w:p>
        </w:tc>
      </w:tr>
      <w:tr w14:paraId="6E6F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D7A73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A0419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0D6818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87D60B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47E24B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计划生育免费技术服务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679CD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为实行计划生育的育龄夫妻免费提供避孕节育技术服务。</w:t>
            </w:r>
          </w:p>
        </w:tc>
      </w:tr>
      <w:tr w14:paraId="18F7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C2FAB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A0420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BE728F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CEECCC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D7BFF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优生两免服务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A6B897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婚前医学检查服务、孕前优生检测服务。</w:t>
            </w:r>
          </w:p>
        </w:tc>
      </w:tr>
      <w:tr w14:paraId="71D8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2DC08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A0421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9ABC32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34872D3">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2E1F6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精神障碍患者社区康复服务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723F99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为辖区内符合条件精神障碍患者提供精神康复专业训练和支持性服务、机构疗养服务。</w:t>
            </w:r>
          </w:p>
        </w:tc>
      </w:tr>
      <w:tr w14:paraId="4CF4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1EFC67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A0422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AA3C53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7CAF02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F6D03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计划生育特殊家庭扶助关怀</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C33E09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协调做好生活、养老、精神慰藉等方面的帮扶保障；针对高龄、独居、失能半失能等重点人员，提供定期访视、生活照料等服务。</w:t>
            </w:r>
          </w:p>
        </w:tc>
      </w:tr>
      <w:tr w14:paraId="21C78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8DC9F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876C32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370A3F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卫生健康公共服务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7DA3503">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6CE00A3E">
            <w:pPr>
              <w:rPr>
                <w:rFonts w:hint="eastAsia" w:ascii="宋体" w:hAnsi="宋体" w:eastAsia="宋体" w:cs="宋体"/>
                <w:i w:val="0"/>
                <w:color w:val="000000"/>
                <w:sz w:val="24"/>
                <w:szCs w:val="24"/>
                <w:u w:val="none"/>
              </w:rPr>
            </w:pPr>
          </w:p>
        </w:tc>
      </w:tr>
      <w:tr w14:paraId="6F22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01644D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D5A9C6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48802F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F3404E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城乡居民公共卫生教育服务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E7AF1A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对辖区内常住居民开展公共卫生问题健康教育、突发公共卫生事件应急处置、家庭救援等健康教育。</w:t>
            </w:r>
          </w:p>
        </w:tc>
      </w:tr>
      <w:tr w14:paraId="14406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3E8E7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4C7DF1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932C33C">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3EE11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传染病及突发公共卫生事件报告和处理</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A5EB32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对传染病疫情和突发公共卫生事件的风险管理、相关信息发现与登记、相关信息报告和处理。</w:t>
            </w:r>
          </w:p>
        </w:tc>
      </w:tr>
      <w:tr w14:paraId="56E3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106D2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A73BA0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A63213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40F78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卫生监督协管服务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D3F81B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食品安全信息报告，职业卫生咨询指导，饮用水卫生安全巡查，学校卫生服务，非法行医和非法采供血信息报告。</w:t>
            </w:r>
          </w:p>
        </w:tc>
      </w:tr>
      <w:tr w14:paraId="4E52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07562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F67B45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CDD549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58B58B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城乡居民健康档案管理服务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FAEF0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辖区内常住居民家庭健康档案和居民健康档案的建立、更新、汇总、保存和提取等。</w:t>
            </w:r>
          </w:p>
        </w:tc>
      </w:tr>
      <w:tr w14:paraId="3A581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34377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99B9A75">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F6EC995">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45DDB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城乡居民健康教育服务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4DD139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对辖区内常住居民开展健康生活方式和可干预危险因素的健康教育，各种重点疾病的健康教育。</w:t>
            </w:r>
          </w:p>
        </w:tc>
      </w:tr>
      <w:tr w14:paraId="265B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B47BC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990F56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5FB01C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80110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预防接种服务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3EEE3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辖区内所有0-6岁儿童建立预防接种档案，告知接种疫苗的种类、时间、地点和相关要求，对预防接种卡的核查和整理。</w:t>
            </w:r>
          </w:p>
        </w:tc>
      </w:tr>
      <w:tr w14:paraId="690AE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ED401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AB0364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C441A0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476BA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0～6岁儿童健康管理服务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93886B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新生儿家庭视访，新生儿满月健康管理，婴幼儿健康管理，学龄前儿童健康管理，儿童健康问题处理等。</w:t>
            </w:r>
          </w:p>
        </w:tc>
      </w:tr>
      <w:tr w14:paraId="08D0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EB0AD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A0508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AF28446">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10B87C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A4518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孕产妇健康管理服务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642647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建立孕产妇保健手册，实施产前检查、产后访视、产后42天健康检查和健康教育，以及相关信息统计。</w:t>
            </w:r>
          </w:p>
        </w:tc>
      </w:tr>
      <w:tr w14:paraId="2FE3B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0761E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A0509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880E4B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2A97CA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C51F3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老年人健康管理与医养结合服务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FA94E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对辖区内65周岁及以上常住居民的健康信息采集、健康状况评估以及健康指导；对辖区内65周岁及以上常住居民的医养结合服务；对辖区内65周岁及以上失能老年人的健康评估与健康服务。</w:t>
            </w:r>
          </w:p>
        </w:tc>
      </w:tr>
      <w:tr w14:paraId="5715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338D2C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4E1EDF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7971553">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7ED30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高血压患者健康管理服务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270AAA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对辖区内35岁及以上原发性高血压患者的高血压筛查、建立分级随访管理制度并实施、随访评估、分类干预和健康体检。</w:t>
            </w:r>
          </w:p>
        </w:tc>
      </w:tr>
      <w:tr w14:paraId="168C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485E16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A0511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D4614C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CB155A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8742E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2型糖尿病患者健康管理服务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1BC2E8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对辖区内35岁及以上2型糖尿病患者建立并实施筛查、分级随访管理、随访评估、分类干预、健康体检等制度。</w:t>
            </w:r>
          </w:p>
        </w:tc>
      </w:tr>
      <w:tr w14:paraId="151C2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E14A5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A0512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8F8522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1F671F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CDD320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严重精神障碍患者管理服务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DC6ECF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对辖区内诊断明确、在家居住的严重精神障碍患者实施患者信息管理、随访评估、分类干预和健康体检。</w:t>
            </w:r>
          </w:p>
        </w:tc>
      </w:tr>
      <w:tr w14:paraId="69544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8CAEA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A0513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60923F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F3367B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EF882D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特种疾病检查服务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CFFEA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适龄儿童窝沟封闭预防龋齿服务、新生儿听力筛查服务、艾滋病防治项目中为男男同性性行为者、暗娼和吸毒者等高危人群提供宣传教育、行为干预和检测动员、农村妇女“两癌”检查服务等。</w:t>
            </w:r>
          </w:p>
        </w:tc>
      </w:tr>
      <w:tr w14:paraId="2A4B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E8F0E2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A0514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1703FD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07FB05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C2283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中医药健康管理服务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BFFA5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为0-36个月常住儿童和65岁以上常住居民提供中医药健康管理服务。</w:t>
            </w:r>
          </w:p>
        </w:tc>
      </w:tr>
      <w:tr w14:paraId="03FC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3B6CB2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A0515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9405A6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AE7B63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7F1A51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社会心理服务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830EF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基层组织向公众开展相关心理服务，特别是对强制隔离戒毒人员、重大刑事犯罪前科、社区矫正、肇事肇祸精神障碍患者、重点上访人员等特殊人群，开展有针对性的社会心理服务工作。</w:t>
            </w:r>
          </w:p>
        </w:tc>
      </w:tr>
      <w:tr w14:paraId="4EC9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8286E3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A0516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4A672F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BDB684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9636E5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肺结核患者健康管理服务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949C2A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为辖区内确诊的常住肺结核患者提供密切接触者筛查及推介转诊、入户随访、督导服药、结果评估、分类干预等服务。</w:t>
            </w:r>
          </w:p>
        </w:tc>
      </w:tr>
      <w:tr w14:paraId="25E1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F1FD51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A0517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C68A82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F173C0C">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43E06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艾滋病防治工作服务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F33E11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为易感染艾滋病高危人群提供健康教育，推广使用安全套，艾滋病或性病咨询检测等综合干预措施；为HIV感染者和病人提供健康咨询、行为干预、心理支持、配偶/固定性伴检验、随访、督导服药等服务。</w:t>
            </w:r>
          </w:p>
        </w:tc>
      </w:tr>
      <w:tr w14:paraId="30CD3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9721F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B21B65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99F17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生态保护和环境治理服务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9D9054E">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50D8D767">
            <w:pPr>
              <w:rPr>
                <w:rFonts w:hint="eastAsia" w:ascii="宋体" w:hAnsi="宋体" w:eastAsia="宋体" w:cs="宋体"/>
                <w:i w:val="0"/>
                <w:color w:val="000000"/>
                <w:sz w:val="24"/>
                <w:szCs w:val="24"/>
                <w:u w:val="none"/>
              </w:rPr>
            </w:pPr>
          </w:p>
        </w:tc>
      </w:tr>
      <w:tr w14:paraId="3C363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724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A0601</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342C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E40C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3533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河道保洁</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CDB76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清除打捞河道垃圾、大面积水葫芦、动物尸体等漂浮废弃物；清理河岸两侧的生活、建筑垃圾、堆积物。</w:t>
            </w:r>
          </w:p>
        </w:tc>
      </w:tr>
      <w:tr w14:paraId="33E34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C5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A0602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37AA8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9ABC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CEDB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垃圾清运、处理</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2600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城市生活垃圾收集、运输和处理。</w:t>
            </w:r>
          </w:p>
        </w:tc>
      </w:tr>
      <w:tr w14:paraId="114BC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85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A0603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AD8C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37E5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2AFB9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城区道路保洁和绿化</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D5B5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城区道路保洁和绿化。</w:t>
            </w:r>
          </w:p>
        </w:tc>
      </w:tr>
      <w:tr w14:paraId="5549E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A26F9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DF07C5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CDFF1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科技公共服务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6BC1F62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01B373B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r w14:paraId="7904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813D56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A0701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B85FA7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13FDEC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21D2A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科技资源开放共享和技术服务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7188FD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推广应用创新券，推广创新平台和高校、院所开放共享仪器设备，提供技术服务。</w:t>
            </w:r>
          </w:p>
        </w:tc>
      </w:tr>
      <w:tr w14:paraId="2F472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639FE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A0702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528347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3A9532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00D1B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科技交流、普及与推广服务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F39B2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科技交流与合作、科普知识的普及、宣传、交流与推广等服务。</w:t>
            </w:r>
          </w:p>
        </w:tc>
      </w:tr>
      <w:tr w14:paraId="45DA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000485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A0703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AE6155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10DBB5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8A4E6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科技成果转化和推广服务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69E83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促进、推广和引导科技成果转化、加快技术市场体系建设、为科技成果拍卖、网上技术市场等提供公益服务。</w:t>
            </w:r>
          </w:p>
        </w:tc>
      </w:tr>
      <w:tr w14:paraId="3B6B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61D33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5ADF7E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6CE51E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文化公共服务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34E82CC">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42449EC9">
            <w:pPr>
              <w:rPr>
                <w:rFonts w:hint="eastAsia" w:ascii="宋体" w:hAnsi="宋体" w:eastAsia="宋体" w:cs="宋体"/>
                <w:i w:val="0"/>
                <w:color w:val="000000"/>
                <w:sz w:val="24"/>
                <w:szCs w:val="24"/>
                <w:u w:val="none"/>
              </w:rPr>
            </w:pPr>
          </w:p>
        </w:tc>
      </w:tr>
      <w:tr w14:paraId="0E9A7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7B123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EA81C4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2744E5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D10E9C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公益性舞台艺术作品的演出与宣传</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8951D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公益性舞台艺术作品的演出与宣传。</w:t>
            </w:r>
          </w:p>
        </w:tc>
      </w:tr>
      <w:tr w14:paraId="08A3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24C07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EB4506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5F06BA5">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CA992B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公益性广播影视作品的制作与宣传</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BFF0E4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公益性广播影视作品的制作与宣传。</w:t>
            </w:r>
          </w:p>
        </w:tc>
      </w:tr>
      <w:tr w14:paraId="46E10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D0332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01D4526">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A69E66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98EBA7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公益性出版物的编辑、印刷、复制与发行</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38A864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公益性出版物的编辑、印刷、复制与发行。</w:t>
            </w:r>
          </w:p>
        </w:tc>
      </w:tr>
      <w:tr w14:paraId="533B0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47C4D6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E5D528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8BB915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B48478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公益性数字文化产品的制作与传播</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FE2E6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公益性数字文化产品的制作与传播。</w:t>
            </w:r>
          </w:p>
        </w:tc>
      </w:tr>
      <w:tr w14:paraId="1D63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E6AA3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A9BA5D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2532F0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E4D208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公益性广告的制作与传播</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6E3DE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公益性广告的制作与传播。</w:t>
            </w:r>
          </w:p>
        </w:tc>
      </w:tr>
      <w:tr w14:paraId="533C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FFE8BD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302F595">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24192B2">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4370E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公益性少数民族文化产品的创作、译制与传播</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F76D5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公益性少数民族文化产品的创作、译制与传播。</w:t>
            </w:r>
          </w:p>
        </w:tc>
      </w:tr>
      <w:tr w14:paraId="15BA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BEDAD0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125D34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6FF587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06D00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面向特殊群体的公益性文化产品的创作与传播</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5A9C4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面向特殊群体的公益性文化产品的创作与传播。</w:t>
            </w:r>
          </w:p>
        </w:tc>
      </w:tr>
      <w:tr w14:paraId="3B43B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2D35B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A0808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21E9C3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9132C3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59E185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公益性文化艺术活动（含戏曲）的组织与承办</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26FA2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公益性文化艺术活动（含戏曲）的组织与承办。</w:t>
            </w:r>
          </w:p>
        </w:tc>
      </w:tr>
      <w:tr w14:paraId="5FDA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0782F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A0809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FD67CC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877CC0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5BDA1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公益性电影放映活动的组织与承办</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8E1A4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公益性电影放映活动的组织与承办。</w:t>
            </w:r>
          </w:p>
        </w:tc>
      </w:tr>
      <w:tr w14:paraId="70DFD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15E1A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589B55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6A1825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C6F2BB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全民阅读活动的组织与承办</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DE5908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全民阅读活动的组织与承办。</w:t>
            </w:r>
          </w:p>
        </w:tc>
      </w:tr>
      <w:tr w14:paraId="3590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7EDE3B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A0811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683454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7C5EE9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8B417F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公益性文化艺术培训（含讲座）的组织与承办</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C79CF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公益性文化艺术培训（含讲座）的组织与承办。</w:t>
            </w:r>
          </w:p>
        </w:tc>
      </w:tr>
      <w:tr w14:paraId="2C6A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807B96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A0812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63D569E">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E4C682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02EF21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文化遗产保护、传承与展示</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3AB8B7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文化遗产保护、传承与展示。</w:t>
            </w:r>
          </w:p>
        </w:tc>
      </w:tr>
      <w:tr w14:paraId="22CB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D6C5B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A0813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D04E94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52356D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A7D2AF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优秀民间文化艺术的普及推广与交流展示</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1D5363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优秀民间文化艺术的普及推广与交流展示。</w:t>
            </w:r>
          </w:p>
        </w:tc>
      </w:tr>
      <w:tr w14:paraId="1D081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09B8FF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A0814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1C9699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714626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8A89A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公共图书馆（室）、文化馆（站）、村（社区）综合文化服务中心（含农家书屋）等运营和管理</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78AD4F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公共图书馆（室）、文化馆（站）、村（社区）综合文化服务中心（含农家书屋）等运营和管理。</w:t>
            </w:r>
          </w:p>
        </w:tc>
      </w:tr>
      <w:tr w14:paraId="332EC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A33F7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A0815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DAC6CC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1B493F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C4D2ED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公共美术馆、博物馆等运营和管理</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CA265C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公共美术馆、博物馆等运营和管理。</w:t>
            </w:r>
          </w:p>
        </w:tc>
      </w:tr>
      <w:tr w14:paraId="4A88F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2F59E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A0816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240FA85">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AC6C674">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38474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公共剧场（院）等运营和管理</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C5592F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公共剧场（院）等运营和管理。</w:t>
            </w:r>
          </w:p>
        </w:tc>
      </w:tr>
      <w:tr w14:paraId="62B49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51F77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A0817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3827C8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29B4DA2">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10C2F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广播电视村村通、户户通等接收设备的维修维护</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DB9FA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广播电视村村通、户户通等接收设备的维修维护。</w:t>
            </w:r>
          </w:p>
        </w:tc>
      </w:tr>
      <w:tr w14:paraId="6DFE4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F711F2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A0818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E01EB5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59126D4">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76BD67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公共电子阅览室、数字农家书屋等公共数字文化设施的运营和管理</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633E83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公共电子阅览室、数字农家书屋等公共数字文化设施的运营和管理。</w:t>
            </w:r>
          </w:p>
        </w:tc>
      </w:tr>
      <w:tr w14:paraId="1503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B3BC7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A0819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BEF95D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9BD2B6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7AE0AA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面向特殊群体提供的有线电视免费或低收费服务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8E127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面向特殊群体提供的有线电视免费或低收费服务。</w:t>
            </w:r>
          </w:p>
        </w:tc>
      </w:tr>
      <w:tr w14:paraId="1776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BD667C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A0820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7AB494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435BBB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47D00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民办图书馆、美术馆、博物馆等面向社会提供的免费或低收费服务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652DC3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民办图书馆、美术馆、博物馆等面向社会提供的免费或低收费服务。</w:t>
            </w:r>
          </w:p>
        </w:tc>
      </w:tr>
      <w:tr w14:paraId="2CA7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BCBEFA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A0821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52C818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A6ECA6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3BDBF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民办演艺机构面向社会提供的免费或低票价演出</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F34E22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民办演艺机构面向社会提供的免费或低票价演出。</w:t>
            </w:r>
          </w:p>
        </w:tc>
      </w:tr>
      <w:tr w14:paraId="465B0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8E32F3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A0822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5B4C42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1FFFE1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7E3C58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互联网上网服务场所面向社会提供的免费或低收费上网服务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788E0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互联网上网服务场所面向社会提供的免费或低收费上网服务。</w:t>
            </w:r>
          </w:p>
        </w:tc>
      </w:tr>
      <w:tr w14:paraId="5DF1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A92B4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A0823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79CC7AE">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A6E5BA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A46E6F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民办农村（社区）文化服务中心（含书屋）面向社会提供的免费或低收费服务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081FBB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民办农村（社区）文化服务中心（含书屋）面向社会提供的免费或低收费服务。</w:t>
            </w:r>
          </w:p>
        </w:tc>
      </w:tr>
      <w:tr w14:paraId="19632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BBA4D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A0824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5965CB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0267C5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A6D06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通用性广播电视对农节目制作与宣传</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32BC0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通用性广播电视对农节目制作、宣传。</w:t>
            </w:r>
          </w:p>
        </w:tc>
      </w:tr>
      <w:tr w14:paraId="5AFC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2780B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A0825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450263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1F2CAF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2E186A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政府资助的传统戏曲电影制作</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BA6B4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政府资助的传统戏曲电影制作。</w:t>
            </w:r>
          </w:p>
        </w:tc>
      </w:tr>
      <w:tr w14:paraId="55CCB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C2F83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A0826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62E8C4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FDDD924">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9F10BB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政务新媒体运维保障服务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7B5171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政务新媒体日常运维、内容发布、页面设计、应用开发、传播推广、安全维护等运行保障工作。</w:t>
            </w:r>
          </w:p>
        </w:tc>
      </w:tr>
      <w:tr w14:paraId="58AF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96DE31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50E3EF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6AD2B4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体育公共服务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4DFA150">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5450B004">
            <w:pPr>
              <w:rPr>
                <w:rFonts w:hint="eastAsia" w:ascii="宋体" w:hAnsi="宋体" w:eastAsia="宋体" w:cs="宋体"/>
                <w:i w:val="0"/>
                <w:color w:val="000000"/>
                <w:sz w:val="24"/>
                <w:szCs w:val="24"/>
                <w:u w:val="none"/>
              </w:rPr>
            </w:pPr>
          </w:p>
        </w:tc>
      </w:tr>
      <w:tr w14:paraId="5DDB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D15387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A0901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8F5BFC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8F938E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E5DED0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全民健身和公益性运动训练竞赛的宣传与推广</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E34592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全民健身和公益性运动训练竞赛的宣传与推广。</w:t>
            </w:r>
          </w:p>
        </w:tc>
      </w:tr>
      <w:tr w14:paraId="3C41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3A49E6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A0902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15DC6A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91EDE8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86E38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面向特殊群体的公益性体育产品的创作与传播</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B3124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面向特殊群体的公益性体育产品的创作与传播。</w:t>
            </w:r>
          </w:p>
        </w:tc>
      </w:tr>
      <w:tr w14:paraId="17AD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F8788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A0903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141B796">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5C1638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4AF3B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公益性体育竞赛活动的组织与承办</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4ACD6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公益性体育竞赛活动的组织与承办。</w:t>
            </w:r>
          </w:p>
        </w:tc>
      </w:tr>
      <w:tr w14:paraId="4681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BE321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A0904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C12F7A5">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719CAB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8C44D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全民健身活动的组织与承办</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3A46DA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全民健身活动的组织与承办。</w:t>
            </w:r>
          </w:p>
        </w:tc>
      </w:tr>
      <w:tr w14:paraId="1BA8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B17987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A0905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2E43E9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83D52C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502A4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公益性体育培训、健身指导、国民体质监测与体育锻炼标准测验达标活动的组织与承办</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F4963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公益性体育培训、健身指导、国民体质监测与体育锻炼标准测验达标活动的组织与承办。</w:t>
            </w:r>
          </w:p>
        </w:tc>
      </w:tr>
      <w:tr w14:paraId="7E9E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30A21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A0906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A1E1EA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9B663B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49B189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公益性青少年体育活动的组织与承办</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825CA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公益性青少年体育活动的组织与承办。</w:t>
            </w:r>
          </w:p>
        </w:tc>
      </w:tr>
      <w:tr w14:paraId="4ED8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044EB4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A0907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4217F2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C4666D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99C1C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民族民间传统体育项目的保护、传承与展示</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048AE9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民族民间传统体育项目的保护、传承与展示。</w:t>
            </w:r>
          </w:p>
        </w:tc>
      </w:tr>
      <w:tr w14:paraId="73B4A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2A26E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A0908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EEEBFD6">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956C98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8CBBA1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公共体育设施、户外营地的运营和管理</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096763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公共体育设施、户外营地的运营和管理。</w:t>
            </w:r>
          </w:p>
        </w:tc>
      </w:tr>
      <w:tr w14:paraId="34BDE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265F9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A0909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055A8F4">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8FB96A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A07A9C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公共体育健身器材的维修维护和监管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C2D04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公共体育健身器材的维修维护和监管。</w:t>
            </w:r>
          </w:p>
        </w:tc>
      </w:tr>
      <w:tr w14:paraId="1A83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425DE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A0910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34E31E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C2D8EC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DA8716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民办体育场馆设施、民办健身机构面向社会提供的免费或低收费服务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D9AEDB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民办体育场馆设施、民办健身机构面向社会提供的免费或低收费服务。</w:t>
            </w:r>
          </w:p>
        </w:tc>
      </w:tr>
      <w:tr w14:paraId="071B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9E722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587508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623D9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社会治理服务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9BD60A2">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6F069A44">
            <w:pPr>
              <w:rPr>
                <w:rFonts w:hint="eastAsia" w:ascii="宋体" w:hAnsi="宋体" w:eastAsia="宋体" w:cs="宋体"/>
                <w:i w:val="0"/>
                <w:color w:val="000000"/>
                <w:sz w:val="24"/>
                <w:szCs w:val="24"/>
                <w:u w:val="none"/>
              </w:rPr>
            </w:pPr>
          </w:p>
        </w:tc>
      </w:tr>
      <w:tr w14:paraId="15BEE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A60EC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4A6335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507CFE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8D9BDA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社工管理服务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7E66FE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提供教育辅导、精神卫生、养老服务、婚姻家庭、群众文化等社工人才平台管理服务。</w:t>
            </w:r>
          </w:p>
        </w:tc>
      </w:tr>
      <w:tr w14:paraId="3E28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E9071E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C0C335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AB24FA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A0E233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青少年社会工作服务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49565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青少年思想引导服务、青少年身心健康促进服务、青年婚恋交友服务、青年就业创业支持服务、青少年社会融入与社会参与支持服务、青少年合法权益维护和社会保障支持服务、青少年违法犯罪预防等政府委托的各项直接及间接青少年社会工作。</w:t>
            </w:r>
          </w:p>
        </w:tc>
      </w:tr>
      <w:tr w14:paraId="49E9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92E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A1003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C8C7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9D53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7EBE0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禁毒社会化工作服务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E622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开展禁毒宣传教育、工作培训、戒毒康复、心理咨询、其他社会面吸毒人员管理服务等专业服务。</w:t>
            </w:r>
          </w:p>
        </w:tc>
      </w:tr>
      <w:tr w14:paraId="4689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650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A1004</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4DA5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42EAC">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3693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法律援助服务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EE8F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为经济困难公民和符合法定条件的其他当事人无偿提供法律咨询、代理、刑事辩护等法律服务。</w:t>
            </w:r>
          </w:p>
        </w:tc>
      </w:tr>
      <w:tr w14:paraId="4440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FFF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A1005</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D43B2E">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1CCD2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63F95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值班律师法律帮助服务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E5A5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值班律师为没有辩护人的犯罪嫌疑人、刑事被告人提供法律帮助。</w:t>
            </w:r>
          </w:p>
        </w:tc>
      </w:tr>
      <w:tr w14:paraId="76CA9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B2C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A1006</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E8DBE">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61A3C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E20E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人民调解服务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F665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化解社会矛盾的人民调解、工商消费调解、人民调解服务咨询、矛盾纠纷对象信息采集等服务。</w:t>
            </w:r>
          </w:p>
        </w:tc>
      </w:tr>
      <w:tr w14:paraId="43CF3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896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A1007</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BB78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71308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75AC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律师调解服务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D5E3B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律师参与矛盾纠纷化解,协助纠纷各方当事人通过自愿协商达成协议解决争议。</w:t>
            </w:r>
          </w:p>
        </w:tc>
      </w:tr>
      <w:tr w14:paraId="35AE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0A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A1008</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7D2015">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8CCA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34A75">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法治宣传教育服务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C8357">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提供法治宣传教育作品创作、产品研发、开展活动等服务支持。</w:t>
            </w:r>
          </w:p>
        </w:tc>
      </w:tr>
      <w:tr w14:paraId="65E9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8A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A1009</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5F11A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7ADB4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A999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公共法律咨询服务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3B40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提供公共法律服务热线、网络、实体平台的法律咨询服务。</w:t>
            </w:r>
          </w:p>
        </w:tc>
      </w:tr>
      <w:tr w14:paraId="1080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F21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A1010</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B21C4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D0A7B">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CDCF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乡村（社区）法律顾问服务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4E6D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乡村（社区）聘请法律工作者服务。</w:t>
            </w:r>
          </w:p>
        </w:tc>
      </w:tr>
      <w:tr w14:paraId="294E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A06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A1011</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6D9B0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FCFA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B00D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其他公益性法律服务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F5FA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公益性公证、司法鉴定服务以及仲裁委员会参与基层纠纷解决服务。</w:t>
            </w:r>
          </w:p>
        </w:tc>
      </w:tr>
      <w:tr w14:paraId="09178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79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A1012</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C03F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C98FB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106B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社区矫正服务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1A4C8">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协助开展社区服刑人员教育学习、社区服务、帮困扶助、心理矫治、职业培训、社会关系修复等活动。</w:t>
            </w:r>
          </w:p>
        </w:tc>
      </w:tr>
      <w:tr w14:paraId="370FA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0BF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A1013</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FD3A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8CA54">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AEEA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安置帮教服务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254F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协助开展刑满释放人员教育学习、社区服务、帮困扶助、心理矫治、职业培训、过渡性安置、社会关系修复等活动。</w:t>
            </w:r>
          </w:p>
        </w:tc>
      </w:tr>
      <w:tr w14:paraId="714F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CBC53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9F38C66">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3257B2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城乡维护服务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7037A85">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5D7023DD">
            <w:pPr>
              <w:rPr>
                <w:rFonts w:hint="eastAsia" w:ascii="宋体" w:hAnsi="宋体" w:eastAsia="宋体" w:cs="宋体"/>
                <w:i w:val="0"/>
                <w:color w:val="000000"/>
                <w:sz w:val="24"/>
                <w:szCs w:val="24"/>
                <w:u w:val="none"/>
              </w:rPr>
            </w:pPr>
          </w:p>
        </w:tc>
      </w:tr>
      <w:tr w14:paraId="0F6A1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9FEA70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A1101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26C7B0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2BDC2C2">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2527A7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市政服务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BC9CD6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市区城市排水、照明设施维护、城市道路、桥梁、隧道设施维护、城市广场、道路、路标路牌维护等。</w:t>
            </w:r>
          </w:p>
        </w:tc>
      </w:tr>
      <w:tr w14:paraId="2EB5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C93A6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A1102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2F4D8E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EC5969C">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C79682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城市形象策划推广和旅游市场营销服务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D6135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旅游形象策划包装、品牌管理及推广运用；旅游市场营销前期分析、策划、组织实施。</w:t>
            </w:r>
          </w:p>
        </w:tc>
      </w:tr>
      <w:tr w14:paraId="23486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3E26D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A1103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99D1AF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891A6C2">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7C06D0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乡村公共设施维护及服务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E7F47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乡村道路、桥涵、燃气、道路照明、农村生活污水处理设施、农村生活垃圾分类处理设施维护等公共设施维护,乡村保洁服务。</w:t>
            </w:r>
          </w:p>
        </w:tc>
      </w:tr>
      <w:tr w14:paraId="128D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23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A1104</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DA7E4">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1CBA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7EB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住房保障管理服务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729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保障性住房后期管理服务。</w:t>
            </w:r>
          </w:p>
        </w:tc>
      </w:tr>
      <w:tr w14:paraId="2801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69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A1105</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8F2D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A725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F92E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保障房信息采集与发布服务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080F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保障房对象资格信息采集与管理服务，保障性住房信息征集与发布服务。</w:t>
            </w:r>
          </w:p>
        </w:tc>
      </w:tr>
      <w:tr w14:paraId="6D54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ABD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A1106</w:t>
            </w: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9DBE6">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F5B9C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8699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棚户区改造服务</w:t>
            </w:r>
          </w:p>
        </w:tc>
        <w:tc>
          <w:tcPr>
            <w:tcW w:w="56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FBB9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政府应当承担的棚改征地拆迁服务。</w:t>
            </w:r>
          </w:p>
        </w:tc>
      </w:tr>
      <w:tr w14:paraId="7604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58B1F7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FFD33B6">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184D6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农业、林业和水利公共服务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7E089B2">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4E2652C4">
            <w:pPr>
              <w:rPr>
                <w:rFonts w:hint="eastAsia" w:ascii="宋体" w:hAnsi="宋体" w:eastAsia="宋体" w:cs="宋体"/>
                <w:i w:val="0"/>
                <w:color w:val="000000"/>
                <w:sz w:val="24"/>
                <w:szCs w:val="24"/>
                <w:u w:val="none"/>
              </w:rPr>
            </w:pPr>
          </w:p>
        </w:tc>
      </w:tr>
      <w:tr w14:paraId="12B6F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0B975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EE0BEE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A8D31E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6E619B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动物防疫服务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FE6E1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政府组织的重大动物疫病强制免疫和狂犬病等其他疫病的疫苗注射、畜禽标示佩戴，畜禽免疫档案制作以及网络传输强制免疫信息，协助做好免疫服务区域的疫情监测和报告，监测采样、协助应急处置等工作。</w:t>
            </w:r>
          </w:p>
        </w:tc>
      </w:tr>
      <w:tr w14:paraId="4E8D7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30BCB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97A1E4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766F9A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14A7F2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农作物种子代繁代贮</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B0F00A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农作物救灾和风险储备种子生产、加工包装、贮藏等服务。</w:t>
            </w:r>
          </w:p>
        </w:tc>
      </w:tr>
      <w:tr w14:paraId="091AD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06350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0F2A86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B691C2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E8979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农业林业科技研发与推广</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6EB85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产业应用性技术研发和集成；农业林业新品种、新技术、新模式的试验示范和推广应用。</w:t>
            </w:r>
          </w:p>
        </w:tc>
      </w:tr>
      <w:tr w14:paraId="19F4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5878A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7C312B6">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4716E6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77A1D1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公益林管护</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B9782E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公益林的管理和养护服务。</w:t>
            </w:r>
          </w:p>
        </w:tc>
      </w:tr>
      <w:tr w14:paraId="59C32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E1DEBF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76E34D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6CA7BFA">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7EDACF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病虫害防治</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74CDA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松材线虫病、松褐天牛、竹一字象甲等重大病虫害的监测、防治和检疫技术服务。农作物重大病虫害统防统治服务。</w:t>
            </w:r>
          </w:p>
        </w:tc>
      </w:tr>
      <w:tr w14:paraId="4C348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18CD78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C05EB7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DD6AED3">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10649D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远洋渔业资源探捕</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2F84DF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对有关公海及有关国家海洋专属经济区内进行调查分析并探捕有关深海鱼类及分布大概情况信息发布服务。</w:t>
            </w:r>
          </w:p>
        </w:tc>
      </w:tr>
      <w:tr w14:paraId="1087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97A0D1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A63D1C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8ADF0A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D0B843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危及人身财产安全的农业机械定期免费实地安全检验</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186CE8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利用社会中介团体开展对危及人身财产安全的农业机械实施定期免费实地安全检验公共服务。</w:t>
            </w:r>
          </w:p>
        </w:tc>
      </w:tr>
      <w:tr w14:paraId="3B4C4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F793E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A1208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917953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166850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B788AE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病死畜禽收集处置服务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C5CF4D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承担从畜禽养殖场（户）收集病死畜禽，对病死畜禽进行清点核查，再经暂存或者直接按规范转运到乡镇无害化处理场所或集中无害化处理厂统一处理。</w:t>
            </w:r>
          </w:p>
        </w:tc>
      </w:tr>
      <w:tr w14:paraId="176C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916A7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A1209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CF1E9C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40675F2">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C5805C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蚕种储备管理</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D0FD5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蚕种储备服务。</w:t>
            </w:r>
          </w:p>
        </w:tc>
      </w:tr>
      <w:tr w14:paraId="41FE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16C6B9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365EBF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1A4E86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61042C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农业资源保护和改良服务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2EF4B8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农业种质资源收集、保护和评价；遗传物质采集、储运和技术指导；其他农业种质资源技术服务等。</w:t>
            </w:r>
          </w:p>
        </w:tc>
      </w:tr>
      <w:tr w14:paraId="4FA1E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24998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A1211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0E0E75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1105EFB">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C77F6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小型水利工程运行管护</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E1CA9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小型水库、重要山塘等小型水利工程的运行管护及巡查等服务。</w:t>
            </w:r>
          </w:p>
        </w:tc>
      </w:tr>
      <w:tr w14:paraId="5A01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50B68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225B28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A70341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交通运输公共服务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931728A">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3AE2C168">
            <w:pPr>
              <w:rPr>
                <w:rFonts w:hint="eastAsia" w:ascii="宋体" w:hAnsi="宋体" w:eastAsia="宋体" w:cs="宋体"/>
                <w:i w:val="0"/>
                <w:color w:val="000000"/>
                <w:sz w:val="24"/>
                <w:szCs w:val="24"/>
                <w:u w:val="none"/>
              </w:rPr>
            </w:pPr>
          </w:p>
        </w:tc>
      </w:tr>
      <w:tr w14:paraId="5B210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163DC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A1301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DF6032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04C87F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EAADDE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城市公共交通服务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2BAAD1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地铁、公交（含水上公交）及公共自行车等公共交通服务。</w:t>
            </w:r>
          </w:p>
        </w:tc>
      </w:tr>
      <w:tr w14:paraId="7B322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20EB5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A1302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6633B0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B4D5D83">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85A733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农村公共交通服务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A40B9A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农村公共交通服务。</w:t>
            </w:r>
          </w:p>
        </w:tc>
      </w:tr>
      <w:tr w14:paraId="2AFB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944DBA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A1303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561EA5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D991B9B">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C9935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县乡公路绿化养护</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56828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县乡各类公路的绿化养护。</w:t>
            </w:r>
          </w:p>
        </w:tc>
      </w:tr>
      <w:tr w14:paraId="5B32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DCE98E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A1304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2DE0A5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794FFF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ED6644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公共交通运输基础设施维护与管理</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F4D01B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政府委托的公共交通运输基础设施维护与管理。</w:t>
            </w:r>
          </w:p>
        </w:tc>
      </w:tr>
      <w:tr w14:paraId="4F6B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C95657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2E0BC51">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5B590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灾害防治及应急管服务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ACCABE9">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301CADAB">
            <w:pPr>
              <w:rPr>
                <w:rFonts w:hint="eastAsia" w:ascii="宋体" w:hAnsi="宋体" w:eastAsia="宋体" w:cs="宋体"/>
                <w:i w:val="0"/>
                <w:color w:val="000000"/>
                <w:sz w:val="24"/>
                <w:szCs w:val="24"/>
                <w:u w:val="none"/>
              </w:rPr>
            </w:pPr>
          </w:p>
        </w:tc>
      </w:tr>
      <w:tr w14:paraId="3A27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0FC235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A1401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6F6EB6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15BF9DC">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379FD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应急物资储备</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F219D4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应急物资储备、防汛防台抗旱救灾物资储备、人工增雨火箭弹储运服务。</w:t>
            </w:r>
          </w:p>
        </w:tc>
      </w:tr>
      <w:tr w14:paraId="0A24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DCD54F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A1402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387D29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5F6EA8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FEE99C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防灾减灾气象信息传播</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0D50A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防灾减灾气象信息分类分级传播。</w:t>
            </w:r>
          </w:p>
        </w:tc>
      </w:tr>
      <w:tr w14:paraId="544C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0F4E4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2A4B8E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AE1DB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公共信息与宣传服务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5EC249F9">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09BEA8FE">
            <w:pPr>
              <w:rPr>
                <w:rFonts w:hint="eastAsia" w:ascii="宋体" w:hAnsi="宋体" w:eastAsia="宋体" w:cs="宋体"/>
                <w:i w:val="0"/>
                <w:color w:val="000000"/>
                <w:sz w:val="24"/>
                <w:szCs w:val="24"/>
                <w:u w:val="none"/>
              </w:rPr>
            </w:pPr>
          </w:p>
        </w:tc>
      </w:tr>
      <w:tr w14:paraId="170B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D8B417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A1501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CA75F7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5EBF67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E44E99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公共公益宣传服务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99B671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公益事业的宣传、引导。</w:t>
            </w:r>
          </w:p>
        </w:tc>
      </w:tr>
      <w:tr w14:paraId="147B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324755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A1502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E14353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20341C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2BF73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生育政策宣传咨询服务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FC621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开展生育政策宣传倡导、咨询等服务。</w:t>
            </w:r>
          </w:p>
        </w:tc>
      </w:tr>
      <w:tr w14:paraId="148B9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94FAD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243F625">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927967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行业管理服务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1D301C8">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1645EAFB">
            <w:pPr>
              <w:rPr>
                <w:rFonts w:hint="eastAsia" w:ascii="宋体" w:hAnsi="宋体" w:eastAsia="宋体" w:cs="宋体"/>
                <w:i w:val="0"/>
                <w:color w:val="000000"/>
                <w:sz w:val="24"/>
                <w:szCs w:val="24"/>
                <w:u w:val="none"/>
              </w:rPr>
            </w:pPr>
          </w:p>
        </w:tc>
      </w:tr>
      <w:tr w14:paraId="0066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DED376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A1601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F27F3D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A9B031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820877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行业投诉受理服务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315F74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行业投诉举报热线、网站平台的维护和申诉受理服务。</w:t>
            </w:r>
          </w:p>
        </w:tc>
      </w:tr>
      <w:tr w14:paraId="4321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E3E40D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A1602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054C3E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258BB2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A8E219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规划编制、研究和评估</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256B3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重大规划编制和评估、行业规划研究和评估。</w:t>
            </w:r>
          </w:p>
        </w:tc>
      </w:tr>
      <w:tr w14:paraId="6DF15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926D6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A1603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36C555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98F61C5">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98043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行业调查</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4AD28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行业市场调查等服务。</w:t>
            </w:r>
          </w:p>
        </w:tc>
      </w:tr>
      <w:tr w14:paraId="7ACE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9C4A9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A1604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253D6B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1E8FE2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7EBA93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行业统计分析</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746EF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行业统计指标研究、制订等辅助性工作。</w:t>
            </w:r>
          </w:p>
        </w:tc>
      </w:tr>
      <w:tr w14:paraId="45D48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A24B91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A1605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AF81FF4">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9140FD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88D17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食品安全地方标准编制及标准跟踪评价</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519BEF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食品生产经营过程标准制（修）订及标准跟踪评价等服务。</w:t>
            </w:r>
          </w:p>
        </w:tc>
      </w:tr>
      <w:tr w14:paraId="5CE9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FE1EEF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A1606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B72DCC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F450105">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241645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农业地方标准制（修）订</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869AF9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农作物生产过程标准制（修）订及标准跟踪评价等服务。</w:t>
            </w:r>
          </w:p>
        </w:tc>
      </w:tr>
      <w:tr w14:paraId="2BE2F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6E0A83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A1607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89D83A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866064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C60FF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其他地方标准制（修）订</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4665C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节能、环保、安全、电子商务、养老、医疗卫生、交通等工业、服务业地方标准标准制（修）订及标准跟踪评价等服务。</w:t>
            </w:r>
          </w:p>
        </w:tc>
      </w:tr>
      <w:tr w14:paraId="5AFE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17B620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D90BF7E">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EE8D47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技术性公共服务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4097B7B">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2DF88362">
            <w:pPr>
              <w:rPr>
                <w:rFonts w:hint="eastAsia" w:ascii="宋体" w:hAnsi="宋体" w:eastAsia="宋体" w:cs="宋体"/>
                <w:i w:val="0"/>
                <w:color w:val="000000"/>
                <w:sz w:val="24"/>
                <w:szCs w:val="24"/>
                <w:u w:val="none"/>
              </w:rPr>
            </w:pPr>
          </w:p>
        </w:tc>
      </w:tr>
      <w:tr w14:paraId="2DAD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E696F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A1701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3CBFBA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BDF9BD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9A29E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324EF4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土木建筑工程、水利、食品、化学、环境、机械、机器等行业开展的质量评定等服务。</w:t>
            </w:r>
          </w:p>
        </w:tc>
      </w:tr>
      <w:tr w14:paraId="740B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8B66A8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A1702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5AC02E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5ECE31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8D1017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船舶检验服务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E4F85D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船舶（含渔船）检验过程中的图纸审查、建造检验、营运检验以及船用产品检验等服务。</w:t>
            </w:r>
          </w:p>
        </w:tc>
      </w:tr>
      <w:tr w14:paraId="27EF3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181A68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A1703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353205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E16E733">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154C49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BB3390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运行监测、能源利用监测、安全生产监测、产品质量监督检测、农产品质量安全监测、食品安全和食源性疾病监测、企业用工监测、生态环境监测、水利工程和水资源调查监测、水土保持监测服务、残疾人状况监测、网络舆情监测、广告监测、林业碳汇监测等服务。</w:t>
            </w:r>
          </w:p>
        </w:tc>
      </w:tr>
      <w:tr w14:paraId="0ABE1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1F16C1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A1704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347291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3604DD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4D62D7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测试服务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2304D5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技术测试和分析服务等。</w:t>
            </w:r>
          </w:p>
        </w:tc>
      </w:tr>
      <w:tr w14:paraId="4D8B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CC7FFA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A1705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565856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EBF164B">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53FEE8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测量测绘服务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CF37D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工程建设勘测、设计、施工和管理阶段进行的测量、测绘等服务。</w:t>
            </w:r>
          </w:p>
        </w:tc>
      </w:tr>
      <w:tr w14:paraId="74C3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44CC54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A1706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1F790E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8E86465">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17D6BC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施工图审查服务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2CC15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房屋建筑和市政基础设施工程施工图审查。</w:t>
            </w:r>
          </w:p>
        </w:tc>
      </w:tr>
      <w:tr w14:paraId="12995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DBFB6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A1707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83EA1A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3262D84">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2B7ED0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食品、药品、医疗器械、化妆品审评检查服务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3416F7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食品、药品、医疗器械、化妆品审评、检查、检验、监测评价、标准管理等技术支撑服务。</w:t>
            </w:r>
          </w:p>
        </w:tc>
      </w:tr>
      <w:tr w14:paraId="084C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FBF548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5DDC0FE">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2BA57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其他公共服务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4491ECBF">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3B005743">
            <w:pPr>
              <w:rPr>
                <w:rFonts w:hint="eastAsia" w:ascii="宋体" w:hAnsi="宋体" w:eastAsia="宋体" w:cs="宋体"/>
                <w:i w:val="0"/>
                <w:color w:val="000000"/>
                <w:sz w:val="24"/>
                <w:szCs w:val="24"/>
                <w:u w:val="none"/>
              </w:rPr>
            </w:pPr>
          </w:p>
        </w:tc>
      </w:tr>
      <w:tr w14:paraId="6DBF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BDE748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81DCF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政府履职辅助性服务</w:t>
            </w: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DB0297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AEE9D69">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19981EF5">
            <w:pPr>
              <w:rPr>
                <w:rFonts w:hint="eastAsia" w:ascii="宋体" w:hAnsi="宋体" w:eastAsia="宋体" w:cs="宋体"/>
                <w:i w:val="0"/>
                <w:color w:val="000000"/>
                <w:sz w:val="24"/>
                <w:szCs w:val="24"/>
                <w:u w:val="none"/>
              </w:rPr>
            </w:pPr>
          </w:p>
        </w:tc>
      </w:tr>
      <w:tr w14:paraId="3E21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ACAC15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3ACF9FE">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16F5A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9302CA6">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20D5706D">
            <w:pPr>
              <w:rPr>
                <w:rFonts w:hint="eastAsia" w:ascii="宋体" w:hAnsi="宋体" w:eastAsia="宋体" w:cs="宋体"/>
                <w:i w:val="0"/>
                <w:color w:val="000000"/>
                <w:sz w:val="24"/>
                <w:szCs w:val="24"/>
                <w:u w:val="none"/>
              </w:rPr>
            </w:pPr>
          </w:p>
        </w:tc>
      </w:tr>
      <w:tr w14:paraId="4A99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4F47E4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B0101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5111D85">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4D93683">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F4C14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295C96F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法律顾问及其他辅助性法律服务，包括参与重大决策、重大执法决定合法性审查，为重大决策、重大行政行为提供法律意见；参与法律法规规章、党内法规和规范性文件的起草论证；参与合作项目的洽谈，起草、修改重要的法律文书或者合同；参与处理行政复议、诉讼、仲裁等法律事务；为处置涉法涉诉案件、信访案件和重大突发事件等提供法律服务；参与法治建设相关调研、培训、督察等工作；为行政活动办理合同证明、权利确认、保全证据、现场监督等公证等。</w:t>
            </w:r>
          </w:p>
        </w:tc>
      </w:tr>
      <w:tr w14:paraId="076F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801538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2A7912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A53364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课题研究和社会调查服务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CA9F9FD">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6F3AC37C">
            <w:pPr>
              <w:rPr>
                <w:rFonts w:hint="eastAsia" w:ascii="宋体" w:hAnsi="宋体" w:eastAsia="宋体" w:cs="宋体"/>
                <w:i w:val="0"/>
                <w:color w:val="000000"/>
                <w:sz w:val="24"/>
                <w:szCs w:val="24"/>
                <w:u w:val="none"/>
              </w:rPr>
            </w:pPr>
          </w:p>
        </w:tc>
      </w:tr>
      <w:tr w14:paraId="18E15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9C16C4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B0201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5DCA10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49E3BC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0998E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课题研究服务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F6CBF4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重大课题研究。</w:t>
            </w:r>
          </w:p>
        </w:tc>
      </w:tr>
      <w:tr w14:paraId="7B00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C6D94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B0202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A0CA11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E79DD1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3978E5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市场调查和民意测验服务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7E357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经济社会发展情况调查、统计调查、社情民意调查、水土流失调查、土地调查、城乡居民出行调查等服务。</w:t>
            </w:r>
          </w:p>
        </w:tc>
      </w:tr>
      <w:tr w14:paraId="7C9A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2664343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B9061C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944AC0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会计审计服务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29F21B4">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6ADF996D">
            <w:pPr>
              <w:rPr>
                <w:rFonts w:hint="eastAsia" w:ascii="宋体" w:hAnsi="宋体" w:eastAsia="宋体" w:cs="宋体"/>
                <w:i w:val="0"/>
                <w:color w:val="000000"/>
                <w:sz w:val="24"/>
                <w:szCs w:val="24"/>
                <w:u w:val="none"/>
              </w:rPr>
            </w:pPr>
          </w:p>
        </w:tc>
      </w:tr>
      <w:tr w14:paraId="18955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B6C62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B0301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63D3CC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57ACF4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411B81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审计服务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EEBA66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聘请社会审计组织人员及技术专家开展政府投资审计、信息化审计、财务审计、专项审计、绩效评价等服务，重大事项第三方审核、审计服务。</w:t>
            </w:r>
          </w:p>
        </w:tc>
      </w:tr>
      <w:tr w14:paraId="701F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EC9FC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AD6B36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CCB8A8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会议服务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8236309">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5B8A85B6">
            <w:pPr>
              <w:rPr>
                <w:rFonts w:hint="eastAsia" w:ascii="宋体" w:hAnsi="宋体" w:eastAsia="宋体" w:cs="宋体"/>
                <w:i w:val="0"/>
                <w:color w:val="000000"/>
                <w:sz w:val="24"/>
                <w:szCs w:val="24"/>
                <w:u w:val="none"/>
              </w:rPr>
            </w:pPr>
          </w:p>
        </w:tc>
      </w:tr>
      <w:tr w14:paraId="7013C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9F66D7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B0401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BE0B61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88A766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037211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政府举办的经贸活动、展览活动、论坛活动的辅助性服务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FF04A6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政府组织的活动必需的展台搭建、展位制作、陈列布展等服务。</w:t>
            </w:r>
          </w:p>
        </w:tc>
      </w:tr>
      <w:tr w14:paraId="56C3B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DF6877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D97F1C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7A55D5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监督检查辅助服务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02EA522">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3C3C1903">
            <w:pPr>
              <w:rPr>
                <w:rFonts w:hint="eastAsia" w:ascii="宋体" w:hAnsi="宋体" w:eastAsia="宋体" w:cs="宋体"/>
                <w:i w:val="0"/>
                <w:color w:val="000000"/>
                <w:sz w:val="24"/>
                <w:szCs w:val="24"/>
                <w:u w:val="none"/>
              </w:rPr>
            </w:pPr>
          </w:p>
        </w:tc>
      </w:tr>
      <w:tr w14:paraId="59C4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7D23B9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E842E2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63AEB3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BBCB039">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6A9A896C">
            <w:pPr>
              <w:rPr>
                <w:rFonts w:hint="eastAsia" w:ascii="宋体" w:hAnsi="宋体" w:eastAsia="宋体" w:cs="宋体"/>
                <w:i w:val="0"/>
                <w:color w:val="000000"/>
                <w:sz w:val="24"/>
                <w:szCs w:val="24"/>
                <w:u w:val="none"/>
              </w:rPr>
            </w:pPr>
          </w:p>
        </w:tc>
      </w:tr>
      <w:tr w14:paraId="7A4A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3D4D30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B0601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970D7A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7A3E495">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3D51B1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工程造价服务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7D05DD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工程造价咨询评估。</w:t>
            </w:r>
          </w:p>
        </w:tc>
      </w:tr>
      <w:tr w14:paraId="0E0E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1C3CE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3E2B0B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B76AE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评审、评估和评价服务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77538245">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60B77CDD">
            <w:pPr>
              <w:rPr>
                <w:rFonts w:hint="eastAsia" w:ascii="宋体" w:hAnsi="宋体" w:eastAsia="宋体" w:cs="宋体"/>
                <w:i w:val="0"/>
                <w:color w:val="000000"/>
                <w:sz w:val="24"/>
                <w:szCs w:val="24"/>
                <w:u w:val="none"/>
              </w:rPr>
            </w:pPr>
          </w:p>
        </w:tc>
      </w:tr>
      <w:tr w14:paraId="52F70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9708CD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B0701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9076A3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AE77BE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D1A61F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专业技术评估鉴定服务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529CF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产评估、环境影响评估、节能评估、防雷技术评估、安全评估、投资项目咨询评估、政策风险评估、政策实施评估、林业碳汇评估、公平竞争审查及竞争状况的第三方评估、安全生产评审、鉴定等服务。公民非正常死亡、行政执法和应对重大事件等需求的司法鉴定。</w:t>
            </w:r>
          </w:p>
        </w:tc>
      </w:tr>
      <w:tr w14:paraId="3669D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A25FA6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ADD781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A54CD1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咨询服务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13646826">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772ED48A">
            <w:pPr>
              <w:rPr>
                <w:rFonts w:hint="eastAsia" w:ascii="宋体" w:hAnsi="宋体" w:eastAsia="宋体" w:cs="宋体"/>
                <w:i w:val="0"/>
                <w:color w:val="000000"/>
                <w:sz w:val="24"/>
                <w:szCs w:val="24"/>
                <w:u w:val="none"/>
              </w:rPr>
            </w:pPr>
          </w:p>
        </w:tc>
      </w:tr>
      <w:tr w14:paraId="22BCD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D9D55F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B0801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709B12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14F8EDF">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9A4BB8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社会管理咨询与服务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2A502B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重大战略和政策研究、重大社会调查、政策（立法）调研草拟论证、重大科技经济活动知识产权评议、智库及其成果。</w:t>
            </w:r>
          </w:p>
        </w:tc>
      </w:tr>
      <w:tr w14:paraId="20CC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78E395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B09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FE6698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565143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机关工作人员培训服务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D867671">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56B582E2">
            <w:pPr>
              <w:rPr>
                <w:rFonts w:hint="eastAsia" w:ascii="宋体" w:hAnsi="宋体" w:eastAsia="宋体" w:cs="宋体"/>
                <w:i w:val="0"/>
                <w:color w:val="000000"/>
                <w:sz w:val="24"/>
                <w:szCs w:val="24"/>
                <w:u w:val="none"/>
              </w:rPr>
            </w:pPr>
          </w:p>
        </w:tc>
      </w:tr>
      <w:tr w14:paraId="47CD1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8521C6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B0901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3A993F5">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8DF0443">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709D25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业务培训服务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39AE8B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开展履职所需业务培训。</w:t>
            </w:r>
          </w:p>
        </w:tc>
      </w:tr>
      <w:tr w14:paraId="64A7A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F65139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CC4C4D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54E874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信息化服务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2398A200">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2C43B920">
            <w:pPr>
              <w:rPr>
                <w:rFonts w:hint="eastAsia" w:ascii="宋体" w:hAnsi="宋体" w:eastAsia="宋体" w:cs="宋体"/>
                <w:i w:val="0"/>
                <w:color w:val="000000"/>
                <w:sz w:val="24"/>
                <w:szCs w:val="24"/>
                <w:u w:val="none"/>
              </w:rPr>
            </w:pPr>
          </w:p>
        </w:tc>
      </w:tr>
      <w:tr w14:paraId="4995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311ABE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B1001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81C6C7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31CE6A1E">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94B45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软件开发</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F1F08E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基础软件、支撑软件包件、应用软件、嵌入式软件等开发。</w:t>
            </w:r>
          </w:p>
        </w:tc>
      </w:tr>
      <w:tr w14:paraId="5DDE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FAA53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B1002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23B767A">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CC5C6D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EA816C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软件、平台运行维护</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61FDF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基础环境、硬件、软件、安全等运维。</w:t>
            </w:r>
          </w:p>
        </w:tc>
      </w:tr>
      <w:tr w14:paraId="7BE2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29AC9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B1003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1786410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74F86F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7057946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信息系统集成实施服务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32180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通过结构化的综合布线系统和计算机网络技术,将各个分离的设备、功能和信息等集成到相关联的，统一协调的系统之中的服务。</w:t>
            </w:r>
          </w:p>
        </w:tc>
      </w:tr>
      <w:tr w14:paraId="06A55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DDC2F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B1004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8856F16">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09EA91B">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07DB82A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运营服务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0B3A29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向用户提供租用软件应用系统、业务平台、信息系统基础设施等部分或全部功能的服务，配备操作人员或维护人员。</w:t>
            </w:r>
          </w:p>
        </w:tc>
      </w:tr>
      <w:tr w14:paraId="6B70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F576A2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B1005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987E18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72EBC5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56A871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信息工程监理服务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1014E0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对大型系统开发、架构、设置的有效性、安全性等方面开展的监理服务。</w:t>
            </w:r>
          </w:p>
        </w:tc>
      </w:tr>
      <w:tr w14:paraId="13D9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081166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B11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622836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6AE3CD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后勤服务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0CC8866A">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022EE291">
            <w:pPr>
              <w:rPr>
                <w:rFonts w:hint="eastAsia" w:ascii="宋体" w:hAnsi="宋体" w:eastAsia="宋体" w:cs="宋体"/>
                <w:i w:val="0"/>
                <w:color w:val="000000"/>
                <w:sz w:val="24"/>
                <w:szCs w:val="24"/>
                <w:u w:val="none"/>
              </w:rPr>
            </w:pPr>
          </w:p>
        </w:tc>
      </w:tr>
      <w:tr w14:paraId="5E6C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B2530C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D2FC8C9">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BCFD5DB">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DB0DF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办公设备维修保养服务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C03E2A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电话机、传真机、复印机等维修保养。</w:t>
            </w:r>
          </w:p>
        </w:tc>
      </w:tr>
      <w:tr w14:paraId="2E39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7C2C4B2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BA03D9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7CC3BB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F08A4D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物业服务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27E9BC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设备运行、门窗保养维护、保洁、绿化养护、保安、后勤保障托管。</w:t>
            </w:r>
          </w:p>
        </w:tc>
      </w:tr>
      <w:tr w14:paraId="7810E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E7F457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35EE37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4D6209B">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52C7E5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1446D2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安全保护服务。</w:t>
            </w:r>
          </w:p>
        </w:tc>
      </w:tr>
      <w:tr w14:paraId="410A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766C67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BB4E7BF">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FD2DCC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545DFE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印刷服务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07077F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公文、票据、资料印刷服务。</w:t>
            </w:r>
          </w:p>
        </w:tc>
      </w:tr>
      <w:tr w14:paraId="4117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5DCCEF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4CD216C8">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2144240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814933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餐饮服务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776364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饮食服务。</w:t>
            </w:r>
          </w:p>
        </w:tc>
      </w:tr>
      <w:tr w14:paraId="5E01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9563A6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B1106</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184195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6C87519">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6DCEFFB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36D8B9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其他后勤保障服务。</w:t>
            </w:r>
          </w:p>
        </w:tc>
      </w:tr>
      <w:tr w14:paraId="2AB93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A001E4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B1107</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CB60CAD">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8F7C647">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BD1F2D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计算机设备及软件租赁</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5079C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计算机设备、网络设备、计算机软件等租赁服务，包括云服务。</w:t>
            </w:r>
          </w:p>
        </w:tc>
      </w:tr>
      <w:tr w14:paraId="2E668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06E21E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B1108</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21AC365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8A1A1F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FCC2F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办公设备租赁</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6F38CB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复印机等租赁。</w:t>
            </w:r>
          </w:p>
        </w:tc>
      </w:tr>
      <w:tr w14:paraId="5F76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468E1E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B1109</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04DF9EE">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4D8AA90">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F453EE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车辆及其运输机械设备租赁</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06FA6C9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乘用车、船舶等租赁。</w:t>
            </w:r>
          </w:p>
        </w:tc>
      </w:tr>
      <w:tr w14:paraId="31A64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FD328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B1110</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086BCDE">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48110C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90BFD8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电信服务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86533D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电信线路租用、线路管道、基站设施租用。</w:t>
            </w:r>
          </w:p>
        </w:tc>
      </w:tr>
      <w:tr w14:paraId="338B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0E64B48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B1111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00A68E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04936E71">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63699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计算机设备维修和保养</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657FA8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计算机设备、网络设备、信息安全设备等维修保养。</w:t>
            </w:r>
          </w:p>
        </w:tc>
      </w:tr>
      <w:tr w14:paraId="7D9EC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961B44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B1112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7F86DBB">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2A0BDCD">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22D53C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车辆维修、保养和加油</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6C3569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乘用车、载货车维修，车辆保养、车辆加油。</w:t>
            </w:r>
          </w:p>
        </w:tc>
      </w:tr>
      <w:tr w14:paraId="104A0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122603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B1113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AA8C47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9978D8C">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1729941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空调、电梯维修保养</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4AF1A15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空调、电梯维修保养。</w:t>
            </w:r>
          </w:p>
        </w:tc>
      </w:tr>
      <w:tr w14:paraId="20F5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3D2ECDF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B1114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52A90D2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C357CF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4461246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其他设备的维修保养</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9C1994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农林机械设备、电气设备、通信设备、工程设施、气象设施、环卫设施设备、消防设施等维修保养、通信线路维护。</w:t>
            </w:r>
          </w:p>
        </w:tc>
      </w:tr>
      <w:tr w14:paraId="25610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41C3461">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B12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83B2D0C">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1F6123B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其他辅助性服务</w:t>
            </w:r>
          </w:p>
        </w:tc>
        <w:tc>
          <w:tcPr>
            <w:tcW w:w="2880" w:type="dxa"/>
            <w:tcBorders>
              <w:top w:val="single" w:color="000000" w:sz="4" w:space="0"/>
              <w:left w:val="single" w:color="000000" w:sz="4" w:space="0"/>
              <w:bottom w:val="single" w:color="000000" w:sz="4" w:space="0"/>
              <w:right w:val="single" w:color="000000" w:sz="4" w:space="0"/>
            </w:tcBorders>
            <w:noWrap/>
            <w:vAlign w:val="center"/>
          </w:tcPr>
          <w:p w14:paraId="35CC5F23">
            <w:pPr>
              <w:rPr>
                <w:rFonts w:hint="eastAsia" w:ascii="宋体" w:hAnsi="宋体" w:eastAsia="宋体" w:cs="宋体"/>
                <w:i w:val="0"/>
                <w:color w:val="000000"/>
                <w:sz w:val="24"/>
                <w:szCs w:val="24"/>
                <w:u w:val="none"/>
              </w:rPr>
            </w:pPr>
          </w:p>
        </w:tc>
        <w:tc>
          <w:tcPr>
            <w:tcW w:w="5656" w:type="dxa"/>
            <w:tcBorders>
              <w:top w:val="single" w:color="000000" w:sz="4" w:space="0"/>
              <w:left w:val="single" w:color="000000" w:sz="4" w:space="0"/>
              <w:bottom w:val="single" w:color="000000" w:sz="4" w:space="0"/>
              <w:right w:val="single" w:color="000000" w:sz="4" w:space="0"/>
            </w:tcBorders>
            <w:noWrap/>
            <w:vAlign w:val="center"/>
          </w:tcPr>
          <w:p w14:paraId="6393DF29">
            <w:pPr>
              <w:rPr>
                <w:rFonts w:hint="eastAsia" w:ascii="宋体" w:hAnsi="宋体" w:eastAsia="宋体" w:cs="宋体"/>
                <w:i w:val="0"/>
                <w:color w:val="000000"/>
                <w:sz w:val="24"/>
                <w:szCs w:val="24"/>
                <w:u w:val="none"/>
              </w:rPr>
            </w:pPr>
          </w:p>
        </w:tc>
      </w:tr>
      <w:tr w14:paraId="7F7D0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6BA81C7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B1201</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096B4A3">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64875238">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B7015B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机动车驾驶人考场服务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613FAE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所在设区市现有公安机关考场考试能力不能满足本地考试需求的，可以购买社会化机动车驾驶人考场服务（社会化机动车驾驶人考场应当符合GA1029-2022规定且经验收合格）。</w:t>
            </w:r>
          </w:p>
        </w:tc>
      </w:tr>
      <w:tr w14:paraId="0F251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E20DE3C">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B1202</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3CCDB4D0">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3101F15">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9CA5B0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广告服务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62927089">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政策公告、政策法规宣传、政务新媒体运营等。</w:t>
            </w:r>
          </w:p>
        </w:tc>
      </w:tr>
      <w:tr w14:paraId="64C5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59ADB0E4">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B1203</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6922B14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56471732">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32AF9CE0">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出版服务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7E7AC90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图书、期刊、报纸等出版服务。</w:t>
            </w:r>
          </w:p>
        </w:tc>
      </w:tr>
      <w:tr w14:paraId="11F3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B800A6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B1204</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7706DB27">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75703496">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55B9453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社会保险经办领域政保合作服务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15915EDE">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商业保险公司经办大病保险服务。</w:t>
            </w:r>
          </w:p>
        </w:tc>
      </w:tr>
      <w:tr w14:paraId="1C4F5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6" w:type="dxa"/>
            <w:tcBorders>
              <w:top w:val="single" w:color="000000" w:sz="4" w:space="0"/>
              <w:left w:val="single" w:color="000000" w:sz="4" w:space="0"/>
              <w:bottom w:val="single" w:color="000000" w:sz="4" w:space="0"/>
              <w:right w:val="single" w:color="000000" w:sz="4" w:space="0"/>
            </w:tcBorders>
            <w:noWrap/>
            <w:vAlign w:val="center"/>
          </w:tcPr>
          <w:p w14:paraId="10438B23">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B1205</w:t>
            </w:r>
          </w:p>
        </w:tc>
        <w:tc>
          <w:tcPr>
            <w:tcW w:w="1355" w:type="dxa"/>
            <w:tcBorders>
              <w:top w:val="single" w:color="000000" w:sz="4" w:space="0"/>
              <w:left w:val="single" w:color="000000" w:sz="4" w:space="0"/>
              <w:bottom w:val="single" w:color="000000" w:sz="4" w:space="0"/>
              <w:right w:val="single" w:color="000000" w:sz="4" w:space="0"/>
            </w:tcBorders>
            <w:noWrap w:val="0"/>
            <w:vAlign w:val="center"/>
          </w:tcPr>
          <w:p w14:paraId="06EC30E2">
            <w:pPr>
              <w:jc w:val="center"/>
              <w:rPr>
                <w:rFonts w:hint="eastAsia" w:ascii="宋体" w:hAnsi="宋体" w:eastAsia="宋体" w:cs="宋体"/>
                <w:i w:val="0"/>
                <w:color w:val="000000"/>
                <w:sz w:val="24"/>
                <w:szCs w:val="24"/>
                <w:u w:val="none"/>
              </w:rPr>
            </w:pPr>
          </w:p>
        </w:tc>
        <w:tc>
          <w:tcPr>
            <w:tcW w:w="2299" w:type="dxa"/>
            <w:tcBorders>
              <w:top w:val="single" w:color="000000" w:sz="4" w:space="0"/>
              <w:left w:val="single" w:color="000000" w:sz="4" w:space="0"/>
              <w:bottom w:val="single" w:color="000000" w:sz="4" w:space="0"/>
              <w:right w:val="single" w:color="000000" w:sz="4" w:space="0"/>
            </w:tcBorders>
            <w:noWrap w:val="0"/>
            <w:vAlign w:val="center"/>
          </w:tcPr>
          <w:p w14:paraId="46ED0EE4">
            <w:pPr>
              <w:jc w:val="left"/>
              <w:rPr>
                <w:rFonts w:hint="eastAsia" w:ascii="宋体" w:hAnsi="宋体" w:eastAsia="宋体" w:cs="宋体"/>
                <w:i w:val="0"/>
                <w:color w:val="000000"/>
                <w:sz w:val="24"/>
                <w:szCs w:val="24"/>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14:paraId="2FE1B8D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档案服务</w:t>
            </w:r>
          </w:p>
        </w:tc>
        <w:tc>
          <w:tcPr>
            <w:tcW w:w="5656" w:type="dxa"/>
            <w:tcBorders>
              <w:top w:val="single" w:color="000000" w:sz="4" w:space="0"/>
              <w:left w:val="single" w:color="000000" w:sz="4" w:space="0"/>
              <w:bottom w:val="single" w:color="000000" w:sz="4" w:space="0"/>
              <w:right w:val="single" w:color="000000" w:sz="4" w:space="0"/>
            </w:tcBorders>
            <w:noWrap w:val="0"/>
            <w:vAlign w:val="center"/>
          </w:tcPr>
          <w:p w14:paraId="54A4C55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数据库备份、档案寄存、档案数字化转换等。</w:t>
            </w:r>
          </w:p>
        </w:tc>
      </w:tr>
    </w:tbl>
    <w:p w14:paraId="33F7C923">
      <w:pPr>
        <w:spacing w:line="560" w:lineRule="exact"/>
        <w:rPr>
          <w:rFonts w:hint="default" w:ascii="Times New Roman" w:hAnsi="Times New Roman" w:eastAsia="黑体" w:cs="Times New Roman"/>
          <w:color w:val="FF0000"/>
          <w:sz w:val="32"/>
          <w:szCs w:val="32"/>
        </w:rPr>
      </w:pPr>
    </w:p>
    <w:p w14:paraId="2257C1DB">
      <w:pPr>
        <w:spacing w:line="20" w:lineRule="exact"/>
        <w:rPr>
          <w:rFonts w:hint="default" w:ascii="Times New Roman" w:hAnsi="Times New Roman" w:cs="Times New Roman"/>
          <w:color w:val="FF0000"/>
          <w:kern w:val="2"/>
          <w:sz w:val="21"/>
          <w:szCs w:val="24"/>
          <w:lang w:bidi="ar-SA"/>
        </w:rPr>
      </w:pPr>
    </w:p>
    <w:p w14:paraId="5D6415F5">
      <w:bookmarkStart w:id="0" w:name="_GoBack"/>
      <w:bookmarkEnd w:id="0"/>
    </w:p>
    <w:sectPr>
      <w:pgSz w:w="16838" w:h="11906" w:orient="landscape"/>
      <w:pgMar w:top="1531" w:right="1871" w:bottom="1531" w:left="1701"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61CB49-69BF-4148-95F2-53DE4D6E8F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90649A5-D861-40C9-848E-DF8FC1A2F85B}"/>
  </w:font>
  <w:font w:name="方正小标宋简体">
    <w:panose1 w:val="02000000000000000000"/>
    <w:charset w:val="86"/>
    <w:family w:val="auto"/>
    <w:pitch w:val="default"/>
    <w:sig w:usb0="00000001" w:usb1="08000000" w:usb2="00000000" w:usb3="00000000" w:csb0="00040000" w:csb1="00000000"/>
    <w:embedRegular r:id="rId3" w:fontKey="{1B2DD1BD-ECAB-4CA5-9208-611BCC6DCC78}"/>
  </w:font>
  <w:font w:name="仿宋_GB2312">
    <w:altName w:val="仿宋"/>
    <w:panose1 w:val="02010609030101010101"/>
    <w:charset w:val="86"/>
    <w:family w:val="modern"/>
    <w:pitch w:val="default"/>
    <w:sig w:usb0="00000000" w:usb1="00000000" w:usb2="00000000" w:usb3="00000000" w:csb0="00040000" w:csb1="00000000"/>
    <w:embedRegular r:id="rId4" w:fontKey="{DD33CAF3-65FB-49CF-96DA-03DA4A00EF0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43528">
    <w:pPr>
      <w:pStyle w:val="2"/>
      <w:framePr w:wrap="around" w:vAnchor="text" w:hAnchor="margin" w:xAlign="outside" w:y="1"/>
      <w:ind w:left="315" w:leftChars="150" w:right="315" w:rightChars="150"/>
      <w:rPr>
        <w:rStyle w:val="5"/>
        <w:rFonts w:hint="eastAsia"/>
        <w:sz w:val="24"/>
        <w:szCs w:val="24"/>
      </w:rPr>
    </w:pPr>
    <w:r>
      <w:rPr>
        <w:rStyle w:val="5"/>
        <w:rFonts w:hint="eastAsia"/>
        <w:sz w:val="24"/>
        <w:szCs w:val="24"/>
      </w:rPr>
      <w:t xml:space="preserve">— </w:t>
    </w:r>
    <w:r>
      <w:rPr>
        <w:rStyle w:val="5"/>
        <w:sz w:val="24"/>
        <w:szCs w:val="24"/>
      </w:rPr>
      <w:fldChar w:fldCharType="begin"/>
    </w:r>
    <w:r>
      <w:rPr>
        <w:rStyle w:val="5"/>
        <w:sz w:val="24"/>
        <w:szCs w:val="24"/>
      </w:rPr>
      <w:instrText xml:space="preserve">PAGE  </w:instrText>
    </w:r>
    <w:r>
      <w:rPr>
        <w:rStyle w:val="5"/>
        <w:sz w:val="24"/>
        <w:szCs w:val="24"/>
      </w:rPr>
      <w:fldChar w:fldCharType="separate"/>
    </w:r>
    <w:r>
      <w:rPr>
        <w:rStyle w:val="5"/>
        <w:sz w:val="24"/>
        <w:szCs w:val="24"/>
      </w:rPr>
      <w:t>22</w:t>
    </w:r>
    <w:r>
      <w:rPr>
        <w:rStyle w:val="5"/>
        <w:sz w:val="24"/>
        <w:szCs w:val="24"/>
      </w:rPr>
      <w:fldChar w:fldCharType="end"/>
    </w:r>
    <w:r>
      <w:rPr>
        <w:rStyle w:val="5"/>
        <w:rFonts w:hint="eastAsia"/>
        <w:sz w:val="24"/>
        <w:szCs w:val="24"/>
      </w:rPr>
      <w:t xml:space="preserve"> —</w:t>
    </w:r>
  </w:p>
  <w:p w14:paraId="5E5EB878">
    <w:pPr>
      <w:pStyle w:val="2"/>
      <w:ind w:right="360" w:firstLine="360"/>
    </w:pPr>
    <w: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-180340</wp:posOffset>
              </wp:positionV>
              <wp:extent cx="6600825" cy="99060"/>
              <wp:effectExtent l="0" t="0" r="0" b="0"/>
              <wp:wrapNone/>
              <wp:docPr id="1" name="矩形 1"/>
              <wp:cNvGraphicFramePr/>
              <a:graphic xmlns:a="http://schemas.openxmlformats.org/drawingml/2006/main">
                <a:graphicData uri="http://schemas.microsoft.com/office/word/2010/wordprocessingShape">
                  <wps:wsp>
                    <wps:cNvSpPr/>
                    <wps:spPr>
                      <a:xfrm>
                        <a:off x="0" y="0"/>
                        <a:ext cx="6600825" cy="99060"/>
                      </a:xfrm>
                      <a:prstGeom prst="rect">
                        <a:avLst/>
                      </a:prstGeom>
                      <a:noFill/>
                      <a:ln>
                        <a:noFill/>
                      </a:ln>
                    </wps:spPr>
                    <wps:bodyPr upright="1"/>
                  </wps:wsp>
                </a:graphicData>
              </a:graphic>
            </wp:anchor>
          </w:drawing>
        </mc:Choice>
        <mc:Fallback>
          <w:pict>
            <v:rect id="_x0000_s1026" o:spid="_x0000_s1026" o:spt="1" style="position:absolute;left:0pt;margin-left:-42pt;margin-top:-14.2pt;height:7.8pt;width:519.75pt;z-index:251659264;mso-width-relative:page;mso-height-relative:page;" fillcolor="#00FFFF" filled="f" stroked="f" coordsize="21600,21600" o:gfxdata="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OKx+7bAAAACwEAAA8AAAAAAAAAAQAg&#10;AAAAIgAAAGRycy9kb3ducmV2LnhtbFBLAQIUABQAAAAIAIdO4kCY2jaomQEAADUDAAAOAAAAAAAA&#10;AAEAIAAAACoBAABkcnMvZTJvRG9jLnhtbFBLBQYAAAAABgAGAFkBAAA1BQAAAAA=&#10;">
              <v:path/>
              <v:fill on="f" focussize="0,0"/>
              <v:stroke on="f"/>
              <v:imagedata o:title=""/>
              <o:lock v:ext="edi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A83D2">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14:paraId="49FB99E1">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E6429"/>
    <w:rsid w:val="35FE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w:basedOn w:val="1"/>
    <w:semiHidden/>
    <w:qFormat/>
    <w:uiPriority w:val="0"/>
    <w:rPr>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2025-03-14T08:39:00Z</dcterms:created>
  <dc:creator>阿仔</dc:creator>
  <lastModifiedBy>阿仔</lastModifiedBy>
  <dcterms:modified xsi:type="dcterms:W3CDTF">2025-03-14T08:39:55Z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78E1D495CA4244D38BCE1176BFD33E71_11</vt:lpwstr>
  </property>
  <property fmtid="{D5CDD505-2E9C-101B-9397-08002B2CF9AE}" pid="4" name="KSOTemplateDocerSaveRecord">
    <vt:lpwstr>eyJoZGlkIjoiNDBiYTFiNjYxYmJkZWViOTAwMDI3NmRiM2I4ZjNlNGEiLCJ1c2VySWQiOiI2OTkwMDMyMzQifQ==</vt:lpwstr>
  </property>
</Properties>
</file>