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E41" w:rsidRDefault="002B0E41">
      <w:pPr>
        <w:spacing w:line="560" w:lineRule="exact"/>
        <w:rPr>
          <w:rFonts w:ascii="黑体" w:eastAsia="黑体" w:hAnsi="黑体" w:cs="黑体"/>
          <w:spacing w:val="15"/>
          <w:sz w:val="32"/>
          <w:szCs w:val="32"/>
        </w:rPr>
      </w:pPr>
    </w:p>
    <w:p w:rsidR="002B0E41" w:rsidRDefault="002B0E41">
      <w:pPr>
        <w:spacing w:line="560" w:lineRule="exact"/>
        <w:jc w:val="center"/>
        <w:rPr>
          <w:rFonts w:ascii="方正小标宋简体" w:eastAsia="方正小标宋简体" w:hAnsi="方正小标宋简体" w:cs="方正小标宋简体"/>
          <w:spacing w:val="15"/>
          <w:sz w:val="44"/>
          <w:szCs w:val="44"/>
        </w:rPr>
      </w:pPr>
    </w:p>
    <w:p w:rsidR="002B0E41" w:rsidRDefault="002B0E41">
      <w:pPr>
        <w:spacing w:line="560" w:lineRule="exact"/>
        <w:jc w:val="center"/>
        <w:rPr>
          <w:rFonts w:ascii="方正小标宋简体" w:eastAsia="方正小标宋简体" w:hAnsi="方正小标宋简体" w:cs="方正小标宋简体"/>
          <w:bCs/>
          <w:spacing w:val="15"/>
          <w:sz w:val="44"/>
          <w:szCs w:val="44"/>
        </w:rPr>
      </w:pPr>
    </w:p>
    <w:p w:rsidR="002B0E41" w:rsidRDefault="002B0E41">
      <w:pPr>
        <w:spacing w:line="560" w:lineRule="exact"/>
        <w:jc w:val="center"/>
        <w:rPr>
          <w:rFonts w:ascii="方正小标宋简体" w:eastAsia="方正小标宋简体" w:hAnsi="方正小标宋简体" w:cs="方正小标宋简体"/>
          <w:bCs/>
          <w:spacing w:val="15"/>
          <w:sz w:val="44"/>
          <w:szCs w:val="44"/>
        </w:rPr>
      </w:pPr>
    </w:p>
    <w:p w:rsidR="002B0E41" w:rsidRDefault="002B0E41">
      <w:pPr>
        <w:spacing w:line="560" w:lineRule="exact"/>
        <w:jc w:val="center"/>
        <w:rPr>
          <w:rFonts w:ascii="方正小标宋简体" w:eastAsia="方正小标宋简体" w:hAnsi="方正小标宋简体" w:cs="方正小标宋简体"/>
          <w:bCs/>
          <w:spacing w:val="15"/>
          <w:sz w:val="44"/>
          <w:szCs w:val="44"/>
        </w:rPr>
      </w:pPr>
    </w:p>
    <w:p w:rsidR="002B0E41" w:rsidRDefault="002B0E41">
      <w:pPr>
        <w:spacing w:line="560" w:lineRule="exact"/>
        <w:jc w:val="center"/>
        <w:rPr>
          <w:rFonts w:ascii="方正小标宋简体" w:eastAsia="方正小标宋简体" w:hAnsi="方正小标宋简体" w:cs="方正小标宋简体"/>
          <w:bCs/>
          <w:spacing w:val="15"/>
          <w:sz w:val="44"/>
          <w:szCs w:val="44"/>
        </w:rPr>
      </w:pPr>
    </w:p>
    <w:p w:rsidR="002B0E41" w:rsidRDefault="002B0E41">
      <w:pPr>
        <w:spacing w:line="560" w:lineRule="exact"/>
        <w:jc w:val="center"/>
        <w:rPr>
          <w:rFonts w:ascii="方正小标宋简体" w:eastAsia="方正小标宋简体" w:hAnsi="方正小标宋简体" w:cs="方正小标宋简体"/>
          <w:bCs/>
          <w:spacing w:val="15"/>
          <w:sz w:val="44"/>
          <w:szCs w:val="44"/>
        </w:rPr>
      </w:pPr>
    </w:p>
    <w:p w:rsidR="002B0E41" w:rsidRDefault="002B0E41">
      <w:pPr>
        <w:spacing w:line="560" w:lineRule="exact"/>
        <w:jc w:val="center"/>
        <w:rPr>
          <w:rFonts w:ascii="方正小标宋简体" w:eastAsia="方正小标宋简体" w:hAnsi="方正小标宋简体" w:cs="方正小标宋简体"/>
          <w:bCs/>
          <w:spacing w:val="15"/>
          <w:sz w:val="44"/>
          <w:szCs w:val="44"/>
        </w:rPr>
      </w:pPr>
    </w:p>
    <w:p w:rsidR="002B0E41" w:rsidRDefault="002B0E41">
      <w:pPr>
        <w:spacing w:line="560" w:lineRule="exact"/>
        <w:jc w:val="center"/>
        <w:rPr>
          <w:rFonts w:ascii="方正小标宋简体" w:eastAsia="方正小标宋简体" w:hAnsi="方正小标宋简体" w:cs="方正小标宋简体"/>
          <w:bCs/>
          <w:spacing w:val="15"/>
          <w:sz w:val="44"/>
          <w:szCs w:val="44"/>
        </w:rPr>
      </w:pPr>
    </w:p>
    <w:p w:rsidR="002B0E41" w:rsidRDefault="00C00D69">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德清县筏头小学</w:t>
      </w:r>
      <w:r>
        <w:rPr>
          <w:rFonts w:ascii="方正小标宋简体" w:eastAsia="方正小标宋简体" w:hAnsi="方正小标宋简体" w:cs="方正小标宋简体" w:hint="eastAsia"/>
          <w:bCs/>
          <w:spacing w:val="15"/>
          <w:sz w:val="44"/>
          <w:szCs w:val="44"/>
        </w:rPr>
        <w:t>2024年单位预算</w:t>
      </w:r>
    </w:p>
    <w:p w:rsidR="002B0E41" w:rsidRDefault="002B0E41">
      <w:pPr>
        <w:spacing w:line="560" w:lineRule="exact"/>
        <w:ind w:firstLineChars="196" w:firstLine="590"/>
        <w:rPr>
          <w:rStyle w:val="a7"/>
          <w:color w:val="000000"/>
          <w:sz w:val="30"/>
          <w:szCs w:val="30"/>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ind w:firstLineChars="196" w:firstLine="627"/>
        <w:jc w:val="center"/>
        <w:rPr>
          <w:rStyle w:val="a7"/>
          <w:rFonts w:ascii="黑体" w:eastAsia="黑体"/>
          <w:b w:val="0"/>
          <w:color w:val="000000"/>
          <w:sz w:val="32"/>
          <w:szCs w:val="32"/>
        </w:rPr>
      </w:pPr>
    </w:p>
    <w:p w:rsidR="002B0E41" w:rsidRDefault="002B0E41">
      <w:pPr>
        <w:spacing w:line="520" w:lineRule="exact"/>
        <w:rPr>
          <w:rStyle w:val="a7"/>
          <w:rFonts w:ascii="黑体" w:eastAsia="黑体"/>
          <w:b w:val="0"/>
          <w:color w:val="000000"/>
          <w:sz w:val="32"/>
          <w:szCs w:val="32"/>
        </w:rPr>
      </w:pPr>
    </w:p>
    <w:p w:rsidR="002B0E41" w:rsidRDefault="00C00D69">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lastRenderedPageBreak/>
        <w:t>目录</w:t>
      </w:r>
    </w:p>
    <w:p w:rsidR="002B0E41" w:rsidRDefault="00C00D69">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2B0E41" w:rsidRDefault="00C00D69">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二、2024年德清县筏头小学单位预算安排情况说明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（一）关于德清县筏头小学2024年收支预算情况的总体说明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（二）关于德清县筏头小学2024年收入预算情况说明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（三）关于德清县筏头小学2024年支出预算情况说明</w:t>
      </w:r>
      <w:r>
        <w:rPr>
          <w:rFonts w:ascii="楷体_GB2312" w:eastAsia="楷体_GB2312" w:hAnsi="楷体_GB2312" w:cs="楷体_GB2312" w:hint="eastAsia"/>
          <w:bCs/>
          <w:sz w:val="32"/>
          <w:szCs w:val="32"/>
        </w:rPr>
        <w:br/>
        <w:t>（四）关于德清县筏头小学2024年财政拨款收支预算情况的总体说明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（五）关于德清县筏头小学2024年一般公共预算拨款情况说明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（六）关于德清县筏头小学2024年一般公共预算基本支出情况说明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（七）关于德清县筏头小学2024年政府性基金预算支出情况说明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（八）关于德清县筏头小学2024年国有资本经营预算支出情况说明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（九）关于德清县筏头小学2024年一般公共预算“三公”经费预算情况说明</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2B0E41" w:rsidRDefault="00C00D69">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2B0E41" w:rsidRDefault="00C00D69">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lastRenderedPageBreak/>
        <w:t>四、2024年德清县筏头小学单位预算表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收支预算总表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收入预算总表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支出预算总表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财政拨款收支预算总表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一般公共预算支出表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一般公共预算基本支出表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一般公共预算“三公”经费支出表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政府性基金预算支出表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国有资本经营预算支出表</w:t>
      </w:r>
    </w:p>
    <w:p w:rsidR="002B0E41" w:rsidRDefault="00C00D69">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（十）2024年</w:t>
      </w:r>
      <w:r w:rsidR="002B0E41" w:rsidRPr="002B0E41">
        <w:rPr>
          <w:rStyle w:val="a7"/>
          <w:b w:val="0"/>
          <w:color w:val="000000"/>
        </w:rPr>
        <w:fldChar w:fldCharType="begin"/>
      </w:r>
      <w:r>
        <w:rPr>
          <w:rStyle w:val="a7"/>
          <w:rFonts w:ascii="楷体" w:eastAsia="楷体" w:hAnsi="楷体" w:hint="eastAsia"/>
          <w:b w:val="0"/>
          <w:color w:val="000000"/>
          <w:sz w:val="32"/>
          <w:szCs w:val="32"/>
        </w:rPr>
        <w:instrText>MERGEFIELD ${page855778723.ds388518707_V_RPT_BAS_AGENCY_INFO_NAME}</w:instrText>
      </w:r>
      <w:r w:rsidR="002B0E41" w:rsidRPr="002B0E41">
        <w:rPr>
          <w:rStyle w:val="a7"/>
          <w:b w:val="0"/>
          <w:color w:val="000000"/>
        </w:rPr>
        <w:fldChar w:fldCharType="separate"/>
      </w:r>
      <w:r>
        <w:rPr>
          <w:rStyle w:val="a7"/>
          <w:rFonts w:ascii="楷体" w:eastAsia="楷体" w:hAnsi="楷体" w:hint="eastAsia"/>
          <w:b w:val="0"/>
          <w:color w:val="000000"/>
          <w:sz w:val="32"/>
          <w:szCs w:val="32"/>
        </w:rPr>
        <w:t>德清县筏头小学</w:t>
      </w:r>
      <w:r w:rsidR="002B0E41">
        <w:rPr>
          <w:rFonts w:ascii="楷体" w:eastAsia="楷体" w:hAnsi="楷体"/>
          <w:sz w:val="32"/>
          <w:szCs w:val="32"/>
        </w:rPr>
        <w:fldChar w:fldCharType="end"/>
      </w:r>
      <w:r>
        <w:rPr>
          <w:rFonts w:ascii="楷体_GB2312" w:eastAsia="楷体_GB2312" w:hAnsi="楷体_GB2312" w:cs="楷体_GB2312" w:hint="eastAsia"/>
          <w:bCs/>
          <w:sz w:val="32"/>
          <w:szCs w:val="32"/>
        </w:rPr>
        <w:t>项目支出预算表</w:t>
      </w:r>
    </w:p>
    <w:p w:rsidR="002B0E41" w:rsidRDefault="002B0E41">
      <w:pPr>
        <w:autoSpaceDE w:val="0"/>
        <w:autoSpaceDN w:val="0"/>
        <w:adjustRightInd w:val="0"/>
        <w:ind w:leftChars="200" w:left="420"/>
        <w:jc w:val="left"/>
        <w:rPr>
          <w:rStyle w:val="a7"/>
          <w:rFonts w:ascii="楷体_GB2312" w:eastAsia="楷体_GB2312" w:hAnsi="楷体_GB2312" w:cs="楷体_GB2312"/>
          <w:b w:val="0"/>
          <w:sz w:val="32"/>
          <w:szCs w:val="32"/>
        </w:rPr>
      </w:pPr>
    </w:p>
    <w:p w:rsidR="002B0E41" w:rsidRDefault="002B0E41">
      <w:pPr>
        <w:pStyle w:val="Default"/>
        <w:rPr>
          <w:rStyle w:val="a7"/>
          <w:rFonts w:ascii="黑体" w:eastAsia="黑体" w:hint="default"/>
          <w:b w:val="0"/>
          <w:sz w:val="32"/>
          <w:szCs w:val="32"/>
        </w:rPr>
      </w:pPr>
    </w:p>
    <w:p w:rsidR="002B0E41" w:rsidRDefault="002B0E41">
      <w:pPr>
        <w:pStyle w:val="Default"/>
        <w:rPr>
          <w:rStyle w:val="a7"/>
          <w:rFonts w:ascii="黑体" w:eastAsia="黑体" w:hint="default"/>
          <w:b w:val="0"/>
          <w:sz w:val="32"/>
          <w:szCs w:val="32"/>
        </w:rPr>
      </w:pPr>
    </w:p>
    <w:p w:rsidR="002B0E41" w:rsidRDefault="002B0E41">
      <w:pPr>
        <w:pStyle w:val="Default"/>
        <w:rPr>
          <w:rStyle w:val="a7"/>
          <w:rFonts w:ascii="黑体" w:eastAsia="黑体" w:hint="default"/>
          <w:b w:val="0"/>
          <w:sz w:val="32"/>
          <w:szCs w:val="32"/>
        </w:rPr>
      </w:pPr>
    </w:p>
    <w:p w:rsidR="002B0E41" w:rsidRDefault="002B0E41">
      <w:pPr>
        <w:pStyle w:val="Default"/>
        <w:rPr>
          <w:rStyle w:val="a7"/>
          <w:rFonts w:ascii="黑体" w:eastAsia="黑体" w:hint="default"/>
          <w:b w:val="0"/>
          <w:sz w:val="32"/>
          <w:szCs w:val="32"/>
        </w:rPr>
      </w:pPr>
    </w:p>
    <w:p w:rsidR="002B0E41" w:rsidRDefault="002B0E41">
      <w:pPr>
        <w:pStyle w:val="Default"/>
        <w:rPr>
          <w:rStyle w:val="a7"/>
          <w:rFonts w:ascii="黑体" w:eastAsia="黑体" w:hint="default"/>
          <w:b w:val="0"/>
          <w:sz w:val="32"/>
          <w:szCs w:val="32"/>
        </w:rPr>
      </w:pPr>
    </w:p>
    <w:p w:rsidR="002B0E41" w:rsidRDefault="002B0E41">
      <w:pPr>
        <w:pStyle w:val="Default"/>
        <w:rPr>
          <w:rStyle w:val="a7"/>
          <w:rFonts w:ascii="黑体" w:eastAsia="黑体" w:hint="default"/>
          <w:b w:val="0"/>
          <w:sz w:val="32"/>
          <w:szCs w:val="32"/>
        </w:rPr>
      </w:pPr>
    </w:p>
    <w:p w:rsidR="002B0E41" w:rsidRDefault="002B0E41">
      <w:pPr>
        <w:pStyle w:val="Default"/>
        <w:rPr>
          <w:rStyle w:val="a7"/>
          <w:rFonts w:ascii="黑体" w:eastAsia="黑体" w:hint="default"/>
          <w:b w:val="0"/>
          <w:sz w:val="32"/>
          <w:szCs w:val="32"/>
        </w:rPr>
      </w:pPr>
    </w:p>
    <w:p w:rsidR="002B0E41" w:rsidRDefault="002B0E41">
      <w:pPr>
        <w:pStyle w:val="Default"/>
        <w:rPr>
          <w:rStyle w:val="a7"/>
          <w:rFonts w:ascii="黑体" w:eastAsia="黑体" w:hint="default"/>
          <w:b w:val="0"/>
          <w:sz w:val="32"/>
          <w:szCs w:val="32"/>
        </w:rPr>
      </w:pPr>
    </w:p>
    <w:p w:rsidR="002B0E41" w:rsidRDefault="002B0E41">
      <w:pPr>
        <w:pStyle w:val="Default"/>
        <w:rPr>
          <w:rStyle w:val="a7"/>
          <w:rFonts w:ascii="黑体" w:eastAsia="黑体" w:hint="default"/>
          <w:b w:val="0"/>
          <w:sz w:val="32"/>
          <w:szCs w:val="32"/>
        </w:rPr>
      </w:pPr>
    </w:p>
    <w:p w:rsidR="002B0E41" w:rsidRDefault="00C00D69">
      <w:pPr>
        <w:pStyle w:val="Default"/>
        <w:tabs>
          <w:tab w:val="left" w:pos="2608"/>
        </w:tabs>
        <w:rPr>
          <w:rStyle w:val="a7"/>
          <w:rFonts w:ascii="黑体" w:eastAsia="黑体" w:hint="default"/>
          <w:b w:val="0"/>
          <w:sz w:val="32"/>
          <w:szCs w:val="32"/>
        </w:rPr>
      </w:pPr>
      <w:r>
        <w:rPr>
          <w:rStyle w:val="a7"/>
          <w:rFonts w:ascii="黑体" w:eastAsia="黑体"/>
          <w:b w:val="0"/>
          <w:sz w:val="32"/>
          <w:szCs w:val="32"/>
        </w:rPr>
        <w:lastRenderedPageBreak/>
        <w:tab/>
      </w:r>
    </w:p>
    <w:p w:rsidR="002B0E41" w:rsidRDefault="00C00D69">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t>一、单位概况</w:t>
      </w:r>
    </w:p>
    <w:p w:rsidR="002B0E41" w:rsidRDefault="00C00D69">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2B0E41" w:rsidRDefault="00C00D69">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1. 承担基础教育小学阶段的教育教学任务。</w:t>
      </w:r>
    </w:p>
    <w:p w:rsidR="002B0E41" w:rsidRDefault="00C00D69">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2.</w:t>
      </w:r>
      <w:proofErr w:type="gramStart"/>
      <w:r>
        <w:rPr>
          <w:rFonts w:ascii="仿宋_GB2312" w:eastAsia="仿宋_GB2312" w:hint="eastAsia"/>
          <w:bCs/>
          <w:sz w:val="32"/>
          <w:szCs w:val="32"/>
        </w:rPr>
        <w:t>承担县</w:t>
      </w:r>
      <w:proofErr w:type="gramEnd"/>
      <w:r>
        <w:rPr>
          <w:rFonts w:ascii="仿宋_GB2312" w:eastAsia="仿宋_GB2312" w:hint="eastAsia"/>
          <w:bCs/>
          <w:sz w:val="32"/>
          <w:szCs w:val="32"/>
        </w:rPr>
        <w:t>教育局交办的其他工作。</w:t>
      </w:r>
    </w:p>
    <w:p w:rsidR="002B0E41" w:rsidRDefault="00C00D69">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2B0E41" w:rsidRDefault="00C00D69">
      <w:pPr>
        <w:spacing w:line="520" w:lineRule="exact"/>
        <w:ind w:firstLineChars="200" w:firstLine="640"/>
        <w:rPr>
          <w:rFonts w:ascii="仿宋_GB2312" w:eastAsia="仿宋_GB2312"/>
          <w:bCs/>
          <w:sz w:val="32"/>
          <w:szCs w:val="32"/>
        </w:rPr>
      </w:pPr>
      <w:r>
        <w:rPr>
          <w:rFonts w:ascii="仿宋_GB2312" w:eastAsia="仿宋_GB2312" w:hint="eastAsia"/>
          <w:bCs/>
          <w:sz w:val="32"/>
          <w:szCs w:val="32"/>
        </w:rPr>
        <w:t>从预算单位构成看，</w:t>
      </w:r>
      <w:r w:rsidR="002B0E41" w:rsidRPr="002B0E41">
        <w:rPr>
          <w:rFonts w:ascii="仿宋_GB2312" w:eastAsia="仿宋_GB2312"/>
          <w:bCs/>
          <w:sz w:val="32"/>
          <w:szCs w:val="32"/>
        </w:rPr>
        <w:fldChar w:fldCharType="begin"/>
      </w:r>
      <w:r>
        <w:rPr>
          <w:rFonts w:ascii="仿宋_GB2312" w:eastAsia="仿宋_GB2312" w:hint="eastAsia"/>
          <w:bCs/>
          <w:sz w:val="32"/>
          <w:szCs w:val="32"/>
        </w:rPr>
        <w:instrText>MERGEFIELD ${page855778723.ds388518707_V_RPT_BAS_AGENCY_INFO_NAME}</w:instrText>
      </w:r>
      <w:r w:rsidR="002B0E41" w:rsidRPr="002B0E41">
        <w:rPr>
          <w:rFonts w:ascii="仿宋_GB2312" w:eastAsia="仿宋_GB2312"/>
          <w:bCs/>
          <w:sz w:val="32"/>
          <w:szCs w:val="32"/>
        </w:rPr>
        <w:fldChar w:fldCharType="separate"/>
      </w:r>
      <w:r>
        <w:rPr>
          <w:rFonts w:ascii="仿宋_GB2312" w:eastAsia="仿宋_GB2312" w:hint="eastAsia"/>
          <w:bCs/>
          <w:sz w:val="32"/>
          <w:szCs w:val="32"/>
        </w:rPr>
        <w:t>德清县筏头小学</w:t>
      </w:r>
      <w:r w:rsidR="002B0E41">
        <w:fldChar w:fldCharType="end"/>
      </w:r>
      <w:r>
        <w:rPr>
          <w:rFonts w:ascii="仿宋_GB2312" w:eastAsia="仿宋_GB2312" w:hint="eastAsia"/>
          <w:bCs/>
          <w:sz w:val="32"/>
          <w:szCs w:val="32"/>
        </w:rPr>
        <w:t>预算包括：校长室、教务室、政教室、总务室、财务室、工会室、教师办公室、食堂。</w:t>
      </w:r>
    </w:p>
    <w:p w:rsidR="002B0E41" w:rsidRDefault="00C00D69">
      <w:pPr>
        <w:spacing w:line="520" w:lineRule="exact"/>
        <w:ind w:firstLineChars="200" w:firstLine="640"/>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二、2024年德清县筏头小学单位预算安排情况说明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（一）关于德清县筏头小学</w:t>
      </w:r>
      <w:r>
        <w:rPr>
          <w:rStyle w:val="a7"/>
          <w:rFonts w:ascii="楷体_GB2312" w:eastAsia="楷体_GB2312" w:hAnsi="楷体_GB2312" w:cs="楷体_GB2312" w:hint="eastAsia"/>
          <w:b w:val="0"/>
          <w:bCs w:val="0"/>
          <w:color w:val="000000"/>
          <w:sz w:val="32"/>
          <w:szCs w:val="32"/>
        </w:rPr>
        <w:t>2024年收支预算情况的总体说明</w:t>
      </w:r>
    </w:p>
    <w:p w:rsidR="002B0E41" w:rsidRDefault="00C00D69">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按照</w:t>
      </w:r>
      <w:r>
        <w:rPr>
          <w:rFonts w:ascii="仿宋_GB2312" w:eastAsia="仿宋_GB2312" w:hint="eastAsia"/>
          <w:bCs/>
          <w:sz w:val="32"/>
          <w:szCs w:val="32"/>
        </w:rPr>
        <w:t>综合预算的原则，德清县筏头小学</w:t>
      </w:r>
      <w:r>
        <w:rPr>
          <w:rFonts w:ascii="仿宋_GB2312" w:eastAsia="仿宋_GB2312" w:hint="eastAsia"/>
          <w:color w:val="000000"/>
          <w:sz w:val="32"/>
          <w:szCs w:val="32"/>
        </w:rPr>
        <w:t>所有收入和支出均纳入部门预算管理。收入包括：一般公共预算拨款收入、财政专户管理资金收入、其他收入、上年结转结余；支出包括：教育支出、社会保障和就业支出、卫生健康支出。德清县筏头小学2024年收支总预算706.37万元。</w:t>
      </w:r>
    </w:p>
    <w:p w:rsidR="002B0E41" w:rsidRDefault="00C00D69">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（二）关于德清县筏头小学2024年收入预算情况说明</w:t>
      </w:r>
    </w:p>
    <w:p w:rsidR="002B0E41" w:rsidRDefault="00C00D69">
      <w:pPr>
        <w:spacing w:line="520" w:lineRule="exact"/>
        <w:ind w:firstLine="642"/>
        <w:rPr>
          <w:rFonts w:ascii="仿宋_GB2312" w:eastAsia="仿宋_GB2312"/>
          <w:color w:val="000000"/>
          <w:sz w:val="32"/>
          <w:szCs w:val="32"/>
        </w:rPr>
      </w:pPr>
      <w:r>
        <w:rPr>
          <w:rFonts w:ascii="仿宋_GB2312" w:eastAsia="仿宋_GB2312" w:hAnsi="仿宋_GB2312" w:cs="仿宋_GB2312" w:hint="eastAsia"/>
          <w:color w:val="000000"/>
          <w:sz w:val="32"/>
          <w:szCs w:val="32"/>
        </w:rPr>
        <w:t>德清县筏头小学2024年收入预算706.37万元，比上年执行数减少1.88万元，下降服务几乎为0，可忽略不计。</w:t>
      </w:r>
    </w:p>
    <w:p w:rsidR="002B0E41" w:rsidRDefault="00C00D6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681.97</w:t>
      </w:r>
      <w:r>
        <w:rPr>
          <w:rFonts w:ascii="仿宋_GB2312" w:eastAsia="仿宋_GB2312" w:hint="eastAsia"/>
          <w:color w:val="000000"/>
          <w:sz w:val="32"/>
          <w:szCs w:val="32"/>
        </w:rPr>
        <w:t>万元（上年结转0.12万元），占96.5%；专户资金12.40万元，占1.8%；其他收入12.00万元，占1.7%。</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（三）关于德清县筏头小学2024年支出预算情况说明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德清县筏头小学2024年支出预算706.37万元，比上年执行数增加10.45万元，</w:t>
      </w:r>
      <w:r>
        <w:rPr>
          <w:rFonts w:ascii="仿宋_GB2312" w:eastAsia="仿宋_GB2312" w:hAnsi="仿宋_GB2312" w:cs="仿宋_GB2312" w:hint="eastAsia"/>
          <w:color w:val="000000"/>
          <w:sz w:val="32"/>
        </w:rPr>
        <w:t>增长1%，</w:t>
      </w:r>
      <w:r>
        <w:rPr>
          <w:rFonts w:ascii="仿宋_GB2312" w:eastAsia="仿宋_GB2312" w:hAnsi="仿宋_GB2312" w:cs="仿宋_GB2312" w:hint="eastAsia"/>
          <w:color w:val="000000"/>
          <w:sz w:val="32"/>
          <w:szCs w:val="32"/>
        </w:rPr>
        <w:t>主要是本校在职教师新增</w:t>
      </w:r>
      <w:r>
        <w:rPr>
          <w:rFonts w:ascii="仿宋_GB2312" w:eastAsia="仿宋_GB2312" w:hAnsi="仿宋_GB2312" w:cs="仿宋_GB2312" w:hint="eastAsia"/>
          <w:color w:val="000000"/>
          <w:sz w:val="32"/>
          <w:szCs w:val="32"/>
        </w:rPr>
        <w:lastRenderedPageBreak/>
        <w:t>2人，</w:t>
      </w:r>
      <w:proofErr w:type="gramStart"/>
      <w:r>
        <w:rPr>
          <w:rFonts w:ascii="仿宋_GB2312" w:eastAsia="仿宋_GB2312" w:hAnsi="仿宋_GB2312" w:cs="仿宋_GB2312" w:hint="eastAsia"/>
          <w:color w:val="000000"/>
          <w:sz w:val="32"/>
          <w:szCs w:val="32"/>
        </w:rPr>
        <w:t>故财政</w:t>
      </w:r>
      <w:proofErr w:type="gramEnd"/>
      <w:r>
        <w:rPr>
          <w:rFonts w:ascii="仿宋_GB2312" w:eastAsia="仿宋_GB2312" w:hAnsi="仿宋_GB2312" w:cs="仿宋_GB2312" w:hint="eastAsia"/>
          <w:color w:val="000000"/>
          <w:sz w:val="32"/>
          <w:szCs w:val="32"/>
        </w:rPr>
        <w:t>拨款人员经费增加。</w:t>
      </w:r>
    </w:p>
    <w:p w:rsidR="002B0E41" w:rsidRDefault="00C00D69">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1.按支出功能分类，包括教育支出528.15万元、社会保障和就业支出120.01万元、卫生健康支出58.22万元、。</w:t>
      </w:r>
    </w:p>
    <w:p w:rsidR="002B0E41" w:rsidRDefault="00C00D6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2.按支出用途分类，包括人员支出641.63万元，占90.8%；日常公用支出31.32万元，占4.4%；项目支出33.43万元，占4.7%。</w:t>
      </w:r>
    </w:p>
    <w:p w:rsidR="002B0E41" w:rsidRDefault="00C00D6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年终结转结余0.00万元。</w:t>
      </w:r>
    </w:p>
    <w:p w:rsidR="002B0E41" w:rsidRDefault="00C00D6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（四）关于德清县筏头小学2024年财政拨款收支预算情况的总体说明</w:t>
      </w:r>
    </w:p>
    <w:p w:rsidR="002B0E41" w:rsidRDefault="00C00D69">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德清县筏头小学2024年财政拨款收支总预算681.97万元。收入包括：一般公共预算681.97万元；支出包括：教育支出503.75万元、社会保障和就业支出120.01万元、卫生健康支出58.22万元。</w:t>
      </w:r>
    </w:p>
    <w:p w:rsidR="002B0E41" w:rsidRDefault="00C00D69">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关于德清县筏头小学2024年一般公共预算拨款情况说明</w:t>
      </w:r>
    </w:p>
    <w:p w:rsidR="002B0E41" w:rsidRDefault="00C00D69">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1.一般公共预算拨款规模变化情况。</w:t>
      </w:r>
    </w:p>
    <w:p w:rsidR="002B0E41" w:rsidRDefault="00C00D69">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德清县筏头小学2024年一般公共预算拨款</w:t>
      </w:r>
      <w:r>
        <w:rPr>
          <w:rFonts w:ascii="仿宋_GB2312" w:eastAsia="仿宋_GB2312" w:hAnsi="仿宋_GB2312" w:cs="仿宋_GB2312" w:hint="eastAsia"/>
          <w:bCs/>
          <w:color w:val="000000"/>
          <w:sz w:val="32"/>
          <w:szCs w:val="32"/>
        </w:rPr>
        <w:t>681.97</w:t>
      </w:r>
      <w:r>
        <w:rPr>
          <w:rFonts w:ascii="仿宋_GB2312" w:eastAsia="仿宋_GB2312" w:hAnsi="仿宋_GB2312" w:cs="仿宋_GB2312" w:hint="eastAsia"/>
          <w:color w:val="000000"/>
          <w:sz w:val="32"/>
          <w:szCs w:val="32"/>
        </w:rPr>
        <w:t>万元，比上年执行数增加15万元，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主要是在职教师新增2名，人员经费增加。</w:t>
      </w:r>
    </w:p>
    <w:p w:rsidR="002B0E41" w:rsidRDefault="00C00D69">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2.一般公共预算拨款结构情况。</w:t>
      </w:r>
    </w:p>
    <w:p w:rsidR="002B0E41" w:rsidRDefault="00C00D69">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教育支出503.75万元，占73.9%；社会保障和就业支出120.01万元，占17.6%；卫生健康支出58.22万元，占8.5%。</w:t>
      </w:r>
    </w:p>
    <w:p w:rsidR="002B0E41" w:rsidRDefault="00C00D69">
      <w:pPr>
        <w:numPr>
          <w:ilvl w:val="0"/>
          <w:numId w:val="2"/>
        </w:numPr>
        <w:spacing w:line="520" w:lineRule="exact"/>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一般公共预算拨款具体使用情况。</w:t>
      </w:r>
    </w:p>
    <w:p w:rsidR="002B0E41" w:rsidRDefault="00C00D69">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（1）教育（类）普通教育（款）小学教育（项）503.75万元，主要用于人员经费453.12万元、公用经费31.32万元、项目支出19.31万元。</w:t>
      </w:r>
    </w:p>
    <w:p w:rsidR="002B0E41" w:rsidRDefault="00C00D69">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（2）社会保障和就业（类）行政事业单位养老支出（款）事业单位离退休（项）73.11万元，主要用于退休教师福利费、活动费。</w:t>
      </w:r>
    </w:p>
    <w:p w:rsidR="002B0E41" w:rsidRDefault="00C00D69">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（3）社会保障和就业（类）行政事业单位养老支出（款）机关事业单位基本养老保险缴费支出（项）31.26万元，主要用于教师基本养老保险缴费。</w:t>
      </w:r>
    </w:p>
    <w:p w:rsidR="002B0E41" w:rsidRDefault="00C00D69">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（4）社会保障和就业（类）行政事业单位养老支出（款）机关事业单位职业年金缴费支出（项）15.63万元，主要用于教师职业年金缴费。</w:t>
      </w:r>
    </w:p>
    <w:p w:rsidR="002B0E41" w:rsidRDefault="00C00D69">
      <w:pPr>
        <w:spacing w:line="520" w:lineRule="exac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（5）卫生健康（类）行政事业单位医疗（款）事业单位医疗（项）58.22万元，主要用于教师基本医疗保险、公务员医疗缴费。</w:t>
      </w:r>
    </w:p>
    <w:p w:rsidR="002B0E41" w:rsidRDefault="00C00D69">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（六）关于德清县筏头小学2024年一般公共预算基本支出情况说明</w:t>
      </w:r>
    </w:p>
    <w:p w:rsidR="002B0E41" w:rsidRDefault="00C00D6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德清县筏头小学2024年一般公共预算基本支出662.66万元，其中：</w:t>
      </w:r>
    </w:p>
    <w:p w:rsidR="002B0E41" w:rsidRDefault="00C00D6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631.35万元，主要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rsidR="002B0E41" w:rsidRDefault="00C00D69">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31.32万元，主要包括：办公费、印刷费、水费、电费、邮电费、物业管理费、差旅费、维修（护）费、租赁费、培训费、公务接待费、专用材料费、劳务费、工会经费、福利费、其他交通费用、其他商品和服务支出、其他资本性支出。</w:t>
      </w:r>
    </w:p>
    <w:p w:rsidR="002B0E41" w:rsidRDefault="00C00D69">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lastRenderedPageBreak/>
        <w:t>（七）关于德清县筏头小学2024年政府性基金预算支出情况说明</w:t>
      </w:r>
    </w:p>
    <w:p w:rsidR="002B0E41" w:rsidRDefault="002B0E41">
      <w:pPr>
        <w:spacing w:line="520" w:lineRule="exact"/>
        <w:ind w:firstLineChars="200" w:firstLine="640"/>
        <w:rPr>
          <w:rFonts w:eastAsia="仿宋_GB2312"/>
        </w:rPr>
      </w:pPr>
      <w:r w:rsidRPr="002B0E41">
        <w:rPr>
          <w:rFonts w:ascii="仿宋_GB2312" w:eastAsia="仿宋_GB2312" w:hAnsi="仿宋_GB2312" w:cs="仿宋_GB2312"/>
          <w:color w:val="000000"/>
          <w:sz w:val="32"/>
          <w:szCs w:val="32"/>
        </w:rPr>
        <w:fldChar w:fldCharType="begin"/>
      </w:r>
      <w:r w:rsidR="00C00D69">
        <w:rPr>
          <w:rFonts w:ascii="仿宋_GB2312" w:eastAsia="仿宋_GB2312" w:hAnsi="仿宋_GB2312" w:cs="仿宋_GB2312" w:hint="eastAsia"/>
          <w:color w:val="000000"/>
          <w:sz w:val="32"/>
          <w:szCs w:val="32"/>
        </w:rPr>
        <w:instrText>MERGEFIELD ${page855778723.ds388518707_V_RPT_BAS_AGENCY_INFO_NAME}</w:instrText>
      </w:r>
      <w:r w:rsidRPr="002B0E41">
        <w:rPr>
          <w:rFonts w:ascii="仿宋_GB2312" w:eastAsia="仿宋_GB2312" w:hAnsi="仿宋_GB2312" w:cs="仿宋_GB2312"/>
          <w:color w:val="000000"/>
          <w:sz w:val="32"/>
          <w:szCs w:val="32"/>
        </w:rPr>
        <w:fldChar w:fldCharType="separate"/>
      </w:r>
      <w:r w:rsidR="00C00D69">
        <w:rPr>
          <w:rFonts w:ascii="仿宋_GB2312" w:eastAsia="仿宋_GB2312" w:hAnsi="仿宋_GB2312" w:cs="仿宋_GB2312" w:hint="eastAsia"/>
          <w:color w:val="000000"/>
          <w:sz w:val="32"/>
          <w:szCs w:val="32"/>
        </w:rPr>
        <w:t>德清县筏头小学</w:t>
      </w:r>
      <w:r>
        <w:fldChar w:fldCharType="end"/>
      </w:r>
      <w:r w:rsidR="00C00D69">
        <w:rPr>
          <w:rFonts w:ascii="仿宋_GB2312" w:eastAsia="仿宋_GB2312" w:hAnsi="仿宋_GB2312" w:cs="仿宋_GB2312" w:hint="eastAsia"/>
          <w:color w:val="000000"/>
          <w:sz w:val="32"/>
          <w:szCs w:val="32"/>
        </w:rPr>
        <w:t>2024年没有使用政府性基金预算拨款安排的支出，与上年持平。</w:t>
      </w:r>
    </w:p>
    <w:p w:rsidR="002B0E41" w:rsidRDefault="00C00D6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德清县筏头小学</w:t>
      </w:r>
      <w:r>
        <w:rPr>
          <w:rFonts w:ascii="楷体_GB2312" w:eastAsia="楷体_GB2312" w:hAnsi="楷体_GB2312" w:cs="楷体_GB2312" w:hint="eastAsia"/>
          <w:bCs/>
          <w:color w:val="000000"/>
          <w:sz w:val="32"/>
          <w:szCs w:val="32"/>
        </w:rPr>
        <w:t>国有资本经营预算支出情况说明</w:t>
      </w:r>
    </w:p>
    <w:p w:rsidR="002B0E41" w:rsidRDefault="002B0E41">
      <w:pPr>
        <w:spacing w:line="520" w:lineRule="exact"/>
        <w:ind w:firstLineChars="200" w:firstLine="640"/>
        <w:rPr>
          <w:b/>
          <w:sz w:val="20"/>
        </w:rPr>
      </w:pPr>
      <w:r w:rsidRPr="002B0E41">
        <w:rPr>
          <w:rFonts w:ascii="仿宋_GB2312" w:eastAsia="仿宋_GB2312" w:hAnsi="仿宋_GB2312" w:cs="仿宋_GB2312"/>
          <w:color w:val="000000"/>
          <w:sz w:val="32"/>
          <w:szCs w:val="32"/>
        </w:rPr>
        <w:fldChar w:fldCharType="begin"/>
      </w:r>
      <w:r w:rsidR="00C00D69">
        <w:rPr>
          <w:rFonts w:ascii="仿宋_GB2312" w:eastAsia="仿宋_GB2312" w:hAnsi="仿宋_GB2312" w:cs="仿宋_GB2312" w:hint="eastAsia"/>
          <w:color w:val="000000"/>
          <w:sz w:val="32"/>
          <w:szCs w:val="32"/>
        </w:rPr>
        <w:instrText>MERGEFIELD ${page855778723.ds388518707_V_RPT_BAS_AGENCY_INFO_NAME}</w:instrText>
      </w:r>
      <w:r w:rsidRPr="002B0E41">
        <w:rPr>
          <w:rFonts w:ascii="仿宋_GB2312" w:eastAsia="仿宋_GB2312" w:hAnsi="仿宋_GB2312" w:cs="仿宋_GB2312"/>
          <w:color w:val="000000"/>
          <w:sz w:val="32"/>
          <w:szCs w:val="32"/>
        </w:rPr>
        <w:fldChar w:fldCharType="separate"/>
      </w:r>
      <w:r w:rsidR="00C00D69">
        <w:rPr>
          <w:rFonts w:ascii="仿宋_GB2312" w:eastAsia="仿宋_GB2312" w:hAnsi="仿宋_GB2312" w:cs="仿宋_GB2312" w:hint="eastAsia"/>
          <w:color w:val="000000"/>
          <w:sz w:val="32"/>
          <w:szCs w:val="32"/>
        </w:rPr>
        <w:t>德清县筏头小学</w:t>
      </w:r>
      <w:r>
        <w:fldChar w:fldCharType="end"/>
      </w:r>
      <w:r w:rsidR="00C00D69">
        <w:rPr>
          <w:rFonts w:ascii="仿宋_GB2312" w:eastAsia="仿宋_GB2312" w:hAnsi="仿宋_GB2312" w:cs="仿宋_GB2312" w:hint="eastAsia"/>
          <w:color w:val="000000"/>
          <w:sz w:val="32"/>
          <w:szCs w:val="32"/>
        </w:rPr>
        <w:t>2024年没有使用国有资本经营预算拨款安排的支出，与上年持平。</w:t>
      </w:r>
    </w:p>
    <w:p w:rsidR="002B0E41" w:rsidRDefault="00C00D69">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（九）关于德清县筏头小学2024年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2B0E41" w:rsidRDefault="00C00D69">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德清县筏头小学2024年“三公”经费预算数为0.98万元，</w:t>
      </w:r>
      <w:r>
        <w:rPr>
          <w:rFonts w:ascii="仿宋_GB2312" w:eastAsia="仿宋_GB2312" w:hAnsi="仿宋_GB2312" w:hint="eastAsia"/>
          <w:sz w:val="32"/>
          <w:shd w:val="clear" w:color="auto" w:fill="FFFFFF"/>
        </w:rPr>
        <w:t>比上年预算数减少0.11万元，下降10.1%</w:t>
      </w:r>
      <w:r>
        <w:rPr>
          <w:rFonts w:ascii="仿宋_GB2312" w:eastAsia="仿宋_GB2312" w:hAnsi="仿宋_GB2312" w:hint="eastAsia"/>
          <w:sz w:val="32"/>
        </w:rPr>
        <w:t>，具体如下：</w:t>
      </w:r>
    </w:p>
    <w:p w:rsidR="002B0E41" w:rsidRDefault="00C00D69">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1.因公出国（境）费用：</w:t>
      </w:r>
      <w:r>
        <w:rPr>
          <w:rFonts w:asciiTheme="majorEastAsia" w:eastAsiaTheme="majorEastAsia" w:hAnsiTheme="majorEastAsia" w:cs="仿宋_GB2312"/>
          <w:kern w:val="0"/>
          <w:sz w:val="32"/>
          <w:szCs w:val="32"/>
        </w:rPr>
        <w:t>202</w:t>
      </w:r>
      <w:r w:rsidR="00834275">
        <w:rPr>
          <w:rFonts w:asciiTheme="majorEastAsia" w:eastAsiaTheme="majorEastAsia" w:hAnsiTheme="majorEastAsia" w:cs="仿宋_GB2312" w:hint="eastAsia"/>
          <w:kern w:val="0"/>
          <w:sz w:val="32"/>
          <w:szCs w:val="32"/>
        </w:rPr>
        <w:t>4</w:t>
      </w:r>
      <w:r>
        <w:rPr>
          <w:rFonts w:ascii="仿宋_GB2312" w:eastAsia="仿宋_GB2312" w:hAnsiTheme="majorEastAsia" w:cs="仿宋_GB2312" w:hint="eastAsia"/>
          <w:kern w:val="0"/>
          <w:sz w:val="32"/>
          <w:szCs w:val="32"/>
        </w:rPr>
        <w:t>年预算未安排，与上年预算数持平</w:t>
      </w:r>
      <w:r>
        <w:rPr>
          <w:rFonts w:ascii="仿宋_GB2312" w:eastAsia="仿宋_GB2312" w:hAnsiTheme="majorEastAsia" w:cs="仿宋_GB2312" w:hint="eastAsia"/>
          <w:sz w:val="32"/>
          <w:szCs w:val="32"/>
        </w:rPr>
        <w:t>，</w:t>
      </w:r>
      <w:r>
        <w:rPr>
          <w:rFonts w:ascii="仿宋_GB2312" w:eastAsia="仿宋_GB2312" w:hAnsiTheme="majorEastAsia" w:cs="仿宋_GB2312" w:hint="eastAsia"/>
          <w:kern w:val="0"/>
          <w:sz w:val="32"/>
          <w:szCs w:val="32"/>
        </w:rPr>
        <w:t>主要原因是由相关部门从严审批控制，根据实际情况调整，年初未纳入部门预算</w:t>
      </w:r>
      <w:r>
        <w:rPr>
          <w:rFonts w:asciiTheme="majorEastAsia" w:eastAsiaTheme="majorEastAsia" w:hAnsiTheme="majorEastAsia" w:cs="仿宋_GB2312"/>
          <w:kern w:val="0"/>
          <w:sz w:val="32"/>
          <w:szCs w:val="32"/>
        </w:rPr>
        <w:t>。</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2.公务接待费：2024年安排公务接待费预算0.98万元，比上年预算数</w:t>
      </w:r>
      <w:r>
        <w:rPr>
          <w:rFonts w:ascii="仿宋_GB2312" w:eastAsia="仿宋_GB2312" w:hAnsi="仿宋_GB2312" w:hint="eastAsia"/>
          <w:sz w:val="32"/>
          <w:shd w:val="clear" w:color="auto" w:fill="FFFFFF"/>
        </w:rPr>
        <w:t>减少</w:t>
      </w:r>
      <w:r>
        <w:rPr>
          <w:rFonts w:ascii="仿宋_GB2312" w:eastAsia="仿宋_GB2312" w:hAnsi="仿宋_GB2312" w:hint="eastAsia"/>
          <w:sz w:val="32"/>
        </w:rPr>
        <w:t>0.11</w:t>
      </w:r>
      <w:r>
        <w:rPr>
          <w:rFonts w:ascii="仿宋_GB2312" w:eastAsia="仿宋_GB2312" w:hAnsi="仿宋_GB2312" w:hint="eastAsia"/>
          <w:sz w:val="32"/>
          <w:shd w:val="clear" w:color="auto" w:fill="FFFFFF"/>
        </w:rPr>
        <w:t>万元，</w:t>
      </w:r>
      <w:r>
        <w:rPr>
          <w:rFonts w:ascii="仿宋_GB2312" w:eastAsia="仿宋_GB2312" w:hAnsi="仿宋_GB2312" w:cs="仿宋_GB2312" w:hint="eastAsia"/>
          <w:sz w:val="32"/>
          <w:szCs w:val="32"/>
        </w:rPr>
        <w:t>下降10.1%。主要用于接待县外单位教研活动等支出。减少的主要原因是厉行节约，压减公务接待费。</w:t>
      </w:r>
    </w:p>
    <w:p w:rsidR="002B0E41" w:rsidRDefault="00C00D69">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3.公务用车购置及运行维护费2024年安排公务用车购置及运行维护费预算</w:t>
      </w:r>
      <w:r w:rsidR="002B0E41" w:rsidRPr="002B0E41">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sidR="002B0E41" w:rsidRPr="002B0E41">
        <w:rPr>
          <w:rFonts w:ascii="仿宋_GB2312" w:eastAsia="仿宋_GB2312"/>
          <w:sz w:val="32"/>
          <w:szCs w:val="32"/>
        </w:rPr>
        <w:fldChar w:fldCharType="separate"/>
      </w:r>
      <w:r>
        <w:rPr>
          <w:rFonts w:ascii="仿宋_GB2312" w:eastAsia="仿宋_GB2312" w:hint="eastAsia"/>
          <w:sz w:val="32"/>
          <w:szCs w:val="32"/>
        </w:rPr>
        <w:t>0.00</w:t>
      </w:r>
      <w:r w:rsidR="002B0E41">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，比上年预算数增长0 %。</w:t>
      </w:r>
      <w:r>
        <w:rPr>
          <w:rFonts w:ascii="仿宋_GB2312" w:eastAsia="仿宋_GB2312" w:hint="eastAsia"/>
          <w:sz w:val="32"/>
          <w:szCs w:val="32"/>
        </w:rPr>
        <w:t>其中，公务用车购置支出</w:t>
      </w:r>
      <w:r w:rsidR="002B0E41" w:rsidRPr="002B0E41">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2B0E41" w:rsidRPr="002B0E41">
        <w:rPr>
          <w:rFonts w:ascii="仿宋_GB2312" w:eastAsia="仿宋_GB2312"/>
          <w:sz w:val="32"/>
          <w:szCs w:val="32"/>
        </w:rPr>
        <w:fldChar w:fldCharType="separate"/>
      </w:r>
      <w:r>
        <w:rPr>
          <w:rFonts w:ascii="仿宋_GB2312" w:eastAsia="仿宋_GB2312" w:hint="eastAsia"/>
          <w:sz w:val="32"/>
          <w:szCs w:val="32"/>
        </w:rPr>
        <w:t>0.00</w:t>
      </w:r>
      <w:r w:rsidR="002B0E41">
        <w:fldChar w:fldCharType="end"/>
      </w:r>
      <w:r>
        <w:rPr>
          <w:rFonts w:ascii="仿宋_GB2312" w:eastAsia="仿宋_GB2312" w:hint="eastAsia"/>
          <w:sz w:val="32"/>
          <w:szCs w:val="32"/>
        </w:rPr>
        <w:t>万元（含购置税等附加费用），主要用于经批准购置的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辆公务用车，比上年预算数增长0%；公务用车运行维护费支出</w:t>
      </w:r>
      <w:r w:rsidR="002B0E41" w:rsidRPr="002B0E41">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2B0E41" w:rsidRPr="002B0E41">
        <w:rPr>
          <w:rFonts w:ascii="仿宋_GB2312" w:eastAsia="仿宋_GB2312"/>
          <w:sz w:val="32"/>
          <w:szCs w:val="32"/>
        </w:rPr>
        <w:fldChar w:fldCharType="separate"/>
      </w:r>
      <w:r>
        <w:rPr>
          <w:rFonts w:ascii="仿宋_GB2312" w:eastAsia="仿宋_GB2312" w:hint="eastAsia"/>
          <w:sz w:val="32"/>
          <w:szCs w:val="32"/>
        </w:rPr>
        <w:t>0.00</w:t>
      </w:r>
      <w:r w:rsidR="002B0E41">
        <w:fldChar w:fldCharType="end"/>
      </w:r>
      <w:r>
        <w:rPr>
          <w:rFonts w:ascii="仿宋_GB2312" w:eastAsia="仿宋_GB2312" w:hint="eastAsia"/>
          <w:sz w:val="32"/>
          <w:szCs w:val="32"/>
        </w:rPr>
        <w:t>万元，比上年预算数增长0%。</w:t>
      </w:r>
    </w:p>
    <w:p w:rsidR="002B0E41" w:rsidRDefault="00C00D69">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2B0E41" w:rsidRDefault="00C00D69">
      <w:pPr>
        <w:pStyle w:val="p0"/>
        <w:spacing w:line="520" w:lineRule="exact"/>
        <w:ind w:firstLineChars="100" w:firstLine="321"/>
        <w:rPr>
          <w:rFonts w:ascii="仿宋_GB2312" w:eastAsia="仿宋_GB2312"/>
          <w:b/>
          <w:bCs/>
          <w:sz w:val="32"/>
          <w:szCs w:val="32"/>
        </w:rPr>
      </w:pPr>
      <w:r>
        <w:rPr>
          <w:rFonts w:ascii="仿宋_GB2312" w:eastAsia="仿宋_GB2312" w:hint="eastAsia"/>
          <w:b/>
          <w:bCs/>
          <w:sz w:val="32"/>
          <w:szCs w:val="32"/>
        </w:rPr>
        <w:t>1.政府采购情况。</w:t>
      </w:r>
    </w:p>
    <w:p w:rsidR="002B0E41" w:rsidRDefault="00C00D69">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2024年德清县筏头小学</w:t>
      </w:r>
      <w:r>
        <w:rPr>
          <w:rFonts w:ascii="仿宋_GB2312" w:eastAsia="仿宋_GB2312" w:hint="eastAsia"/>
          <w:color w:val="000000"/>
          <w:sz w:val="32"/>
          <w:szCs w:val="32"/>
        </w:rPr>
        <w:t>各单位政府采购预算总额</w:t>
      </w:r>
      <w:r>
        <w:rPr>
          <w:rFonts w:ascii="仿宋_GB2312" w:eastAsia="仿宋_GB2312"/>
          <w:color w:val="000000"/>
          <w:sz w:val="32"/>
          <w:szCs w:val="32"/>
        </w:rPr>
        <w:t>5.89</w:t>
      </w:r>
      <w:r>
        <w:rPr>
          <w:rFonts w:ascii="仿宋_GB2312" w:eastAsia="仿宋_GB2312" w:hint="eastAsia"/>
          <w:color w:val="000000"/>
          <w:sz w:val="32"/>
          <w:szCs w:val="32"/>
        </w:rPr>
        <w:t>万元，其中：政府采购货物预算1.15万元、政府采购服务预算</w:t>
      </w:r>
      <w:r>
        <w:rPr>
          <w:rFonts w:ascii="仿宋_GB2312" w:eastAsia="仿宋_GB2312"/>
          <w:color w:val="000000"/>
          <w:sz w:val="32"/>
          <w:szCs w:val="32"/>
        </w:rPr>
        <w:t>4.74</w:t>
      </w:r>
      <w:r>
        <w:rPr>
          <w:rFonts w:ascii="仿宋_GB2312" w:eastAsia="仿宋_GB2312" w:hint="eastAsia"/>
          <w:color w:val="000000"/>
          <w:sz w:val="32"/>
          <w:szCs w:val="32"/>
        </w:rPr>
        <w:t>万元。</w:t>
      </w:r>
    </w:p>
    <w:p w:rsidR="002B0E41" w:rsidRDefault="00C00D69">
      <w:pPr>
        <w:pStyle w:val="p0"/>
        <w:spacing w:line="520" w:lineRule="exact"/>
        <w:ind w:firstLine="642"/>
        <w:rPr>
          <w:rFonts w:ascii="仿宋_GB2312" w:eastAsia="仿宋_GB2312"/>
          <w:sz w:val="32"/>
          <w:szCs w:val="32"/>
        </w:rPr>
      </w:pPr>
      <w:r>
        <w:rPr>
          <w:rFonts w:ascii="仿宋_GB2312" w:eastAsia="仿宋_GB2312" w:hint="eastAsia"/>
          <w:b/>
          <w:bCs/>
          <w:sz w:val="32"/>
          <w:szCs w:val="32"/>
        </w:rPr>
        <w:t>2.国有资产占有使用情况。</w:t>
      </w:r>
    </w:p>
    <w:p w:rsidR="002B0E41" w:rsidRDefault="00C00D69">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截至2023年12月31日，</w:t>
      </w:r>
      <w:r w:rsidR="002B0E41">
        <w:rPr>
          <w:rFonts w:ascii="仿宋_GB2312" w:eastAsia="仿宋_GB2312" w:hAnsi="仿宋_GB2312" w:cs="仿宋_GB2312"/>
          <w:spacing w:val="6"/>
          <w:sz w:val="32"/>
          <w:szCs w:val="32"/>
        </w:rPr>
        <w:fldChar w:fldCharType="begin"/>
      </w:r>
      <w:r>
        <w:rPr>
          <w:rFonts w:ascii="仿宋_GB2312" w:eastAsia="仿宋_GB2312" w:hAnsi="仿宋_GB2312" w:cs="仿宋_GB2312" w:hint="eastAsia"/>
          <w:spacing w:val="6"/>
          <w:sz w:val="32"/>
          <w:szCs w:val="32"/>
        </w:rPr>
        <w:instrText>MERGEFIELD ${page855778723.ds388518707_V_RPT_BAS_AGENCY_INFO_LEINAME}</w:instrText>
      </w:r>
      <w:r w:rsidR="002B0E41">
        <w:rPr>
          <w:rFonts w:ascii="仿宋_GB2312" w:eastAsia="仿宋_GB2312" w:hAnsi="仿宋_GB2312" w:cs="仿宋_GB2312"/>
          <w:spacing w:val="6"/>
          <w:sz w:val="32"/>
          <w:szCs w:val="32"/>
        </w:rPr>
        <w:fldChar w:fldCharType="end"/>
      </w:r>
      <w:r>
        <w:rPr>
          <w:rFonts w:ascii="仿宋_GB2312" w:eastAsia="仿宋_GB2312" w:hAnsi="仿宋_GB2312" w:cs="仿宋_GB2312" w:hint="eastAsia"/>
          <w:spacing w:val="6"/>
          <w:sz w:val="32"/>
          <w:szCs w:val="32"/>
        </w:rPr>
        <w:t>单位共有车辆</w:t>
      </w:r>
      <w:r>
        <w:rPr>
          <w:rFonts w:ascii="仿宋_GB2312" w:eastAsia="仿宋_GB2312" w:hAnsi="仿宋_GB2312" w:cs="仿宋_GB2312" w:hint="eastAsia"/>
          <w:sz w:val="32"/>
          <w:szCs w:val="32"/>
        </w:rPr>
        <w:t xml:space="preserve">0辆，其中，应急保障用车0辆、老干部服务用车0辆、执法执勤用车0辆、特种专业技术用车0辆、行政执法专用车0辆。单位价值50万元以上通用设备0台（套），单位价值100万元以上专用设备0台（套）。 </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2024年单位预算未安排购置车辆、单位价值50万元以上通用设备及单位价值100万元以上专用设备。</w:t>
      </w:r>
    </w:p>
    <w:p w:rsidR="002B0E41" w:rsidRDefault="00C00D69">
      <w:pPr>
        <w:pStyle w:val="p0"/>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3.预算绩效情况说明。</w:t>
      </w:r>
    </w:p>
    <w:p w:rsidR="002B0E41" w:rsidRDefault="00C00D69">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2024年德清县筏头小学其他运转类项目和特定目标类项目均实行绩效目标管理，共计1个一级项目，涉及当年资金33.43万元。</w:t>
      </w:r>
    </w:p>
    <w:p w:rsidR="002B0E41" w:rsidRPr="00C96A7C" w:rsidRDefault="00C00D69">
      <w:pPr>
        <w:pStyle w:val="p0"/>
        <w:spacing w:line="520" w:lineRule="exact"/>
        <w:ind w:firstLineChars="200" w:firstLine="640"/>
        <w:rPr>
          <w:rFonts w:ascii="黑体" w:eastAsia="黑体" w:hAnsi="黑体" w:cs="黑体"/>
          <w:bCs/>
          <w:kern w:val="2"/>
          <w:sz w:val="32"/>
          <w:szCs w:val="32"/>
        </w:rPr>
      </w:pPr>
      <w:r w:rsidRPr="00C96A7C">
        <w:rPr>
          <w:rFonts w:ascii="黑体" w:eastAsia="黑体" w:hAnsi="黑体" w:cs="黑体" w:hint="eastAsia"/>
          <w:bCs/>
          <w:kern w:val="2"/>
          <w:sz w:val="32"/>
          <w:szCs w:val="32"/>
        </w:rPr>
        <w:t>三、名词解释</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2.财政专户管理资金:教育收费作为本部门的事业收入，纳入财政专户管理的资金。</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其他收入：预算单位在“一般公共预算”“政府性基金预算”“国有资本经营预算”“财政专户管理资金”“事业收入”“事业单位经营收入”“上级补助收入”和“附属单位上缴收入”等之外取得的各项收入。</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4.上年结转：指以前年度尚未完成、结转到本年仍按原</w:t>
      </w:r>
      <w:r>
        <w:rPr>
          <w:rFonts w:ascii="仿宋_GB2312" w:eastAsia="仿宋_GB2312" w:hAnsi="仿宋_GB2312" w:cs="仿宋_GB2312" w:hint="eastAsia"/>
          <w:sz w:val="32"/>
          <w:szCs w:val="32"/>
        </w:rPr>
        <w:lastRenderedPageBreak/>
        <w:t>规定用途继续使用的资金。</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5.基本支出：是预算单位为保障其正常运转，完成日常工作任务所发生的支出，包括人员支出和日常公用支出。</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6.项目支出：是预算单位为完成其特定的行政工作任务或事业发展目标所发生的支出。</w:t>
      </w:r>
    </w:p>
    <w:p w:rsidR="002B0E41" w:rsidRDefault="00C00D6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7.“三公”经费：纳入财政预决算管理的“三公”经费，是指部门用一般公共预算财政拨款安排的因公出国（境）费、公务用车购置及运行费和公务接待费。其中，因公出国（境）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购置税）及燃料费、维修费、过桥过路费、保险费、安全奖励费用等支出；公务接待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C43AD5" w:rsidRDefault="00C43AD5" w:rsidP="00C43AD5">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8.教育（类）普通教育（款）小学教育（项）:指人员经费、公用经费、项目支出。</w:t>
      </w:r>
    </w:p>
    <w:p w:rsidR="00C43AD5" w:rsidRDefault="00C43AD5" w:rsidP="00C43AD5">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9.社会保障和就业（类）行政事业单位养老支出（款）事业单位离退休（项）：指退休教师福利费、活动费。</w:t>
      </w:r>
    </w:p>
    <w:p w:rsidR="00C43AD5" w:rsidRDefault="00C43AD5" w:rsidP="00C43AD5">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10.社会保障和就业（类）行政事业单位养老支出（款）机关事业单位基本养老保险缴费支出（项）：指教师基本养老保险缴费。</w:t>
      </w:r>
    </w:p>
    <w:p w:rsidR="00C43AD5" w:rsidRDefault="00C43AD5" w:rsidP="00C43AD5">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11.社会保障和就业（类）行政事业单位养老支出（款）机关事业单位职业年金缴费支出（项）：指教师职业年金缴费。</w:t>
      </w:r>
    </w:p>
    <w:p w:rsidR="00C43AD5" w:rsidRDefault="00C43AD5" w:rsidP="00C43AD5">
      <w:pPr>
        <w:spacing w:line="520" w:lineRule="exact"/>
        <w:ind w:firstLineChars="150" w:firstLine="48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12.卫生健康（类）行政事业单位医疗（款）事业单位医疗（项）：指教师基本医疗保险、公务员医疗缴费。</w:t>
      </w:r>
    </w:p>
    <w:p w:rsidR="002B0E41" w:rsidRPr="00C43AD5" w:rsidRDefault="002B0E41">
      <w:pPr>
        <w:pStyle w:val="Default"/>
        <w:rPr>
          <w:rFonts w:hint="default"/>
        </w:rPr>
      </w:pPr>
    </w:p>
    <w:p w:rsidR="002B0E41" w:rsidRPr="00C96A7C" w:rsidRDefault="00C00D69">
      <w:pPr>
        <w:spacing w:line="520" w:lineRule="exact"/>
      </w:pPr>
      <w:bookmarkStart w:id="0" w:name="_GoBack"/>
      <w:r w:rsidRPr="00C96A7C">
        <w:rPr>
          <w:rStyle w:val="a7"/>
          <w:rFonts w:ascii="黑体" w:eastAsia="黑体" w:hint="eastAsia"/>
          <w:b w:val="0"/>
          <w:color w:val="000000"/>
          <w:sz w:val="32"/>
          <w:szCs w:val="32"/>
        </w:rPr>
        <w:lastRenderedPageBreak/>
        <w:t>四、202</w:t>
      </w:r>
      <w:r w:rsidR="00834275" w:rsidRPr="00C96A7C">
        <w:rPr>
          <w:rStyle w:val="a7"/>
          <w:rFonts w:ascii="黑体" w:eastAsia="黑体" w:hint="eastAsia"/>
          <w:b w:val="0"/>
          <w:color w:val="000000"/>
          <w:sz w:val="32"/>
          <w:szCs w:val="32"/>
        </w:rPr>
        <w:t>4</w:t>
      </w:r>
      <w:r w:rsidRPr="00C96A7C">
        <w:rPr>
          <w:rStyle w:val="a7"/>
          <w:rFonts w:ascii="黑体" w:eastAsia="黑体" w:hint="eastAsia"/>
          <w:b w:val="0"/>
          <w:color w:val="000000"/>
          <w:sz w:val="32"/>
          <w:szCs w:val="32"/>
        </w:rPr>
        <w:t>年</w:t>
      </w:r>
      <w:r w:rsidR="002B0E41" w:rsidRPr="00C96A7C">
        <w:rPr>
          <w:rStyle w:val="a7"/>
          <w:rFonts w:ascii="黑体" w:eastAsia="黑体"/>
          <w:b w:val="0"/>
          <w:color w:val="000000"/>
          <w:sz w:val="32"/>
          <w:szCs w:val="32"/>
        </w:rPr>
        <w:fldChar w:fldCharType="begin"/>
      </w:r>
      <w:r w:rsidRPr="00C96A7C">
        <w:rPr>
          <w:rStyle w:val="a7"/>
          <w:rFonts w:ascii="黑体" w:eastAsia="黑体" w:hint="eastAsia"/>
          <w:b w:val="0"/>
          <w:color w:val="000000"/>
          <w:sz w:val="32"/>
          <w:szCs w:val="32"/>
        </w:rPr>
        <w:instrText>MERGEFIELD ${page855778723.ds388518707_V_RPT_BAS_AGENCY_INFO_NAME}</w:instrText>
      </w:r>
      <w:r w:rsidR="002B0E41" w:rsidRPr="00C96A7C">
        <w:rPr>
          <w:rStyle w:val="a7"/>
          <w:rFonts w:ascii="黑体" w:eastAsia="黑体"/>
          <w:b w:val="0"/>
          <w:color w:val="000000"/>
          <w:sz w:val="32"/>
          <w:szCs w:val="32"/>
        </w:rPr>
        <w:fldChar w:fldCharType="separate"/>
      </w:r>
      <w:r w:rsidRPr="00C96A7C">
        <w:rPr>
          <w:rStyle w:val="a7"/>
          <w:rFonts w:ascii="黑体" w:eastAsia="黑体" w:hint="eastAsia"/>
          <w:b w:val="0"/>
          <w:color w:val="000000"/>
          <w:sz w:val="32"/>
          <w:szCs w:val="32"/>
        </w:rPr>
        <w:t>德清县筏头小学</w:t>
      </w:r>
      <w:r w:rsidR="002B0E41" w:rsidRPr="00C96A7C">
        <w:fldChar w:fldCharType="end"/>
      </w:r>
      <w:r w:rsidRPr="00C96A7C">
        <w:rPr>
          <w:rStyle w:val="a7"/>
          <w:rFonts w:ascii="黑体" w:eastAsia="黑体" w:hint="eastAsia"/>
          <w:b w:val="0"/>
          <w:color w:val="000000"/>
          <w:sz w:val="32"/>
          <w:szCs w:val="32"/>
        </w:rPr>
        <w:t>单位预算表</w:t>
      </w:r>
    </w:p>
    <w:bookmarkEnd w:id="0"/>
    <w:p w:rsidR="002B0E41" w:rsidRDefault="002B0E41">
      <w:pPr>
        <w:pStyle w:val="Default"/>
      </w:pPr>
    </w:p>
    <w:tbl>
      <w:tblPr>
        <w:tblW w:w="8664" w:type="dxa"/>
        <w:tblInd w:w="91" w:type="dxa"/>
        <w:tblLook w:val="04A0"/>
      </w:tblPr>
      <w:tblGrid>
        <w:gridCol w:w="2002"/>
        <w:gridCol w:w="358"/>
        <w:gridCol w:w="918"/>
        <w:gridCol w:w="982"/>
        <w:gridCol w:w="1569"/>
        <w:gridCol w:w="1631"/>
        <w:gridCol w:w="1204"/>
      </w:tblGrid>
      <w:tr w:rsidR="00676D31" w:rsidRPr="00676D31" w:rsidTr="00854185">
        <w:trPr>
          <w:trHeight w:val="390"/>
        </w:trPr>
        <w:tc>
          <w:tcPr>
            <w:tcW w:w="2360" w:type="dxa"/>
            <w:gridSpan w:val="2"/>
            <w:tcBorders>
              <w:top w:val="nil"/>
              <w:left w:val="nil"/>
              <w:bottom w:val="nil"/>
              <w:right w:val="nil"/>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bookmarkStart w:id="1" w:name="RANGE!A1:D28"/>
            <w:bookmarkEnd w:id="1"/>
          </w:p>
        </w:tc>
        <w:tc>
          <w:tcPr>
            <w:tcW w:w="1900" w:type="dxa"/>
            <w:gridSpan w:val="2"/>
            <w:tcBorders>
              <w:top w:val="nil"/>
              <w:left w:val="nil"/>
              <w:bottom w:val="nil"/>
              <w:right w:val="nil"/>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p>
        </w:tc>
        <w:tc>
          <w:tcPr>
            <w:tcW w:w="3200" w:type="dxa"/>
            <w:gridSpan w:val="2"/>
            <w:tcBorders>
              <w:top w:val="nil"/>
              <w:left w:val="nil"/>
              <w:bottom w:val="nil"/>
              <w:right w:val="nil"/>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p>
        </w:tc>
        <w:tc>
          <w:tcPr>
            <w:tcW w:w="1204" w:type="dxa"/>
            <w:tcBorders>
              <w:top w:val="nil"/>
              <w:left w:val="nil"/>
              <w:bottom w:val="nil"/>
              <w:right w:val="nil"/>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表01</w:t>
            </w:r>
          </w:p>
        </w:tc>
      </w:tr>
      <w:tr w:rsidR="00676D31" w:rsidRPr="00676D31" w:rsidTr="00854185">
        <w:trPr>
          <w:trHeight w:val="390"/>
        </w:trPr>
        <w:tc>
          <w:tcPr>
            <w:tcW w:w="2360" w:type="dxa"/>
            <w:gridSpan w:val="2"/>
            <w:tcBorders>
              <w:top w:val="nil"/>
              <w:left w:val="nil"/>
              <w:bottom w:val="nil"/>
              <w:right w:val="nil"/>
            </w:tcBorders>
            <w:shd w:val="clear" w:color="auto" w:fill="auto"/>
            <w:vAlign w:val="center"/>
            <w:hideMark/>
          </w:tcPr>
          <w:p w:rsidR="00676D31" w:rsidRPr="00676D31" w:rsidRDefault="00676D31" w:rsidP="00676D31">
            <w:pPr>
              <w:widowControl/>
              <w:jc w:val="left"/>
              <w:rPr>
                <w:rFonts w:ascii="宋体" w:hAnsi="宋体" w:cs="Arial"/>
                <w:color w:val="000000"/>
                <w:kern w:val="0"/>
                <w:sz w:val="18"/>
                <w:szCs w:val="18"/>
              </w:rPr>
            </w:pPr>
          </w:p>
        </w:tc>
        <w:tc>
          <w:tcPr>
            <w:tcW w:w="1900" w:type="dxa"/>
            <w:gridSpan w:val="2"/>
            <w:tcBorders>
              <w:top w:val="nil"/>
              <w:left w:val="nil"/>
              <w:bottom w:val="nil"/>
              <w:right w:val="nil"/>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p>
        </w:tc>
        <w:tc>
          <w:tcPr>
            <w:tcW w:w="3200" w:type="dxa"/>
            <w:gridSpan w:val="2"/>
            <w:tcBorders>
              <w:top w:val="nil"/>
              <w:left w:val="nil"/>
              <w:bottom w:val="nil"/>
              <w:right w:val="nil"/>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p>
        </w:tc>
        <w:tc>
          <w:tcPr>
            <w:tcW w:w="1204" w:type="dxa"/>
            <w:tcBorders>
              <w:top w:val="nil"/>
              <w:left w:val="nil"/>
              <w:bottom w:val="nil"/>
              <w:right w:val="nil"/>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p>
        </w:tc>
      </w:tr>
      <w:tr w:rsidR="00676D31" w:rsidRPr="00676D31" w:rsidTr="00854185">
        <w:trPr>
          <w:trHeight w:val="570"/>
        </w:trPr>
        <w:tc>
          <w:tcPr>
            <w:tcW w:w="8664" w:type="dxa"/>
            <w:gridSpan w:val="7"/>
            <w:tcBorders>
              <w:top w:val="nil"/>
              <w:left w:val="nil"/>
              <w:bottom w:val="nil"/>
              <w:right w:val="nil"/>
            </w:tcBorders>
            <w:shd w:val="clear" w:color="auto" w:fill="auto"/>
            <w:noWrap/>
            <w:vAlign w:val="center"/>
            <w:hideMark/>
          </w:tcPr>
          <w:p w:rsidR="00676D31" w:rsidRPr="00676D31" w:rsidRDefault="00676D31" w:rsidP="00676D31">
            <w:pPr>
              <w:widowControl/>
              <w:jc w:val="center"/>
              <w:rPr>
                <w:rFonts w:ascii="方正小标宋简体" w:eastAsia="方正小标宋简体" w:hAnsi="Arial" w:cs="Arial"/>
                <w:color w:val="000000"/>
                <w:kern w:val="0"/>
                <w:sz w:val="44"/>
                <w:szCs w:val="44"/>
              </w:rPr>
            </w:pPr>
            <w:r w:rsidRPr="00676D31">
              <w:rPr>
                <w:rFonts w:ascii="方正小标宋简体" w:eastAsia="方正小标宋简体" w:hAnsi="Arial" w:cs="Arial" w:hint="eastAsia"/>
                <w:color w:val="000000"/>
                <w:kern w:val="0"/>
                <w:sz w:val="44"/>
                <w:szCs w:val="44"/>
              </w:rPr>
              <w:t>2024年单位收支预算总表</w:t>
            </w:r>
          </w:p>
        </w:tc>
      </w:tr>
      <w:tr w:rsidR="00676D31" w:rsidRPr="00676D31" w:rsidTr="00854185">
        <w:trPr>
          <w:trHeight w:val="300"/>
        </w:trPr>
        <w:tc>
          <w:tcPr>
            <w:tcW w:w="2360" w:type="dxa"/>
            <w:gridSpan w:val="2"/>
            <w:tcBorders>
              <w:top w:val="nil"/>
              <w:left w:val="nil"/>
              <w:bottom w:val="nil"/>
              <w:right w:val="nil"/>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350048-德清县筏头小学</w:t>
            </w:r>
          </w:p>
        </w:tc>
        <w:tc>
          <w:tcPr>
            <w:tcW w:w="918" w:type="dxa"/>
            <w:tcBorders>
              <w:top w:val="nil"/>
              <w:left w:val="nil"/>
              <w:bottom w:val="nil"/>
              <w:right w:val="nil"/>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p>
        </w:tc>
        <w:tc>
          <w:tcPr>
            <w:tcW w:w="4182" w:type="dxa"/>
            <w:gridSpan w:val="3"/>
            <w:tcBorders>
              <w:top w:val="nil"/>
              <w:left w:val="nil"/>
              <w:bottom w:val="nil"/>
              <w:right w:val="nil"/>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p>
        </w:tc>
        <w:tc>
          <w:tcPr>
            <w:tcW w:w="1204" w:type="dxa"/>
            <w:tcBorders>
              <w:top w:val="nil"/>
              <w:left w:val="nil"/>
              <w:bottom w:val="nil"/>
              <w:right w:val="nil"/>
            </w:tcBorders>
            <w:shd w:val="clear" w:color="auto" w:fill="auto"/>
            <w:vAlign w:val="center"/>
            <w:hideMark/>
          </w:tcPr>
          <w:p w:rsidR="00676D31" w:rsidRPr="00676D31" w:rsidRDefault="00676D31" w:rsidP="00854185">
            <w:pPr>
              <w:widowControl/>
              <w:jc w:val="left"/>
              <w:rPr>
                <w:rFonts w:ascii="宋体" w:hAnsi="宋体" w:cs="Arial"/>
                <w:color w:val="000000"/>
                <w:kern w:val="0"/>
                <w:sz w:val="20"/>
              </w:rPr>
            </w:pPr>
            <w:r w:rsidRPr="00676D31">
              <w:rPr>
                <w:rFonts w:ascii="宋体" w:hAnsi="宋体" w:cs="Arial" w:hint="eastAsia"/>
                <w:color w:val="000000"/>
                <w:kern w:val="0"/>
                <w:sz w:val="20"/>
              </w:rPr>
              <w:t>单位：万元</w:t>
            </w:r>
          </w:p>
        </w:tc>
      </w:tr>
      <w:tr w:rsidR="00676D31" w:rsidRPr="00676D31" w:rsidTr="00854185">
        <w:trPr>
          <w:trHeight w:val="330"/>
        </w:trPr>
        <w:tc>
          <w:tcPr>
            <w:tcW w:w="32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收                    入</w:t>
            </w:r>
          </w:p>
        </w:tc>
        <w:tc>
          <w:tcPr>
            <w:tcW w:w="53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支                    出</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项       目</w:t>
            </w:r>
          </w:p>
        </w:tc>
        <w:tc>
          <w:tcPr>
            <w:tcW w:w="1276"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预算数</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项    目</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预算数</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一、财政拨款</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681.86</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教育支出</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528.15</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一般公共预算</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681.86</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普通教育</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528.15</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政府性基金预算</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小学教育</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528.15</w:t>
            </w:r>
          </w:p>
        </w:tc>
      </w:tr>
      <w:tr w:rsidR="00676D31" w:rsidRPr="00676D31" w:rsidTr="00854185">
        <w:trPr>
          <w:trHeight w:val="58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国有资本经营预算</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社会保障和就业支出</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120.01</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二、财政专户管理资金</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12.40</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行政事业单位养老支出</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120.01</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三、事业收入</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事业单位离退休</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73.11</w:t>
            </w:r>
          </w:p>
        </w:tc>
      </w:tr>
      <w:tr w:rsidR="00676D31" w:rsidRPr="00676D31" w:rsidTr="00854185">
        <w:trPr>
          <w:trHeight w:val="64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四、事业单位经营收入</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机关事业单位基本养老保险缴费支出</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31.26</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五、上级补助收入</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机关事业单位职业年金缴费支出</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15.63</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六、附属单位上缴收入</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卫生健康支出</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58.22</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七、其他收入</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12.00</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行政事业单位医疗</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58.22</w:t>
            </w:r>
          </w:p>
        </w:tc>
      </w:tr>
      <w:tr w:rsidR="00676D31" w:rsidRPr="00676D31" w:rsidTr="00854185">
        <w:trPr>
          <w:trHeight w:val="390"/>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事业单位医疗</w:t>
            </w:r>
          </w:p>
        </w:tc>
        <w:tc>
          <w:tcPr>
            <w:tcW w:w="2835"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58.22</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835" w:type="dxa"/>
            <w:gridSpan w:val="2"/>
            <w:tcBorders>
              <w:top w:val="nil"/>
              <w:left w:val="nil"/>
              <w:bottom w:val="single" w:sz="4" w:space="0" w:color="000000"/>
              <w:right w:val="single" w:sz="4" w:space="0" w:color="000000"/>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r w:rsidRPr="00676D31">
              <w:rPr>
                <w:rFonts w:ascii="Calibri" w:hAnsi="Calibri" w:cs="Arial"/>
                <w:color w:val="000000"/>
                <w:kern w:val="0"/>
                <w:sz w:val="22"/>
                <w:szCs w:val="22"/>
              </w:rPr>
              <w:t xml:space="preserve">　</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bottom"/>
            <w:hideMark/>
          </w:tcPr>
          <w:p w:rsidR="00676D31" w:rsidRPr="00676D31" w:rsidRDefault="00676D31" w:rsidP="00676D31">
            <w:pPr>
              <w:widowControl/>
              <w:jc w:val="left"/>
              <w:rPr>
                <w:rFonts w:ascii="Calibri" w:hAnsi="Calibri" w:cs="Arial"/>
                <w:color w:val="000000"/>
                <w:kern w:val="0"/>
                <w:sz w:val="22"/>
                <w:szCs w:val="22"/>
              </w:rPr>
            </w:pPr>
            <w:r w:rsidRPr="00676D31">
              <w:rPr>
                <w:rFonts w:ascii="Calibri" w:hAnsi="Calibri" w:cs="Arial"/>
                <w:color w:val="000000"/>
                <w:kern w:val="0"/>
                <w:sz w:val="22"/>
                <w:szCs w:val="22"/>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000000" w:fill="FFFFFF"/>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本年收入合计</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706.26</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本年支出合计</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706.37</w:t>
            </w:r>
          </w:p>
        </w:tc>
      </w:tr>
      <w:tr w:rsidR="00676D31" w:rsidRPr="00676D31" w:rsidTr="00854185">
        <w:trPr>
          <w:trHeight w:val="315"/>
        </w:trPr>
        <w:tc>
          <w:tcPr>
            <w:tcW w:w="2002" w:type="dxa"/>
            <w:tcBorders>
              <w:top w:val="nil"/>
              <w:left w:val="single" w:sz="4" w:space="0" w:color="000000"/>
              <w:bottom w:val="single" w:sz="4" w:space="0" w:color="000000"/>
              <w:right w:val="nil"/>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上年结转结余</w:t>
            </w:r>
          </w:p>
        </w:tc>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0.12</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年终结转结余</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r>
      <w:tr w:rsidR="00676D31" w:rsidRPr="00676D31" w:rsidTr="00854185">
        <w:trPr>
          <w:trHeight w:val="315"/>
        </w:trPr>
        <w:tc>
          <w:tcPr>
            <w:tcW w:w="2002" w:type="dxa"/>
            <w:tcBorders>
              <w:top w:val="nil"/>
              <w:left w:val="single" w:sz="4" w:space="0" w:color="000000"/>
              <w:bottom w:val="single" w:sz="4" w:space="0" w:color="000000"/>
              <w:right w:val="nil"/>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551" w:type="dxa"/>
            <w:gridSpan w:val="2"/>
            <w:tcBorders>
              <w:top w:val="nil"/>
              <w:left w:val="nil"/>
              <w:bottom w:val="single" w:sz="4" w:space="0" w:color="000000"/>
              <w:right w:val="single" w:sz="4" w:space="0" w:color="000000"/>
            </w:tcBorders>
            <w:shd w:val="clear" w:color="auto" w:fill="auto"/>
            <w:vAlign w:val="center"/>
            <w:hideMark/>
          </w:tcPr>
          <w:p w:rsidR="00676D31" w:rsidRPr="00676D31" w:rsidRDefault="00676D31" w:rsidP="00676D31">
            <w:pPr>
              <w:widowControl/>
              <w:jc w:val="left"/>
              <w:rPr>
                <w:rFonts w:ascii="宋体" w:hAnsi="宋体" w:cs="Arial"/>
                <w:color w:val="000000"/>
                <w:kern w:val="0"/>
                <w:sz w:val="20"/>
              </w:rPr>
            </w:pPr>
            <w:r w:rsidRPr="00676D31">
              <w:rPr>
                <w:rFonts w:ascii="宋体" w:hAnsi="宋体" w:cs="Arial" w:hint="eastAsia"/>
                <w:color w:val="000000"/>
                <w:kern w:val="0"/>
                <w:sz w:val="20"/>
              </w:rPr>
              <w:t xml:space="preserve">　</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 xml:space="preserve">　</w:t>
            </w:r>
          </w:p>
        </w:tc>
      </w:tr>
      <w:tr w:rsidR="00676D31" w:rsidRPr="00676D31" w:rsidTr="00854185">
        <w:trPr>
          <w:trHeight w:val="315"/>
        </w:trPr>
        <w:tc>
          <w:tcPr>
            <w:tcW w:w="2002" w:type="dxa"/>
            <w:tcBorders>
              <w:top w:val="nil"/>
              <w:left w:val="single" w:sz="4" w:space="0" w:color="000000"/>
              <w:bottom w:val="single" w:sz="4" w:space="0" w:color="000000"/>
              <w:right w:val="single" w:sz="4" w:space="0" w:color="000000"/>
            </w:tcBorders>
            <w:shd w:val="clear" w:color="000000" w:fill="FFFFFF"/>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收  入  总  计</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706.37</w:t>
            </w:r>
          </w:p>
        </w:tc>
        <w:tc>
          <w:tcPr>
            <w:tcW w:w="2551" w:type="dxa"/>
            <w:gridSpan w:val="2"/>
            <w:tcBorders>
              <w:top w:val="nil"/>
              <w:left w:val="nil"/>
              <w:bottom w:val="single" w:sz="4" w:space="0" w:color="000000"/>
              <w:right w:val="single" w:sz="4" w:space="0" w:color="000000"/>
            </w:tcBorders>
            <w:shd w:val="clear" w:color="000000" w:fill="FFFFFF"/>
            <w:vAlign w:val="center"/>
            <w:hideMark/>
          </w:tcPr>
          <w:p w:rsidR="00676D31" w:rsidRPr="00676D31" w:rsidRDefault="00676D31" w:rsidP="00676D31">
            <w:pPr>
              <w:widowControl/>
              <w:jc w:val="center"/>
              <w:rPr>
                <w:rFonts w:ascii="宋体" w:hAnsi="宋体" w:cs="Arial"/>
                <w:color w:val="000000"/>
                <w:kern w:val="0"/>
                <w:sz w:val="20"/>
              </w:rPr>
            </w:pPr>
            <w:r w:rsidRPr="00676D31">
              <w:rPr>
                <w:rFonts w:ascii="宋体" w:hAnsi="宋体" w:cs="Arial" w:hint="eastAsia"/>
                <w:color w:val="000000"/>
                <w:kern w:val="0"/>
                <w:sz w:val="20"/>
              </w:rPr>
              <w:t>支  出  总  计</w:t>
            </w:r>
          </w:p>
        </w:tc>
        <w:tc>
          <w:tcPr>
            <w:tcW w:w="2835" w:type="dxa"/>
            <w:gridSpan w:val="2"/>
            <w:tcBorders>
              <w:top w:val="nil"/>
              <w:left w:val="nil"/>
              <w:bottom w:val="single" w:sz="4" w:space="0" w:color="000000"/>
              <w:right w:val="single" w:sz="4" w:space="0" w:color="000000"/>
            </w:tcBorders>
            <w:shd w:val="clear" w:color="auto" w:fill="auto"/>
            <w:noWrap/>
            <w:vAlign w:val="center"/>
            <w:hideMark/>
          </w:tcPr>
          <w:p w:rsidR="00676D31" w:rsidRPr="00676D31" w:rsidRDefault="00676D31" w:rsidP="00676D31">
            <w:pPr>
              <w:widowControl/>
              <w:jc w:val="right"/>
              <w:rPr>
                <w:rFonts w:ascii="宋体" w:hAnsi="宋体" w:cs="Arial"/>
                <w:color w:val="000000"/>
                <w:kern w:val="0"/>
                <w:sz w:val="20"/>
              </w:rPr>
            </w:pPr>
            <w:r w:rsidRPr="00676D31">
              <w:rPr>
                <w:rFonts w:ascii="宋体" w:hAnsi="宋体" w:cs="Arial" w:hint="eastAsia"/>
                <w:color w:val="000000"/>
                <w:kern w:val="0"/>
                <w:sz w:val="20"/>
              </w:rPr>
              <w:t>706.37</w:t>
            </w:r>
          </w:p>
        </w:tc>
      </w:tr>
    </w:tbl>
    <w:p w:rsidR="00676D31" w:rsidRDefault="00676D31">
      <w:pPr>
        <w:pStyle w:val="Default"/>
        <w:rPr>
          <w:rFonts w:hint="default"/>
        </w:rPr>
        <w:sectPr w:rsidR="00676D31">
          <w:headerReference w:type="default" r:id="rId7"/>
          <w:pgSz w:w="11906" w:h="16838"/>
          <w:pgMar w:top="1440" w:right="1800" w:bottom="1440" w:left="1800" w:header="851" w:footer="992" w:gutter="0"/>
          <w:pgNumType w:start="6"/>
          <w:cols w:space="425"/>
          <w:docGrid w:type="lines" w:linePitch="312"/>
        </w:sectPr>
      </w:pPr>
    </w:p>
    <w:tbl>
      <w:tblPr>
        <w:tblW w:w="8674" w:type="dxa"/>
        <w:tblInd w:w="91" w:type="dxa"/>
        <w:tblLook w:val="04A0"/>
      </w:tblPr>
      <w:tblGrid>
        <w:gridCol w:w="708"/>
        <w:gridCol w:w="695"/>
        <w:gridCol w:w="695"/>
        <w:gridCol w:w="695"/>
        <w:gridCol w:w="375"/>
        <w:gridCol w:w="375"/>
        <w:gridCol w:w="615"/>
        <w:gridCol w:w="375"/>
        <w:gridCol w:w="375"/>
        <w:gridCol w:w="375"/>
        <w:gridCol w:w="375"/>
        <w:gridCol w:w="665"/>
        <w:gridCol w:w="535"/>
        <w:gridCol w:w="535"/>
        <w:gridCol w:w="375"/>
        <w:gridCol w:w="375"/>
        <w:gridCol w:w="375"/>
        <w:gridCol w:w="867"/>
      </w:tblGrid>
      <w:tr w:rsidR="00E8341E" w:rsidRPr="00E8341E" w:rsidTr="00E8341E">
        <w:trPr>
          <w:trHeight w:val="555"/>
        </w:trPr>
        <w:tc>
          <w:tcPr>
            <w:tcW w:w="832" w:type="dxa"/>
            <w:tcBorders>
              <w:top w:val="nil"/>
              <w:left w:val="nil"/>
              <w:bottom w:val="nil"/>
              <w:right w:val="nil"/>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p>
        </w:tc>
        <w:tc>
          <w:tcPr>
            <w:tcW w:w="633"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633"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633"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533"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33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2"/>
                <w:szCs w:val="22"/>
              </w:rPr>
            </w:pPr>
          </w:p>
        </w:tc>
        <w:tc>
          <w:tcPr>
            <w:tcW w:w="77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2"/>
                <w:szCs w:val="22"/>
              </w:rPr>
            </w:pPr>
          </w:p>
        </w:tc>
        <w:tc>
          <w:tcPr>
            <w:tcW w:w="59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2"/>
                <w:szCs w:val="22"/>
              </w:rPr>
            </w:pPr>
          </w:p>
        </w:tc>
        <w:tc>
          <w:tcPr>
            <w:tcW w:w="57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2"/>
                <w:szCs w:val="22"/>
              </w:rPr>
            </w:pPr>
          </w:p>
        </w:tc>
        <w:tc>
          <w:tcPr>
            <w:tcW w:w="33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2"/>
                <w:szCs w:val="22"/>
              </w:rPr>
            </w:pPr>
          </w:p>
        </w:tc>
        <w:tc>
          <w:tcPr>
            <w:tcW w:w="33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2"/>
                <w:szCs w:val="22"/>
              </w:rPr>
            </w:pPr>
          </w:p>
        </w:tc>
        <w:tc>
          <w:tcPr>
            <w:tcW w:w="1266" w:type="dxa"/>
            <w:gridSpan w:val="2"/>
            <w:tcBorders>
              <w:top w:val="nil"/>
              <w:left w:val="nil"/>
              <w:bottom w:val="nil"/>
              <w:right w:val="nil"/>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表02</w:t>
            </w:r>
          </w:p>
        </w:tc>
      </w:tr>
      <w:tr w:rsidR="00E8341E" w:rsidRPr="00E8341E" w:rsidTr="00E8341E">
        <w:trPr>
          <w:trHeight w:val="675"/>
        </w:trPr>
        <w:tc>
          <w:tcPr>
            <w:tcW w:w="8674" w:type="dxa"/>
            <w:gridSpan w:val="18"/>
            <w:tcBorders>
              <w:top w:val="nil"/>
              <w:left w:val="nil"/>
              <w:bottom w:val="nil"/>
              <w:right w:val="nil"/>
            </w:tcBorders>
            <w:shd w:val="clear" w:color="auto" w:fill="auto"/>
            <w:noWrap/>
            <w:vAlign w:val="center"/>
            <w:hideMark/>
          </w:tcPr>
          <w:p w:rsidR="00E8341E" w:rsidRPr="00E8341E" w:rsidRDefault="00E8341E" w:rsidP="00E8341E">
            <w:pPr>
              <w:widowControl/>
              <w:jc w:val="center"/>
              <w:rPr>
                <w:rFonts w:ascii="方正小标宋简体" w:eastAsia="方正小标宋简体" w:hAnsi="Arial" w:cs="Arial"/>
                <w:color w:val="000000"/>
                <w:kern w:val="0"/>
                <w:sz w:val="44"/>
                <w:szCs w:val="44"/>
              </w:rPr>
            </w:pPr>
            <w:r w:rsidRPr="00E8341E">
              <w:rPr>
                <w:rFonts w:ascii="方正小标宋简体" w:eastAsia="方正小标宋简体" w:hAnsi="Arial" w:cs="Arial" w:hint="eastAsia"/>
                <w:color w:val="000000"/>
                <w:kern w:val="0"/>
                <w:sz w:val="44"/>
                <w:szCs w:val="44"/>
              </w:rPr>
              <w:t>2024年单位收入预算总表</w:t>
            </w:r>
          </w:p>
        </w:tc>
      </w:tr>
      <w:tr w:rsidR="00E8341E" w:rsidRPr="00E8341E" w:rsidTr="00E8341E">
        <w:trPr>
          <w:trHeight w:val="390"/>
        </w:trPr>
        <w:tc>
          <w:tcPr>
            <w:tcW w:w="2731" w:type="dxa"/>
            <w:gridSpan w:val="4"/>
            <w:tcBorders>
              <w:top w:val="nil"/>
              <w:left w:val="nil"/>
              <w:bottom w:val="nil"/>
              <w:right w:val="nil"/>
            </w:tcBorders>
            <w:shd w:val="clear" w:color="auto" w:fill="auto"/>
            <w:noWrap/>
            <w:vAlign w:val="center"/>
            <w:hideMark/>
          </w:tcPr>
          <w:p w:rsidR="00E8341E" w:rsidRPr="00E8341E" w:rsidRDefault="00E8341E" w:rsidP="00E8341E">
            <w:pPr>
              <w:widowControl/>
              <w:jc w:val="left"/>
              <w:rPr>
                <w:rFonts w:ascii="宋体" w:hAnsi="宋体" w:cs="Arial"/>
                <w:color w:val="000000"/>
                <w:kern w:val="0"/>
                <w:sz w:val="20"/>
              </w:rPr>
            </w:pPr>
            <w:r w:rsidRPr="00E8341E">
              <w:rPr>
                <w:rFonts w:ascii="宋体" w:hAnsi="宋体" w:cs="Arial" w:hint="eastAsia"/>
                <w:color w:val="000000"/>
                <w:kern w:val="0"/>
                <w:sz w:val="20"/>
              </w:rPr>
              <w:t>350048-德清县筏头小学</w:t>
            </w: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533"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234" w:type="dxa"/>
            <w:tcBorders>
              <w:top w:val="nil"/>
              <w:left w:val="nil"/>
              <w:bottom w:val="nil"/>
              <w:right w:val="nil"/>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p>
        </w:tc>
        <w:tc>
          <w:tcPr>
            <w:tcW w:w="33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0"/>
              </w:rPr>
            </w:pPr>
          </w:p>
        </w:tc>
        <w:tc>
          <w:tcPr>
            <w:tcW w:w="77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0"/>
              </w:rPr>
            </w:pPr>
          </w:p>
        </w:tc>
        <w:tc>
          <w:tcPr>
            <w:tcW w:w="59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0"/>
              </w:rPr>
            </w:pPr>
          </w:p>
        </w:tc>
        <w:tc>
          <w:tcPr>
            <w:tcW w:w="57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0"/>
              </w:rPr>
            </w:pPr>
          </w:p>
        </w:tc>
        <w:tc>
          <w:tcPr>
            <w:tcW w:w="33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0"/>
              </w:rPr>
            </w:pPr>
          </w:p>
        </w:tc>
        <w:tc>
          <w:tcPr>
            <w:tcW w:w="339"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0"/>
              </w:rPr>
            </w:pPr>
          </w:p>
        </w:tc>
        <w:tc>
          <w:tcPr>
            <w:tcW w:w="234" w:type="dxa"/>
            <w:tcBorders>
              <w:top w:val="nil"/>
              <w:left w:val="nil"/>
              <w:bottom w:val="nil"/>
              <w:right w:val="nil"/>
            </w:tcBorders>
            <w:shd w:val="clear" w:color="auto" w:fill="auto"/>
            <w:noWrap/>
            <w:vAlign w:val="bottom"/>
            <w:hideMark/>
          </w:tcPr>
          <w:p w:rsidR="00E8341E" w:rsidRPr="00E8341E" w:rsidRDefault="00E8341E" w:rsidP="00E8341E">
            <w:pPr>
              <w:widowControl/>
              <w:jc w:val="left"/>
              <w:rPr>
                <w:rFonts w:ascii="Calibri" w:hAnsi="Calibri" w:cs="Arial"/>
                <w:color w:val="000000"/>
                <w:kern w:val="0"/>
                <w:sz w:val="20"/>
              </w:rPr>
            </w:pPr>
          </w:p>
        </w:tc>
        <w:tc>
          <w:tcPr>
            <w:tcW w:w="1032" w:type="dxa"/>
            <w:tcBorders>
              <w:top w:val="nil"/>
              <w:left w:val="nil"/>
              <w:bottom w:val="nil"/>
              <w:right w:val="nil"/>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单位：万元</w:t>
            </w:r>
          </w:p>
        </w:tc>
      </w:tr>
      <w:tr w:rsidR="00E8341E" w:rsidRPr="00E8341E" w:rsidTr="00E8341E">
        <w:trPr>
          <w:trHeight w:val="600"/>
        </w:trPr>
        <w:tc>
          <w:tcPr>
            <w:tcW w:w="83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单位名称</w:t>
            </w:r>
          </w:p>
        </w:tc>
        <w:tc>
          <w:tcPr>
            <w:tcW w:w="6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总计</w:t>
            </w:r>
          </w:p>
        </w:tc>
        <w:tc>
          <w:tcPr>
            <w:tcW w:w="4087" w:type="dxa"/>
            <w:gridSpan w:val="10"/>
            <w:tcBorders>
              <w:top w:val="single" w:sz="4" w:space="0" w:color="000000"/>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本年收入</w:t>
            </w:r>
          </w:p>
        </w:tc>
        <w:tc>
          <w:tcPr>
            <w:tcW w:w="3122" w:type="dxa"/>
            <w:gridSpan w:val="6"/>
            <w:tcBorders>
              <w:top w:val="single" w:sz="4" w:space="0" w:color="000000"/>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上年结转结余</w:t>
            </w:r>
          </w:p>
        </w:tc>
      </w:tr>
      <w:tr w:rsidR="00E8341E" w:rsidRPr="00E8341E" w:rsidTr="00E8341E">
        <w:trPr>
          <w:trHeight w:val="2580"/>
        </w:trPr>
        <w:tc>
          <w:tcPr>
            <w:tcW w:w="832" w:type="dxa"/>
            <w:vMerge/>
            <w:tcBorders>
              <w:top w:val="single" w:sz="4" w:space="0" w:color="000000"/>
              <w:left w:val="single" w:sz="4" w:space="0" w:color="000000"/>
              <w:bottom w:val="single" w:sz="4" w:space="0" w:color="000000"/>
              <w:right w:val="single" w:sz="4" w:space="0" w:color="000000"/>
            </w:tcBorders>
            <w:vAlign w:val="center"/>
            <w:hideMark/>
          </w:tcPr>
          <w:p w:rsidR="00E8341E" w:rsidRPr="00E8341E" w:rsidRDefault="00E8341E" w:rsidP="00E8341E">
            <w:pPr>
              <w:widowControl/>
              <w:jc w:val="left"/>
              <w:rPr>
                <w:rFonts w:ascii="宋体" w:hAnsi="宋体" w:cs="Arial"/>
                <w:color w:val="000000"/>
                <w:kern w:val="0"/>
                <w:sz w:val="20"/>
              </w:rPr>
            </w:pPr>
          </w:p>
        </w:tc>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E8341E" w:rsidRPr="00E8341E" w:rsidRDefault="00E8341E" w:rsidP="00E8341E">
            <w:pPr>
              <w:widowControl/>
              <w:jc w:val="left"/>
              <w:rPr>
                <w:rFonts w:ascii="宋体" w:hAnsi="宋体" w:cs="Arial"/>
                <w:color w:val="000000"/>
                <w:kern w:val="0"/>
                <w:sz w:val="20"/>
              </w:rPr>
            </w:pPr>
          </w:p>
        </w:tc>
        <w:tc>
          <w:tcPr>
            <w:tcW w:w="6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小计</w:t>
            </w:r>
          </w:p>
        </w:tc>
        <w:tc>
          <w:tcPr>
            <w:tcW w:w="6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 一般公共预算</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政府性基金预算</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国有资本经营预算</w:t>
            </w:r>
          </w:p>
        </w:tc>
        <w:tc>
          <w:tcPr>
            <w:tcW w:w="5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财政专户管理资金</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事业收入</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事业单位经营收入</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上级补助收入</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附属单位上缴收入</w:t>
            </w:r>
          </w:p>
        </w:tc>
        <w:tc>
          <w:tcPr>
            <w:tcW w:w="77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其他收入</w:t>
            </w:r>
          </w:p>
        </w:tc>
        <w:tc>
          <w:tcPr>
            <w:tcW w:w="59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小计</w:t>
            </w:r>
          </w:p>
        </w:tc>
        <w:tc>
          <w:tcPr>
            <w:tcW w:w="57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 一般公共预算</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政府性基金预算</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国有资本经营预算</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专户资金结转结余</w:t>
            </w:r>
          </w:p>
        </w:tc>
        <w:tc>
          <w:tcPr>
            <w:tcW w:w="1032"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单位资金结转结余</w:t>
            </w:r>
          </w:p>
        </w:tc>
      </w:tr>
      <w:tr w:rsidR="00E8341E" w:rsidRPr="00E8341E" w:rsidTr="00E8341E">
        <w:trPr>
          <w:trHeight w:val="570"/>
        </w:trPr>
        <w:tc>
          <w:tcPr>
            <w:tcW w:w="832" w:type="dxa"/>
            <w:tcBorders>
              <w:top w:val="nil"/>
              <w:left w:val="single" w:sz="4" w:space="0" w:color="000000"/>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w:t>
            </w:r>
          </w:p>
        </w:tc>
        <w:tc>
          <w:tcPr>
            <w:tcW w:w="633" w:type="dxa"/>
            <w:tcBorders>
              <w:top w:val="nil"/>
              <w:left w:val="nil"/>
              <w:bottom w:val="nil"/>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w:t>
            </w:r>
          </w:p>
        </w:tc>
        <w:tc>
          <w:tcPr>
            <w:tcW w:w="633"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2</w:t>
            </w:r>
          </w:p>
        </w:tc>
        <w:tc>
          <w:tcPr>
            <w:tcW w:w="633" w:type="dxa"/>
            <w:tcBorders>
              <w:top w:val="nil"/>
              <w:left w:val="nil"/>
              <w:bottom w:val="nil"/>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3</w:t>
            </w:r>
          </w:p>
        </w:tc>
        <w:tc>
          <w:tcPr>
            <w:tcW w:w="234"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4</w:t>
            </w:r>
          </w:p>
        </w:tc>
        <w:tc>
          <w:tcPr>
            <w:tcW w:w="234" w:type="dxa"/>
            <w:tcBorders>
              <w:top w:val="nil"/>
              <w:left w:val="nil"/>
              <w:bottom w:val="nil"/>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5</w:t>
            </w:r>
          </w:p>
        </w:tc>
        <w:tc>
          <w:tcPr>
            <w:tcW w:w="533"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6</w:t>
            </w:r>
          </w:p>
        </w:tc>
        <w:tc>
          <w:tcPr>
            <w:tcW w:w="234" w:type="dxa"/>
            <w:tcBorders>
              <w:top w:val="nil"/>
              <w:left w:val="nil"/>
              <w:bottom w:val="nil"/>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7</w:t>
            </w:r>
          </w:p>
        </w:tc>
        <w:tc>
          <w:tcPr>
            <w:tcW w:w="234"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8</w:t>
            </w:r>
          </w:p>
        </w:tc>
        <w:tc>
          <w:tcPr>
            <w:tcW w:w="234" w:type="dxa"/>
            <w:tcBorders>
              <w:top w:val="nil"/>
              <w:left w:val="nil"/>
              <w:bottom w:val="nil"/>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9</w:t>
            </w:r>
          </w:p>
        </w:tc>
        <w:tc>
          <w:tcPr>
            <w:tcW w:w="339"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10</w:t>
            </w:r>
          </w:p>
        </w:tc>
        <w:tc>
          <w:tcPr>
            <w:tcW w:w="779" w:type="dxa"/>
            <w:tcBorders>
              <w:top w:val="nil"/>
              <w:left w:val="nil"/>
              <w:bottom w:val="nil"/>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11</w:t>
            </w:r>
          </w:p>
        </w:tc>
        <w:tc>
          <w:tcPr>
            <w:tcW w:w="599"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12</w:t>
            </w:r>
          </w:p>
        </w:tc>
        <w:tc>
          <w:tcPr>
            <w:tcW w:w="579" w:type="dxa"/>
            <w:tcBorders>
              <w:top w:val="nil"/>
              <w:left w:val="nil"/>
              <w:bottom w:val="nil"/>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13</w:t>
            </w:r>
          </w:p>
        </w:tc>
        <w:tc>
          <w:tcPr>
            <w:tcW w:w="339"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14</w:t>
            </w:r>
          </w:p>
        </w:tc>
        <w:tc>
          <w:tcPr>
            <w:tcW w:w="339" w:type="dxa"/>
            <w:tcBorders>
              <w:top w:val="nil"/>
              <w:left w:val="nil"/>
              <w:bottom w:val="nil"/>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15</w:t>
            </w:r>
          </w:p>
        </w:tc>
        <w:tc>
          <w:tcPr>
            <w:tcW w:w="234"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16</w:t>
            </w:r>
          </w:p>
        </w:tc>
        <w:tc>
          <w:tcPr>
            <w:tcW w:w="1032"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center"/>
              <w:rPr>
                <w:rFonts w:ascii="宋体" w:hAnsi="宋体" w:cs="Arial"/>
                <w:color w:val="000000"/>
                <w:kern w:val="0"/>
                <w:sz w:val="20"/>
              </w:rPr>
            </w:pPr>
            <w:r w:rsidRPr="00E8341E">
              <w:rPr>
                <w:rFonts w:ascii="宋体" w:hAnsi="宋体" w:cs="Arial" w:hint="eastAsia"/>
                <w:color w:val="000000"/>
                <w:kern w:val="0"/>
                <w:sz w:val="20"/>
              </w:rPr>
              <w:t>17</w:t>
            </w:r>
          </w:p>
        </w:tc>
      </w:tr>
      <w:tr w:rsidR="00E8341E" w:rsidRPr="00E8341E" w:rsidTr="00E8341E">
        <w:trPr>
          <w:trHeight w:val="600"/>
        </w:trPr>
        <w:tc>
          <w:tcPr>
            <w:tcW w:w="832" w:type="dxa"/>
            <w:tcBorders>
              <w:top w:val="nil"/>
              <w:left w:val="single" w:sz="4" w:space="0" w:color="000000"/>
              <w:bottom w:val="single" w:sz="4" w:space="0" w:color="000000"/>
              <w:right w:val="single" w:sz="4" w:space="0" w:color="000000"/>
            </w:tcBorders>
            <w:shd w:val="clear" w:color="auto" w:fill="auto"/>
            <w:noWrap/>
            <w:vAlign w:val="center"/>
            <w:hideMark/>
          </w:tcPr>
          <w:p w:rsidR="00E8341E" w:rsidRPr="00E8341E" w:rsidRDefault="00E8341E" w:rsidP="00E8341E">
            <w:pPr>
              <w:widowControl/>
              <w:jc w:val="left"/>
              <w:rPr>
                <w:rFonts w:ascii="宋体" w:hAnsi="宋体" w:cs="Arial"/>
                <w:color w:val="000000"/>
                <w:kern w:val="0"/>
                <w:sz w:val="20"/>
              </w:rPr>
            </w:pPr>
            <w:r w:rsidRPr="00E8341E">
              <w:rPr>
                <w:rFonts w:ascii="宋体" w:hAnsi="宋体" w:cs="Arial" w:hint="eastAsia"/>
                <w:color w:val="000000"/>
                <w:kern w:val="0"/>
                <w:sz w:val="20"/>
              </w:rPr>
              <w:t>合计</w:t>
            </w:r>
          </w:p>
        </w:tc>
        <w:tc>
          <w:tcPr>
            <w:tcW w:w="633" w:type="dxa"/>
            <w:tcBorders>
              <w:top w:val="single" w:sz="4" w:space="0" w:color="000000"/>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706.37</w:t>
            </w:r>
          </w:p>
        </w:tc>
        <w:tc>
          <w:tcPr>
            <w:tcW w:w="633"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706.26</w:t>
            </w:r>
          </w:p>
        </w:tc>
        <w:tc>
          <w:tcPr>
            <w:tcW w:w="633" w:type="dxa"/>
            <w:tcBorders>
              <w:top w:val="single" w:sz="4" w:space="0" w:color="000000"/>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681.86</w:t>
            </w:r>
          </w:p>
        </w:tc>
        <w:tc>
          <w:tcPr>
            <w:tcW w:w="234"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single" w:sz="4" w:space="0" w:color="000000"/>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533"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12.40</w:t>
            </w:r>
          </w:p>
        </w:tc>
        <w:tc>
          <w:tcPr>
            <w:tcW w:w="234" w:type="dxa"/>
            <w:tcBorders>
              <w:top w:val="single" w:sz="4" w:space="0" w:color="000000"/>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single" w:sz="4" w:space="0" w:color="000000"/>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339"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779" w:type="dxa"/>
            <w:tcBorders>
              <w:top w:val="single" w:sz="4" w:space="0" w:color="000000"/>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12.00</w:t>
            </w:r>
          </w:p>
        </w:tc>
        <w:tc>
          <w:tcPr>
            <w:tcW w:w="599"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0.12</w:t>
            </w:r>
          </w:p>
        </w:tc>
        <w:tc>
          <w:tcPr>
            <w:tcW w:w="579" w:type="dxa"/>
            <w:tcBorders>
              <w:top w:val="single" w:sz="4" w:space="0" w:color="000000"/>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0.12</w:t>
            </w:r>
          </w:p>
        </w:tc>
        <w:tc>
          <w:tcPr>
            <w:tcW w:w="339"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339" w:type="dxa"/>
            <w:tcBorders>
              <w:top w:val="single" w:sz="4" w:space="0" w:color="000000"/>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1032" w:type="dxa"/>
            <w:tcBorders>
              <w:top w:val="nil"/>
              <w:left w:val="nil"/>
              <w:bottom w:val="single" w:sz="4" w:space="0" w:color="000000"/>
              <w:right w:val="single" w:sz="4" w:space="0" w:color="000000"/>
            </w:tcBorders>
            <w:shd w:val="clear" w:color="auto" w:fill="auto"/>
            <w:noWrap/>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r>
      <w:tr w:rsidR="00E8341E" w:rsidRPr="00E8341E" w:rsidTr="00E8341E">
        <w:trPr>
          <w:trHeight w:val="1545"/>
        </w:trPr>
        <w:tc>
          <w:tcPr>
            <w:tcW w:w="832" w:type="dxa"/>
            <w:tcBorders>
              <w:top w:val="nil"/>
              <w:left w:val="single" w:sz="4" w:space="0" w:color="000000"/>
              <w:bottom w:val="single" w:sz="4" w:space="0" w:color="000000"/>
              <w:right w:val="single" w:sz="4" w:space="0" w:color="000000"/>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r w:rsidRPr="00E8341E">
              <w:rPr>
                <w:rFonts w:ascii="宋体" w:hAnsi="宋体" w:cs="Arial" w:hint="eastAsia"/>
                <w:color w:val="000000"/>
                <w:kern w:val="0"/>
                <w:sz w:val="20"/>
              </w:rPr>
              <w:t>德清县教育局</w:t>
            </w:r>
          </w:p>
        </w:tc>
        <w:tc>
          <w:tcPr>
            <w:tcW w:w="6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706.37</w:t>
            </w:r>
          </w:p>
        </w:tc>
        <w:tc>
          <w:tcPr>
            <w:tcW w:w="6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706.26</w:t>
            </w:r>
          </w:p>
        </w:tc>
        <w:tc>
          <w:tcPr>
            <w:tcW w:w="6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681.86</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5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12.40</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77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12.00</w:t>
            </w:r>
          </w:p>
        </w:tc>
        <w:tc>
          <w:tcPr>
            <w:tcW w:w="59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0.12</w:t>
            </w:r>
          </w:p>
        </w:tc>
        <w:tc>
          <w:tcPr>
            <w:tcW w:w="57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0.12</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1032"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r>
      <w:tr w:rsidR="00E8341E" w:rsidRPr="00E8341E" w:rsidTr="00E8341E">
        <w:trPr>
          <w:trHeight w:val="2100"/>
        </w:trPr>
        <w:tc>
          <w:tcPr>
            <w:tcW w:w="832" w:type="dxa"/>
            <w:tcBorders>
              <w:top w:val="nil"/>
              <w:left w:val="single" w:sz="4" w:space="0" w:color="000000"/>
              <w:bottom w:val="single" w:sz="4" w:space="0" w:color="000000"/>
              <w:right w:val="single" w:sz="4" w:space="0" w:color="000000"/>
            </w:tcBorders>
            <w:shd w:val="clear" w:color="auto" w:fill="auto"/>
            <w:vAlign w:val="center"/>
            <w:hideMark/>
          </w:tcPr>
          <w:p w:rsidR="00E8341E" w:rsidRPr="00E8341E" w:rsidRDefault="00E8341E" w:rsidP="00E8341E">
            <w:pPr>
              <w:widowControl/>
              <w:jc w:val="left"/>
              <w:rPr>
                <w:rFonts w:ascii="宋体" w:hAnsi="宋体" w:cs="Arial"/>
                <w:color w:val="000000"/>
                <w:kern w:val="0"/>
                <w:sz w:val="20"/>
              </w:rPr>
            </w:pPr>
            <w:r w:rsidRPr="00E8341E">
              <w:rPr>
                <w:rFonts w:ascii="宋体" w:hAnsi="宋体" w:cs="Arial" w:hint="eastAsia"/>
                <w:color w:val="000000"/>
                <w:kern w:val="0"/>
                <w:sz w:val="20"/>
              </w:rPr>
              <w:t xml:space="preserve">　德清县筏头小学</w:t>
            </w:r>
          </w:p>
        </w:tc>
        <w:tc>
          <w:tcPr>
            <w:tcW w:w="6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706.37</w:t>
            </w:r>
          </w:p>
        </w:tc>
        <w:tc>
          <w:tcPr>
            <w:tcW w:w="6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706.26</w:t>
            </w:r>
          </w:p>
        </w:tc>
        <w:tc>
          <w:tcPr>
            <w:tcW w:w="6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681.86</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533"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12.40</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77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12.00</w:t>
            </w:r>
          </w:p>
        </w:tc>
        <w:tc>
          <w:tcPr>
            <w:tcW w:w="59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0.12</w:t>
            </w:r>
          </w:p>
        </w:tc>
        <w:tc>
          <w:tcPr>
            <w:tcW w:w="57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0.12</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339"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234"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c>
          <w:tcPr>
            <w:tcW w:w="1032" w:type="dxa"/>
            <w:tcBorders>
              <w:top w:val="nil"/>
              <w:left w:val="nil"/>
              <w:bottom w:val="single" w:sz="4" w:space="0" w:color="000000"/>
              <w:right w:val="single" w:sz="4" w:space="0" w:color="000000"/>
            </w:tcBorders>
            <w:shd w:val="clear" w:color="auto" w:fill="auto"/>
            <w:vAlign w:val="center"/>
            <w:hideMark/>
          </w:tcPr>
          <w:p w:rsidR="00E8341E" w:rsidRPr="00E8341E" w:rsidRDefault="00E8341E" w:rsidP="00E8341E">
            <w:pPr>
              <w:widowControl/>
              <w:jc w:val="right"/>
              <w:rPr>
                <w:rFonts w:ascii="宋体" w:hAnsi="宋体" w:cs="Arial"/>
                <w:color w:val="000000"/>
                <w:kern w:val="0"/>
                <w:sz w:val="20"/>
              </w:rPr>
            </w:pPr>
            <w:r w:rsidRPr="00E8341E">
              <w:rPr>
                <w:rFonts w:ascii="宋体" w:hAnsi="宋体" w:cs="Arial" w:hint="eastAsia"/>
                <w:color w:val="000000"/>
                <w:kern w:val="0"/>
                <w:sz w:val="20"/>
              </w:rPr>
              <w:t xml:space="preserve">　</w:t>
            </w:r>
          </w:p>
        </w:tc>
      </w:tr>
    </w:tbl>
    <w:p w:rsidR="002B0E41" w:rsidRDefault="002B0E41">
      <w:pPr>
        <w:pStyle w:val="Default"/>
        <w:rPr>
          <w:rFonts w:hint="default"/>
        </w:rPr>
      </w:pPr>
    </w:p>
    <w:p w:rsidR="002B0E41" w:rsidRDefault="002B0E41">
      <w:pPr>
        <w:pStyle w:val="Default"/>
        <w:rPr>
          <w:rFonts w:hint="default"/>
        </w:rPr>
      </w:pPr>
    </w:p>
    <w:p w:rsidR="002B0E41" w:rsidRDefault="002B0E41">
      <w:pPr>
        <w:pStyle w:val="Default"/>
        <w:rPr>
          <w:rFonts w:hint="default"/>
        </w:rPr>
      </w:pPr>
    </w:p>
    <w:p w:rsidR="002B0E41" w:rsidRDefault="002B0E41">
      <w:pPr>
        <w:pStyle w:val="Default"/>
        <w:rPr>
          <w:rFonts w:hint="default"/>
        </w:rPr>
      </w:pPr>
    </w:p>
    <w:p w:rsidR="002B0E41" w:rsidRDefault="002B0E41">
      <w:pPr>
        <w:pStyle w:val="Default"/>
      </w:pPr>
    </w:p>
    <w:p w:rsidR="00A55FC0" w:rsidRDefault="00A55FC0">
      <w:pPr>
        <w:pStyle w:val="Default"/>
      </w:pPr>
    </w:p>
    <w:p w:rsidR="00A55FC0" w:rsidRDefault="00A55FC0">
      <w:pPr>
        <w:pStyle w:val="Default"/>
      </w:pPr>
    </w:p>
    <w:p w:rsidR="00A55FC0" w:rsidRDefault="00A55FC0">
      <w:pPr>
        <w:pStyle w:val="Default"/>
      </w:pPr>
    </w:p>
    <w:p w:rsidR="00E47CFC" w:rsidRDefault="00E47CFC">
      <w:pPr>
        <w:pStyle w:val="Default"/>
      </w:pPr>
    </w:p>
    <w:p w:rsidR="00E47CFC" w:rsidRDefault="00E47CFC">
      <w:pPr>
        <w:pStyle w:val="Default"/>
      </w:pPr>
    </w:p>
    <w:p w:rsidR="002B0E41" w:rsidRDefault="002B0E41">
      <w:pPr>
        <w:pStyle w:val="Default"/>
      </w:pPr>
    </w:p>
    <w:tbl>
      <w:tblPr>
        <w:tblW w:w="8674" w:type="dxa"/>
        <w:tblInd w:w="91" w:type="dxa"/>
        <w:tblLook w:val="04A0"/>
      </w:tblPr>
      <w:tblGrid>
        <w:gridCol w:w="1725"/>
        <w:gridCol w:w="2929"/>
        <w:gridCol w:w="805"/>
        <w:gridCol w:w="805"/>
        <w:gridCol w:w="707"/>
        <w:gridCol w:w="717"/>
        <w:gridCol w:w="444"/>
        <w:gridCol w:w="493"/>
        <w:gridCol w:w="760"/>
      </w:tblGrid>
      <w:tr w:rsidR="00A55FC0" w:rsidRPr="00A55FC0" w:rsidTr="00A55FC0">
        <w:trPr>
          <w:trHeight w:val="390"/>
        </w:trPr>
        <w:tc>
          <w:tcPr>
            <w:tcW w:w="1755" w:type="dxa"/>
            <w:tcBorders>
              <w:top w:val="nil"/>
              <w:left w:val="nil"/>
              <w:bottom w:val="nil"/>
              <w:right w:val="nil"/>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p>
        </w:tc>
        <w:tc>
          <w:tcPr>
            <w:tcW w:w="2982" w:type="dxa"/>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525" w:type="dxa"/>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525" w:type="dxa"/>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443" w:type="dxa"/>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727" w:type="dxa"/>
            <w:tcBorders>
              <w:top w:val="nil"/>
              <w:left w:val="nil"/>
              <w:bottom w:val="nil"/>
              <w:right w:val="nil"/>
            </w:tcBorders>
            <w:shd w:val="clear" w:color="auto" w:fill="auto"/>
            <w:noWrap/>
            <w:vAlign w:val="bottom"/>
            <w:hideMark/>
          </w:tcPr>
          <w:p w:rsidR="00A55FC0" w:rsidRPr="00A55FC0" w:rsidRDefault="00A55FC0" w:rsidP="00A55FC0">
            <w:pPr>
              <w:widowControl/>
              <w:jc w:val="left"/>
              <w:rPr>
                <w:rFonts w:ascii="Calibri" w:hAnsi="Calibri" w:cs="Arial"/>
                <w:color w:val="000000"/>
                <w:kern w:val="0"/>
                <w:sz w:val="22"/>
                <w:szCs w:val="22"/>
              </w:rPr>
            </w:pPr>
          </w:p>
        </w:tc>
        <w:tc>
          <w:tcPr>
            <w:tcW w:w="448" w:type="dxa"/>
            <w:tcBorders>
              <w:top w:val="nil"/>
              <w:left w:val="nil"/>
              <w:bottom w:val="nil"/>
              <w:right w:val="nil"/>
            </w:tcBorders>
            <w:shd w:val="clear" w:color="auto" w:fill="auto"/>
            <w:noWrap/>
            <w:vAlign w:val="bottom"/>
            <w:hideMark/>
          </w:tcPr>
          <w:p w:rsidR="00A55FC0" w:rsidRPr="00A55FC0" w:rsidRDefault="00A55FC0" w:rsidP="00A55FC0">
            <w:pPr>
              <w:widowControl/>
              <w:jc w:val="left"/>
              <w:rPr>
                <w:rFonts w:ascii="Calibri" w:hAnsi="Calibri" w:cs="Arial"/>
                <w:color w:val="000000"/>
                <w:kern w:val="0"/>
                <w:sz w:val="22"/>
                <w:szCs w:val="22"/>
              </w:rPr>
            </w:pPr>
          </w:p>
        </w:tc>
        <w:tc>
          <w:tcPr>
            <w:tcW w:w="498" w:type="dxa"/>
            <w:tcBorders>
              <w:top w:val="nil"/>
              <w:left w:val="nil"/>
              <w:bottom w:val="nil"/>
              <w:right w:val="nil"/>
            </w:tcBorders>
            <w:shd w:val="clear" w:color="auto" w:fill="auto"/>
            <w:noWrap/>
            <w:vAlign w:val="bottom"/>
            <w:hideMark/>
          </w:tcPr>
          <w:p w:rsidR="00A55FC0" w:rsidRPr="00A55FC0" w:rsidRDefault="00A55FC0" w:rsidP="00A55FC0">
            <w:pPr>
              <w:widowControl/>
              <w:jc w:val="left"/>
              <w:rPr>
                <w:rFonts w:ascii="Calibri" w:hAnsi="Calibri" w:cs="Arial"/>
                <w:color w:val="000000"/>
                <w:kern w:val="0"/>
                <w:sz w:val="22"/>
                <w:szCs w:val="22"/>
              </w:rPr>
            </w:pPr>
          </w:p>
        </w:tc>
        <w:tc>
          <w:tcPr>
            <w:tcW w:w="771" w:type="dxa"/>
            <w:tcBorders>
              <w:top w:val="nil"/>
              <w:left w:val="nil"/>
              <w:bottom w:val="nil"/>
              <w:right w:val="nil"/>
            </w:tcBorders>
            <w:shd w:val="clear" w:color="auto" w:fill="auto"/>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表03</w:t>
            </w:r>
          </w:p>
        </w:tc>
      </w:tr>
      <w:tr w:rsidR="00A55FC0" w:rsidRPr="00A55FC0" w:rsidTr="00A55FC0">
        <w:trPr>
          <w:trHeight w:val="600"/>
        </w:trPr>
        <w:tc>
          <w:tcPr>
            <w:tcW w:w="8674" w:type="dxa"/>
            <w:gridSpan w:val="9"/>
            <w:tcBorders>
              <w:top w:val="nil"/>
              <w:left w:val="nil"/>
              <w:bottom w:val="nil"/>
              <w:right w:val="nil"/>
            </w:tcBorders>
            <w:shd w:val="clear" w:color="auto" w:fill="auto"/>
            <w:noWrap/>
            <w:vAlign w:val="center"/>
            <w:hideMark/>
          </w:tcPr>
          <w:p w:rsidR="00A55FC0" w:rsidRPr="00A55FC0" w:rsidRDefault="00A55FC0" w:rsidP="00A55FC0">
            <w:pPr>
              <w:widowControl/>
              <w:jc w:val="center"/>
              <w:rPr>
                <w:rFonts w:ascii="方正小标宋简体" w:eastAsia="方正小标宋简体" w:hAnsi="Arial" w:cs="Arial"/>
                <w:color w:val="000000"/>
                <w:kern w:val="0"/>
                <w:sz w:val="44"/>
                <w:szCs w:val="44"/>
              </w:rPr>
            </w:pPr>
            <w:r w:rsidRPr="00A55FC0">
              <w:rPr>
                <w:rFonts w:ascii="方正小标宋简体" w:eastAsia="方正小标宋简体" w:hAnsi="Arial" w:cs="Arial" w:hint="eastAsia"/>
                <w:color w:val="000000"/>
                <w:kern w:val="0"/>
                <w:sz w:val="44"/>
                <w:szCs w:val="44"/>
              </w:rPr>
              <w:t>2024年单位支出预算总表</w:t>
            </w:r>
          </w:p>
        </w:tc>
      </w:tr>
      <w:tr w:rsidR="00A55FC0" w:rsidRPr="00A55FC0" w:rsidTr="00A55FC0">
        <w:trPr>
          <w:trHeight w:val="390"/>
        </w:trPr>
        <w:tc>
          <w:tcPr>
            <w:tcW w:w="1755" w:type="dxa"/>
            <w:tcBorders>
              <w:top w:val="nil"/>
              <w:left w:val="nil"/>
              <w:bottom w:val="single" w:sz="4" w:space="0" w:color="000000"/>
              <w:right w:val="nil"/>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350048-德清县筏头小学</w:t>
            </w:r>
          </w:p>
        </w:tc>
        <w:tc>
          <w:tcPr>
            <w:tcW w:w="2982" w:type="dxa"/>
            <w:tcBorders>
              <w:top w:val="nil"/>
              <w:left w:val="nil"/>
              <w:bottom w:val="nil"/>
              <w:right w:val="nil"/>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p>
        </w:tc>
        <w:tc>
          <w:tcPr>
            <w:tcW w:w="525" w:type="dxa"/>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525" w:type="dxa"/>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443" w:type="dxa"/>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727" w:type="dxa"/>
            <w:tcBorders>
              <w:top w:val="nil"/>
              <w:left w:val="nil"/>
              <w:bottom w:val="nil"/>
              <w:right w:val="nil"/>
            </w:tcBorders>
            <w:shd w:val="clear" w:color="auto" w:fill="auto"/>
            <w:noWrap/>
            <w:vAlign w:val="bottom"/>
            <w:hideMark/>
          </w:tcPr>
          <w:p w:rsidR="00A55FC0" w:rsidRPr="00A55FC0" w:rsidRDefault="00A55FC0" w:rsidP="00A55FC0">
            <w:pPr>
              <w:widowControl/>
              <w:jc w:val="left"/>
              <w:rPr>
                <w:rFonts w:ascii="Calibri" w:hAnsi="Calibri" w:cs="Arial"/>
                <w:color w:val="000000"/>
                <w:kern w:val="0"/>
                <w:sz w:val="22"/>
                <w:szCs w:val="22"/>
              </w:rPr>
            </w:pPr>
          </w:p>
        </w:tc>
        <w:tc>
          <w:tcPr>
            <w:tcW w:w="448" w:type="dxa"/>
            <w:tcBorders>
              <w:top w:val="nil"/>
              <w:left w:val="nil"/>
              <w:bottom w:val="nil"/>
              <w:right w:val="nil"/>
            </w:tcBorders>
            <w:shd w:val="clear" w:color="auto" w:fill="auto"/>
            <w:noWrap/>
            <w:vAlign w:val="bottom"/>
            <w:hideMark/>
          </w:tcPr>
          <w:p w:rsidR="00A55FC0" w:rsidRPr="00A55FC0" w:rsidRDefault="00A55FC0" w:rsidP="00A55FC0">
            <w:pPr>
              <w:widowControl/>
              <w:jc w:val="left"/>
              <w:rPr>
                <w:rFonts w:ascii="Calibri" w:hAnsi="Calibri" w:cs="Arial"/>
                <w:color w:val="000000"/>
                <w:kern w:val="0"/>
                <w:sz w:val="22"/>
                <w:szCs w:val="22"/>
              </w:rPr>
            </w:pPr>
          </w:p>
        </w:tc>
        <w:tc>
          <w:tcPr>
            <w:tcW w:w="498" w:type="dxa"/>
            <w:tcBorders>
              <w:top w:val="nil"/>
              <w:left w:val="nil"/>
              <w:bottom w:val="nil"/>
              <w:right w:val="nil"/>
            </w:tcBorders>
            <w:shd w:val="clear" w:color="auto" w:fill="auto"/>
            <w:noWrap/>
            <w:vAlign w:val="bottom"/>
            <w:hideMark/>
          </w:tcPr>
          <w:p w:rsidR="00A55FC0" w:rsidRPr="00A55FC0" w:rsidRDefault="00A55FC0" w:rsidP="00A55FC0">
            <w:pPr>
              <w:widowControl/>
              <w:jc w:val="left"/>
              <w:rPr>
                <w:rFonts w:ascii="Calibri" w:hAnsi="Calibri" w:cs="Arial"/>
                <w:color w:val="000000"/>
                <w:kern w:val="0"/>
                <w:sz w:val="22"/>
                <w:szCs w:val="22"/>
              </w:rPr>
            </w:pPr>
          </w:p>
        </w:tc>
        <w:tc>
          <w:tcPr>
            <w:tcW w:w="771" w:type="dxa"/>
            <w:tcBorders>
              <w:top w:val="nil"/>
              <w:left w:val="nil"/>
              <w:bottom w:val="nil"/>
              <w:right w:val="nil"/>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单位:万元</w:t>
            </w:r>
          </w:p>
        </w:tc>
      </w:tr>
      <w:tr w:rsidR="00A55FC0" w:rsidRPr="00A55FC0" w:rsidTr="00A55FC0">
        <w:trPr>
          <w:trHeight w:val="600"/>
        </w:trPr>
        <w:tc>
          <w:tcPr>
            <w:tcW w:w="175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科目编码</w:t>
            </w:r>
          </w:p>
        </w:tc>
        <w:tc>
          <w:tcPr>
            <w:tcW w:w="29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科目名称</w:t>
            </w:r>
          </w:p>
        </w:tc>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总计</w:t>
            </w:r>
          </w:p>
        </w:tc>
        <w:tc>
          <w:tcPr>
            <w:tcW w:w="968" w:type="dxa"/>
            <w:gridSpan w:val="2"/>
            <w:tcBorders>
              <w:top w:val="single" w:sz="4" w:space="0" w:color="000000"/>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基本支出</w:t>
            </w:r>
          </w:p>
        </w:tc>
        <w:tc>
          <w:tcPr>
            <w:tcW w:w="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项目支出</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事业单位经营支出</w:t>
            </w:r>
          </w:p>
        </w:tc>
        <w:tc>
          <w:tcPr>
            <w:tcW w:w="4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上缴上级支出</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对附属单位补助支出</w:t>
            </w:r>
          </w:p>
        </w:tc>
      </w:tr>
      <w:tr w:rsidR="00A55FC0" w:rsidRPr="00A55FC0" w:rsidTr="00A55FC0">
        <w:trPr>
          <w:trHeight w:val="600"/>
        </w:trPr>
        <w:tc>
          <w:tcPr>
            <w:tcW w:w="1755" w:type="dxa"/>
            <w:vMerge/>
            <w:tcBorders>
              <w:top w:val="nil"/>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c>
          <w:tcPr>
            <w:tcW w:w="2982" w:type="dxa"/>
            <w:vMerge/>
            <w:tcBorders>
              <w:top w:val="single" w:sz="4" w:space="0" w:color="000000"/>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c>
          <w:tcPr>
            <w:tcW w:w="525" w:type="dxa"/>
            <w:vMerge/>
            <w:tcBorders>
              <w:top w:val="single" w:sz="4" w:space="0" w:color="000000"/>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c>
          <w:tcPr>
            <w:tcW w:w="525" w:type="dxa"/>
            <w:tcBorders>
              <w:top w:val="nil"/>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人员支出</w:t>
            </w:r>
          </w:p>
        </w:tc>
        <w:tc>
          <w:tcPr>
            <w:tcW w:w="443" w:type="dxa"/>
            <w:tcBorders>
              <w:top w:val="nil"/>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公用经费</w:t>
            </w:r>
          </w:p>
        </w:tc>
        <w:tc>
          <w:tcPr>
            <w:tcW w:w="727" w:type="dxa"/>
            <w:vMerge/>
            <w:tcBorders>
              <w:top w:val="single" w:sz="4" w:space="0" w:color="000000"/>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c>
          <w:tcPr>
            <w:tcW w:w="448" w:type="dxa"/>
            <w:vMerge/>
            <w:tcBorders>
              <w:top w:val="single" w:sz="4" w:space="0" w:color="000000"/>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c>
          <w:tcPr>
            <w:tcW w:w="498" w:type="dxa"/>
            <w:vMerge/>
            <w:tcBorders>
              <w:top w:val="single" w:sz="4" w:space="0" w:color="000000"/>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c>
          <w:tcPr>
            <w:tcW w:w="771" w:type="dxa"/>
            <w:vMerge/>
            <w:tcBorders>
              <w:top w:val="single" w:sz="4" w:space="0" w:color="000000"/>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1</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2</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3</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4</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5</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6</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7</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合计</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706.37</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641.63</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31.32</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33.43</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205</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教育支出</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528.15</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463.40</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31.32</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33.43</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20502</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普通教育</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528.15</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463.40</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31.32</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33.43</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2050202</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小学教育</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528.15</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463.40</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31.32</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33.43</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208</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社会保障和就业支出</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120.01</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120.01</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20805</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行政事业单位养老支出</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120.01</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120.01</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2080502</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事业单位离退休</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73.11</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73.11</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2080505</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机关事业单位基本养老保险缴费支出</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31.26</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31.26</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2080506</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机关事业单位职业年金缴费支出</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15.63</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15.63</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210</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卫生健康支出</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58.22</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58.22</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21011</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行政事业单位医疗</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58.22</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58.22</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r w:rsidR="00A55FC0" w:rsidRPr="00A55FC0" w:rsidTr="00A55FC0">
        <w:trPr>
          <w:trHeight w:val="390"/>
        </w:trPr>
        <w:tc>
          <w:tcPr>
            <w:tcW w:w="1755"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2"/>
                <w:szCs w:val="22"/>
              </w:rPr>
            </w:pPr>
            <w:r w:rsidRPr="00A55FC0">
              <w:rPr>
                <w:rFonts w:ascii="宋体" w:hAnsi="宋体" w:cs="Arial" w:hint="eastAsia"/>
                <w:color w:val="000000"/>
                <w:kern w:val="0"/>
                <w:sz w:val="22"/>
                <w:szCs w:val="22"/>
              </w:rPr>
              <w:t xml:space="preserve">　　2101102</w:t>
            </w:r>
          </w:p>
        </w:tc>
        <w:tc>
          <w:tcPr>
            <w:tcW w:w="2982"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事业单位医疗</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58.22</w:t>
            </w:r>
          </w:p>
        </w:tc>
        <w:tc>
          <w:tcPr>
            <w:tcW w:w="525"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58.22</w:t>
            </w:r>
          </w:p>
        </w:tc>
        <w:tc>
          <w:tcPr>
            <w:tcW w:w="443"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27"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4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498"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771" w:type="dxa"/>
            <w:tcBorders>
              <w:top w:val="nil"/>
              <w:left w:val="nil"/>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bl>
    <w:p w:rsidR="00A55FC0" w:rsidRDefault="00A55FC0">
      <w:pPr>
        <w:pStyle w:val="Default"/>
      </w:pPr>
    </w:p>
    <w:p w:rsidR="00A55FC0" w:rsidRDefault="00A55FC0">
      <w:pPr>
        <w:pStyle w:val="Default"/>
      </w:pPr>
    </w:p>
    <w:p w:rsidR="00A55FC0" w:rsidRDefault="00A55FC0">
      <w:pPr>
        <w:pStyle w:val="Default"/>
      </w:pPr>
    </w:p>
    <w:p w:rsidR="00A55FC0" w:rsidRDefault="00A55FC0">
      <w:pPr>
        <w:pStyle w:val="Default"/>
      </w:pPr>
    </w:p>
    <w:p w:rsidR="00A55FC0" w:rsidRDefault="00A55FC0">
      <w:pPr>
        <w:pStyle w:val="Default"/>
      </w:pPr>
    </w:p>
    <w:p w:rsidR="00A55FC0" w:rsidRDefault="00A55FC0">
      <w:pPr>
        <w:pStyle w:val="Default"/>
      </w:pPr>
    </w:p>
    <w:p w:rsidR="00A55FC0" w:rsidRDefault="00A55FC0">
      <w:pPr>
        <w:pStyle w:val="Default"/>
        <w:rPr>
          <w:rFonts w:hint="default"/>
        </w:rPr>
      </w:pPr>
    </w:p>
    <w:tbl>
      <w:tblPr>
        <w:tblW w:w="8381" w:type="dxa"/>
        <w:tblInd w:w="91" w:type="dxa"/>
        <w:tblLook w:val="04A0"/>
      </w:tblPr>
      <w:tblGrid>
        <w:gridCol w:w="2200"/>
        <w:gridCol w:w="1520"/>
        <w:gridCol w:w="2480"/>
        <w:gridCol w:w="2181"/>
      </w:tblGrid>
      <w:tr w:rsidR="00C00D69" w:rsidRPr="00C00D69" w:rsidTr="00C00D69">
        <w:trPr>
          <w:trHeight w:val="390"/>
        </w:trPr>
        <w:tc>
          <w:tcPr>
            <w:tcW w:w="220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bookmarkStart w:id="2" w:name="RANGE!A1:D103"/>
            <w:bookmarkEnd w:id="2"/>
          </w:p>
        </w:tc>
        <w:tc>
          <w:tcPr>
            <w:tcW w:w="152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248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2181" w:type="dxa"/>
            <w:tcBorders>
              <w:top w:val="nil"/>
              <w:left w:val="nil"/>
              <w:bottom w:val="nil"/>
              <w:right w:val="nil"/>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表04</w:t>
            </w:r>
          </w:p>
        </w:tc>
      </w:tr>
      <w:tr w:rsidR="00C00D69" w:rsidRPr="00C00D69" w:rsidTr="00C00D69">
        <w:trPr>
          <w:trHeight w:val="195"/>
        </w:trPr>
        <w:tc>
          <w:tcPr>
            <w:tcW w:w="2200" w:type="dxa"/>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18"/>
                <w:szCs w:val="18"/>
              </w:rPr>
            </w:pPr>
          </w:p>
        </w:tc>
        <w:tc>
          <w:tcPr>
            <w:tcW w:w="152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248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2181"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r>
      <w:tr w:rsidR="00C00D69" w:rsidRPr="00C00D69" w:rsidTr="00C00D69">
        <w:trPr>
          <w:trHeight w:val="570"/>
        </w:trPr>
        <w:tc>
          <w:tcPr>
            <w:tcW w:w="8381" w:type="dxa"/>
            <w:gridSpan w:val="4"/>
            <w:tcBorders>
              <w:top w:val="nil"/>
              <w:left w:val="nil"/>
              <w:bottom w:val="nil"/>
              <w:right w:val="nil"/>
            </w:tcBorders>
            <w:shd w:val="clear" w:color="auto" w:fill="auto"/>
            <w:noWrap/>
            <w:vAlign w:val="center"/>
            <w:hideMark/>
          </w:tcPr>
          <w:p w:rsidR="00C00D69" w:rsidRPr="00C00D69" w:rsidRDefault="00C00D69" w:rsidP="00C00D69">
            <w:pPr>
              <w:widowControl/>
              <w:jc w:val="center"/>
              <w:rPr>
                <w:rFonts w:ascii="方正小标宋简体" w:eastAsia="方正小标宋简体" w:hAnsi="Arial" w:cs="Arial"/>
                <w:color w:val="000000"/>
                <w:kern w:val="0"/>
                <w:sz w:val="44"/>
                <w:szCs w:val="44"/>
              </w:rPr>
            </w:pPr>
            <w:r w:rsidRPr="00C00D69">
              <w:rPr>
                <w:rFonts w:ascii="方正小标宋简体" w:eastAsia="方正小标宋简体" w:hAnsi="Arial" w:cs="Arial" w:hint="eastAsia"/>
                <w:color w:val="000000"/>
                <w:kern w:val="0"/>
                <w:sz w:val="44"/>
                <w:szCs w:val="44"/>
              </w:rPr>
              <w:t>2024年单位财政拨款收支预算总表</w:t>
            </w:r>
          </w:p>
        </w:tc>
      </w:tr>
      <w:tr w:rsidR="00C00D69" w:rsidRPr="00C00D69" w:rsidTr="00C00D69">
        <w:trPr>
          <w:trHeight w:val="300"/>
        </w:trPr>
        <w:tc>
          <w:tcPr>
            <w:tcW w:w="2200" w:type="dxa"/>
            <w:tcBorders>
              <w:top w:val="nil"/>
              <w:left w:val="nil"/>
              <w:bottom w:val="nil"/>
              <w:right w:val="nil"/>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350048-德清县筏头小学</w:t>
            </w:r>
          </w:p>
        </w:tc>
        <w:tc>
          <w:tcPr>
            <w:tcW w:w="152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宋体" w:hAnsi="宋体" w:cs="Arial"/>
                <w:color w:val="000000"/>
                <w:kern w:val="0"/>
                <w:sz w:val="20"/>
              </w:rPr>
            </w:pPr>
          </w:p>
        </w:tc>
        <w:tc>
          <w:tcPr>
            <w:tcW w:w="248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宋体" w:hAnsi="宋体" w:cs="Arial"/>
                <w:color w:val="000000"/>
                <w:kern w:val="0"/>
                <w:sz w:val="20"/>
              </w:rPr>
            </w:pPr>
          </w:p>
        </w:tc>
        <w:tc>
          <w:tcPr>
            <w:tcW w:w="2181" w:type="dxa"/>
            <w:tcBorders>
              <w:top w:val="nil"/>
              <w:left w:val="nil"/>
              <w:bottom w:val="nil"/>
              <w:right w:val="nil"/>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单位：万元</w:t>
            </w:r>
          </w:p>
        </w:tc>
      </w:tr>
      <w:tr w:rsidR="00C00D69" w:rsidRPr="00C00D69" w:rsidTr="00C00D69">
        <w:trPr>
          <w:trHeight w:val="330"/>
        </w:trPr>
        <w:tc>
          <w:tcPr>
            <w:tcW w:w="37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收                    入</w:t>
            </w:r>
          </w:p>
        </w:tc>
        <w:tc>
          <w:tcPr>
            <w:tcW w:w="4661"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支                    出</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项       目</w:t>
            </w:r>
          </w:p>
        </w:tc>
        <w:tc>
          <w:tcPr>
            <w:tcW w:w="152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预算数</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项    目</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预算数</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一、财政拨款</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681.86</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教育支出</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503.75</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一般公共预算</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681.86</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普通教育</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503.75</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政府性基金预算</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小学教育</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503.75</w:t>
            </w:r>
          </w:p>
        </w:tc>
      </w:tr>
      <w:tr w:rsidR="00C00D69" w:rsidRPr="00C00D69" w:rsidTr="00C00D69">
        <w:trPr>
          <w:trHeight w:val="52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国有资本经营预算</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社会保障和就业支出</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120.01</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bottom"/>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行政事业单位养老支出</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120.01</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bottom"/>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事业单位离退休</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73.11</w:t>
            </w:r>
          </w:p>
        </w:tc>
      </w:tr>
      <w:tr w:rsidR="00C00D69" w:rsidRPr="00C00D69" w:rsidTr="00C00D69">
        <w:trPr>
          <w:trHeight w:val="49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机关事业单位基本养老保险缴费支出</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31.26</w:t>
            </w:r>
          </w:p>
        </w:tc>
      </w:tr>
      <w:tr w:rsidR="00C00D69" w:rsidRPr="00C00D69" w:rsidTr="00C00D69">
        <w:trPr>
          <w:trHeight w:val="73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机关事业单位职业年金缴费支出</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15.63</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卫生健康支出</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行政事业单位医疗</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r>
      <w:tr w:rsidR="00C00D69" w:rsidRPr="00C00D69" w:rsidTr="00C00D69">
        <w:trPr>
          <w:trHeight w:val="390"/>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事业单位医疗</w:t>
            </w:r>
          </w:p>
        </w:tc>
        <w:tc>
          <w:tcPr>
            <w:tcW w:w="2181"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r>
      <w:tr w:rsidR="00C00D69" w:rsidRPr="00C00D69" w:rsidTr="00C00D69">
        <w:trPr>
          <w:trHeight w:val="31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1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4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45"/>
        </w:trPr>
        <w:tc>
          <w:tcPr>
            <w:tcW w:w="2200" w:type="dxa"/>
            <w:tcBorders>
              <w:top w:val="nil"/>
              <w:left w:val="single" w:sz="4" w:space="0" w:color="000000"/>
              <w:bottom w:val="single" w:sz="4" w:space="0" w:color="000000"/>
              <w:right w:val="single" w:sz="4" w:space="0" w:color="000000"/>
            </w:tcBorders>
            <w:shd w:val="clear" w:color="000000" w:fill="FFFFFF"/>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1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本年收入合计</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681.86</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1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上年结转结余</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0.12</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1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一般公共预算</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0.12</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1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政府性基金预算</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52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国有资本经营预算</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15"/>
        </w:trPr>
        <w:tc>
          <w:tcPr>
            <w:tcW w:w="220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15"/>
        </w:trPr>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520" w:type="dxa"/>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48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15"/>
        </w:trPr>
        <w:tc>
          <w:tcPr>
            <w:tcW w:w="2200" w:type="dxa"/>
            <w:tcBorders>
              <w:top w:val="nil"/>
              <w:left w:val="single" w:sz="4" w:space="0" w:color="000000"/>
              <w:bottom w:val="single" w:sz="4" w:space="0" w:color="000000"/>
              <w:right w:val="single" w:sz="4" w:space="0" w:color="000000"/>
            </w:tcBorders>
            <w:shd w:val="clear" w:color="000000" w:fill="FFFFFF"/>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收  入  总  计</w:t>
            </w:r>
          </w:p>
        </w:tc>
        <w:tc>
          <w:tcPr>
            <w:tcW w:w="1520"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681.97</w:t>
            </w:r>
          </w:p>
        </w:tc>
        <w:tc>
          <w:tcPr>
            <w:tcW w:w="2480" w:type="dxa"/>
            <w:tcBorders>
              <w:top w:val="nil"/>
              <w:left w:val="nil"/>
              <w:bottom w:val="single" w:sz="4" w:space="0" w:color="000000"/>
              <w:right w:val="single" w:sz="4" w:space="0" w:color="000000"/>
            </w:tcBorders>
            <w:shd w:val="clear" w:color="000000" w:fill="FFFFFF"/>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支  出  总  计</w:t>
            </w:r>
          </w:p>
        </w:tc>
        <w:tc>
          <w:tcPr>
            <w:tcW w:w="2181" w:type="dxa"/>
            <w:tcBorders>
              <w:top w:val="nil"/>
              <w:left w:val="nil"/>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681.97</w:t>
            </w:r>
          </w:p>
        </w:tc>
      </w:tr>
    </w:tbl>
    <w:p w:rsidR="002B0E41" w:rsidRDefault="002B0E41">
      <w:pPr>
        <w:pStyle w:val="Default"/>
        <w:rPr>
          <w:rFonts w:hint="default"/>
        </w:rPr>
      </w:pPr>
    </w:p>
    <w:tbl>
      <w:tblPr>
        <w:tblW w:w="8948" w:type="dxa"/>
        <w:tblInd w:w="91" w:type="dxa"/>
        <w:tblLook w:val="04A0"/>
      </w:tblPr>
      <w:tblGrid>
        <w:gridCol w:w="1180"/>
        <w:gridCol w:w="1814"/>
        <w:gridCol w:w="379"/>
        <w:gridCol w:w="755"/>
        <w:gridCol w:w="424"/>
        <w:gridCol w:w="710"/>
        <w:gridCol w:w="508"/>
        <w:gridCol w:w="768"/>
        <w:gridCol w:w="589"/>
        <w:gridCol w:w="403"/>
        <w:gridCol w:w="576"/>
        <w:gridCol w:w="842"/>
      </w:tblGrid>
      <w:tr w:rsidR="00C00D69" w:rsidRPr="00C00D69" w:rsidTr="00C00D69">
        <w:trPr>
          <w:trHeight w:val="390"/>
        </w:trPr>
        <w:tc>
          <w:tcPr>
            <w:tcW w:w="1180" w:type="dxa"/>
            <w:tcBorders>
              <w:top w:val="nil"/>
              <w:left w:val="nil"/>
              <w:bottom w:val="nil"/>
              <w:right w:val="nil"/>
            </w:tcBorders>
            <w:shd w:val="clear" w:color="auto" w:fill="auto"/>
            <w:vAlign w:val="center"/>
            <w:hideMark/>
          </w:tcPr>
          <w:p w:rsidR="00C00D69" w:rsidRPr="00C00D69" w:rsidRDefault="00C00D69" w:rsidP="00C00D69">
            <w:pPr>
              <w:pStyle w:val="Default"/>
            </w:pPr>
          </w:p>
        </w:tc>
        <w:tc>
          <w:tcPr>
            <w:tcW w:w="2193" w:type="dxa"/>
            <w:gridSpan w:val="2"/>
            <w:tcBorders>
              <w:top w:val="nil"/>
              <w:left w:val="nil"/>
              <w:bottom w:val="nil"/>
              <w:right w:val="nil"/>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p>
        </w:tc>
        <w:tc>
          <w:tcPr>
            <w:tcW w:w="1179"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1218"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1357"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979"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842" w:type="dxa"/>
            <w:tcBorders>
              <w:top w:val="nil"/>
              <w:left w:val="nil"/>
              <w:bottom w:val="nil"/>
              <w:right w:val="nil"/>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表05</w:t>
            </w:r>
          </w:p>
        </w:tc>
      </w:tr>
      <w:tr w:rsidR="00C00D69" w:rsidRPr="00C00D69" w:rsidTr="00C00D69">
        <w:trPr>
          <w:trHeight w:val="645"/>
        </w:trPr>
        <w:tc>
          <w:tcPr>
            <w:tcW w:w="8948" w:type="dxa"/>
            <w:gridSpan w:val="12"/>
            <w:tcBorders>
              <w:top w:val="nil"/>
              <w:left w:val="nil"/>
              <w:bottom w:val="nil"/>
              <w:right w:val="nil"/>
            </w:tcBorders>
            <w:shd w:val="clear" w:color="auto" w:fill="auto"/>
            <w:noWrap/>
            <w:vAlign w:val="center"/>
            <w:hideMark/>
          </w:tcPr>
          <w:p w:rsidR="00C00D69" w:rsidRPr="00C00D69" w:rsidRDefault="00C00D69" w:rsidP="00C00D69">
            <w:pPr>
              <w:widowControl/>
              <w:jc w:val="center"/>
              <w:rPr>
                <w:rFonts w:ascii="方正小标宋简体" w:eastAsia="方正小标宋简体" w:hAnsi="Arial" w:cs="Arial"/>
                <w:color w:val="000000"/>
                <w:kern w:val="0"/>
                <w:sz w:val="44"/>
                <w:szCs w:val="44"/>
              </w:rPr>
            </w:pPr>
            <w:r w:rsidRPr="00C00D69">
              <w:rPr>
                <w:rFonts w:ascii="方正小标宋简体" w:eastAsia="方正小标宋简体" w:hAnsi="Arial" w:cs="Arial" w:hint="eastAsia"/>
                <w:color w:val="000000"/>
                <w:kern w:val="0"/>
                <w:sz w:val="44"/>
                <w:szCs w:val="44"/>
              </w:rPr>
              <w:t>2024年单位一般公共预算支出表</w:t>
            </w:r>
          </w:p>
        </w:tc>
      </w:tr>
      <w:tr w:rsidR="00C00D69" w:rsidRPr="00C00D69" w:rsidTr="00C00D69">
        <w:trPr>
          <w:trHeight w:val="390"/>
        </w:trPr>
        <w:tc>
          <w:tcPr>
            <w:tcW w:w="2994" w:type="dxa"/>
            <w:gridSpan w:val="2"/>
            <w:tcBorders>
              <w:top w:val="nil"/>
              <w:left w:val="nil"/>
              <w:bottom w:val="nil"/>
              <w:right w:val="nil"/>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350048-德清县筏头小学</w:t>
            </w:r>
          </w:p>
        </w:tc>
        <w:tc>
          <w:tcPr>
            <w:tcW w:w="1134"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1642" w:type="dxa"/>
            <w:gridSpan w:val="3"/>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1357"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403" w:type="dxa"/>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1418" w:type="dxa"/>
            <w:gridSpan w:val="2"/>
            <w:tcBorders>
              <w:top w:val="nil"/>
              <w:left w:val="nil"/>
              <w:bottom w:val="nil"/>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单位：万元</w:t>
            </w:r>
          </w:p>
        </w:tc>
      </w:tr>
      <w:tr w:rsidR="00C00D69" w:rsidRPr="00C00D69" w:rsidTr="00C00D69">
        <w:trPr>
          <w:trHeight w:val="600"/>
        </w:trPr>
        <w:tc>
          <w:tcPr>
            <w:tcW w:w="11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科目编码</w:t>
            </w:r>
          </w:p>
        </w:tc>
        <w:tc>
          <w:tcPr>
            <w:tcW w:w="18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科目名称</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合  计</w:t>
            </w:r>
          </w:p>
        </w:tc>
        <w:tc>
          <w:tcPr>
            <w:tcW w:w="3402" w:type="dxa"/>
            <w:gridSpan w:val="6"/>
            <w:tcBorders>
              <w:top w:val="single" w:sz="4" w:space="0" w:color="000000"/>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基本支出</w:t>
            </w:r>
          </w:p>
        </w:tc>
        <w:tc>
          <w:tcPr>
            <w:tcW w:w="14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项目支出</w:t>
            </w:r>
          </w:p>
        </w:tc>
      </w:tr>
      <w:tr w:rsidR="00C00D69" w:rsidRPr="00C00D69" w:rsidTr="00C00D69">
        <w:trPr>
          <w:trHeight w:val="600"/>
        </w:trPr>
        <w:tc>
          <w:tcPr>
            <w:tcW w:w="1180" w:type="dxa"/>
            <w:vMerge/>
            <w:tcBorders>
              <w:top w:val="single" w:sz="4" w:space="0" w:color="000000"/>
              <w:left w:val="single" w:sz="4" w:space="0" w:color="000000"/>
              <w:bottom w:val="single" w:sz="4" w:space="0" w:color="000000"/>
              <w:right w:val="single" w:sz="4" w:space="0" w:color="000000"/>
            </w:tcBorders>
            <w:vAlign w:val="center"/>
            <w:hideMark/>
          </w:tcPr>
          <w:p w:rsidR="00C00D69" w:rsidRPr="00C00D69" w:rsidRDefault="00C00D69" w:rsidP="00C00D69">
            <w:pPr>
              <w:widowControl/>
              <w:jc w:val="left"/>
              <w:rPr>
                <w:rFonts w:ascii="宋体" w:hAnsi="宋体" w:cs="Arial"/>
                <w:color w:val="000000"/>
                <w:kern w:val="0"/>
                <w:sz w:val="20"/>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rsidR="00C00D69" w:rsidRPr="00C00D69" w:rsidRDefault="00C00D69" w:rsidP="00C00D69">
            <w:pPr>
              <w:widowControl/>
              <w:jc w:val="left"/>
              <w:rPr>
                <w:rFonts w:ascii="宋体" w:hAnsi="宋体" w:cs="Arial"/>
                <w:color w:val="000000"/>
                <w:kern w:val="0"/>
                <w:sz w:val="20"/>
              </w:rPr>
            </w:pP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hideMark/>
          </w:tcPr>
          <w:p w:rsidR="00C00D69" w:rsidRPr="00C00D69" w:rsidRDefault="00C00D69" w:rsidP="00C00D69">
            <w:pPr>
              <w:widowControl/>
              <w:jc w:val="left"/>
              <w:rPr>
                <w:rFonts w:ascii="宋体" w:hAnsi="宋体" w:cs="Arial"/>
                <w:color w:val="000000"/>
                <w:kern w:val="0"/>
                <w:sz w:val="20"/>
              </w:rPr>
            </w:pPr>
          </w:p>
        </w:tc>
        <w:tc>
          <w:tcPr>
            <w:tcW w:w="1134"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小计</w:t>
            </w:r>
          </w:p>
        </w:tc>
        <w:tc>
          <w:tcPr>
            <w:tcW w:w="1276"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人员经费</w:t>
            </w:r>
          </w:p>
        </w:tc>
        <w:tc>
          <w:tcPr>
            <w:tcW w:w="992"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公用经费</w:t>
            </w:r>
          </w:p>
        </w:tc>
        <w:tc>
          <w:tcPr>
            <w:tcW w:w="1418" w:type="dxa"/>
            <w:gridSpan w:val="2"/>
            <w:vMerge/>
            <w:tcBorders>
              <w:top w:val="single" w:sz="4" w:space="0" w:color="000000"/>
              <w:left w:val="single" w:sz="4" w:space="0" w:color="000000"/>
              <w:bottom w:val="single" w:sz="4" w:space="0" w:color="000000"/>
              <w:right w:val="single" w:sz="4" w:space="0" w:color="000000"/>
            </w:tcBorders>
            <w:vAlign w:val="center"/>
            <w:hideMark/>
          </w:tcPr>
          <w:p w:rsidR="00C00D69" w:rsidRPr="00C00D69" w:rsidRDefault="00C00D69" w:rsidP="00C00D69">
            <w:pPr>
              <w:widowControl/>
              <w:jc w:val="left"/>
              <w:rPr>
                <w:rFonts w:ascii="宋体" w:hAnsi="宋体" w:cs="Arial"/>
                <w:color w:val="000000"/>
                <w:kern w:val="0"/>
                <w:sz w:val="20"/>
              </w:rPr>
            </w:pPr>
          </w:p>
        </w:tc>
      </w:tr>
      <w:tr w:rsidR="00C00D69" w:rsidRPr="00C00D69" w:rsidTr="00C00D69">
        <w:trPr>
          <w:trHeight w:val="390"/>
        </w:trPr>
        <w:tc>
          <w:tcPr>
            <w:tcW w:w="1180" w:type="dxa"/>
            <w:tcBorders>
              <w:top w:val="nil"/>
              <w:left w:val="single" w:sz="4" w:space="0" w:color="000000"/>
              <w:bottom w:val="nil"/>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w:t>
            </w:r>
          </w:p>
        </w:tc>
        <w:tc>
          <w:tcPr>
            <w:tcW w:w="1814" w:type="dxa"/>
            <w:tcBorders>
              <w:top w:val="nil"/>
              <w:left w:val="nil"/>
              <w:bottom w:val="nil"/>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w:t>
            </w:r>
          </w:p>
        </w:tc>
        <w:tc>
          <w:tcPr>
            <w:tcW w:w="1134" w:type="dxa"/>
            <w:gridSpan w:val="2"/>
            <w:tcBorders>
              <w:top w:val="nil"/>
              <w:left w:val="nil"/>
              <w:bottom w:val="nil"/>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1</w:t>
            </w:r>
          </w:p>
        </w:tc>
        <w:tc>
          <w:tcPr>
            <w:tcW w:w="1134" w:type="dxa"/>
            <w:gridSpan w:val="2"/>
            <w:tcBorders>
              <w:top w:val="nil"/>
              <w:left w:val="nil"/>
              <w:bottom w:val="nil"/>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2</w:t>
            </w:r>
          </w:p>
        </w:tc>
        <w:tc>
          <w:tcPr>
            <w:tcW w:w="1276" w:type="dxa"/>
            <w:gridSpan w:val="2"/>
            <w:tcBorders>
              <w:top w:val="nil"/>
              <w:left w:val="nil"/>
              <w:bottom w:val="nil"/>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3</w:t>
            </w:r>
          </w:p>
        </w:tc>
        <w:tc>
          <w:tcPr>
            <w:tcW w:w="992" w:type="dxa"/>
            <w:gridSpan w:val="2"/>
            <w:tcBorders>
              <w:top w:val="nil"/>
              <w:left w:val="nil"/>
              <w:bottom w:val="nil"/>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5</w:t>
            </w:r>
          </w:p>
        </w:tc>
      </w:tr>
      <w:tr w:rsidR="00C00D69" w:rsidRPr="00C00D69" w:rsidTr="00C00D69">
        <w:trPr>
          <w:trHeight w:val="390"/>
        </w:trPr>
        <w:tc>
          <w:tcPr>
            <w:tcW w:w="1180" w:type="dxa"/>
            <w:tcBorders>
              <w:top w:val="single" w:sz="4" w:space="0" w:color="000000"/>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814" w:type="dxa"/>
            <w:tcBorders>
              <w:top w:val="single" w:sz="4" w:space="0" w:color="000000"/>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合计</w:t>
            </w:r>
          </w:p>
        </w:tc>
        <w:tc>
          <w:tcPr>
            <w:tcW w:w="1134" w:type="dxa"/>
            <w:gridSpan w:val="2"/>
            <w:tcBorders>
              <w:top w:val="single" w:sz="4" w:space="0" w:color="000000"/>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681.97</w:t>
            </w:r>
          </w:p>
        </w:tc>
        <w:tc>
          <w:tcPr>
            <w:tcW w:w="1134" w:type="dxa"/>
            <w:gridSpan w:val="2"/>
            <w:tcBorders>
              <w:top w:val="single" w:sz="4" w:space="0" w:color="000000"/>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662.66</w:t>
            </w:r>
          </w:p>
        </w:tc>
        <w:tc>
          <w:tcPr>
            <w:tcW w:w="1276" w:type="dxa"/>
            <w:gridSpan w:val="2"/>
            <w:tcBorders>
              <w:top w:val="single" w:sz="4" w:space="0" w:color="000000"/>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631.35</w:t>
            </w:r>
          </w:p>
        </w:tc>
        <w:tc>
          <w:tcPr>
            <w:tcW w:w="992" w:type="dxa"/>
            <w:gridSpan w:val="2"/>
            <w:tcBorders>
              <w:top w:val="single" w:sz="4" w:space="0" w:color="000000"/>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31.32</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19.31</w:t>
            </w:r>
          </w:p>
        </w:tc>
      </w:tr>
      <w:tr w:rsidR="00C00D69" w:rsidRPr="00C00D69" w:rsidTr="00C00D69">
        <w:trPr>
          <w:trHeight w:val="390"/>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205</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教育支出</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503.75</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484.44</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453.12</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31.32</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19.31</w:t>
            </w:r>
          </w:p>
        </w:tc>
      </w:tr>
      <w:tr w:rsidR="00C00D69" w:rsidRPr="00C00D69" w:rsidTr="00C00D69">
        <w:trPr>
          <w:trHeight w:val="390"/>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20502</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普通教育</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503.75</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484.44</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453.12</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31.32</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19.31</w:t>
            </w:r>
          </w:p>
        </w:tc>
      </w:tr>
      <w:tr w:rsidR="00C00D69" w:rsidRPr="00C00D69" w:rsidTr="00C00D69">
        <w:trPr>
          <w:trHeight w:val="570"/>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2050202</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小学教育</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503.75</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484.44</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453.12</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31.32</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19.31</w:t>
            </w:r>
          </w:p>
        </w:tc>
      </w:tr>
      <w:tr w:rsidR="00C00D69" w:rsidRPr="00C00D69" w:rsidTr="00C00D69">
        <w:trPr>
          <w:trHeight w:val="390"/>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208</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社会保障和就业支出</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120.01</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120.01</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120.01</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540"/>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20805</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行政事业单位养老支出</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120.01</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120.01</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120.01</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615"/>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2080502</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事业单位离退休</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73.11</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73.11</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73.11</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675"/>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2080505</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机关事业单位基本养老保险缴费支出</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31.26</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31.26</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31.26</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705"/>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2080506</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机关事业单位职业年金缴费支出</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15.63</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15.63</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15.63</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210</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卫生健康支出</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21011</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行政事业单位医疗</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600"/>
        </w:trPr>
        <w:tc>
          <w:tcPr>
            <w:tcW w:w="118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2101102</w:t>
            </w:r>
          </w:p>
        </w:tc>
        <w:tc>
          <w:tcPr>
            <w:tcW w:w="1814"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事业单位医疗</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1276"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58.22</w:t>
            </w:r>
          </w:p>
        </w:tc>
        <w:tc>
          <w:tcPr>
            <w:tcW w:w="992" w:type="dxa"/>
            <w:gridSpan w:val="2"/>
            <w:tcBorders>
              <w:top w:val="nil"/>
              <w:left w:val="single" w:sz="4" w:space="0" w:color="000000"/>
              <w:bottom w:val="single" w:sz="4" w:space="0" w:color="000000"/>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r>
    </w:tbl>
    <w:p w:rsidR="002B0E41" w:rsidRDefault="002B0E41">
      <w:pPr>
        <w:pStyle w:val="Default"/>
        <w:rPr>
          <w:rFonts w:hint="default"/>
        </w:rPr>
      </w:pPr>
    </w:p>
    <w:p w:rsidR="002B0E41" w:rsidRDefault="002B0E41">
      <w:pPr>
        <w:pStyle w:val="Default"/>
        <w:rPr>
          <w:rFonts w:hint="default"/>
        </w:rPr>
      </w:pPr>
    </w:p>
    <w:p w:rsidR="002B0E41" w:rsidRDefault="002B0E41">
      <w:pPr>
        <w:pStyle w:val="Default"/>
        <w:rPr>
          <w:rFonts w:hint="default"/>
        </w:rPr>
      </w:pPr>
    </w:p>
    <w:p w:rsidR="002B0E41" w:rsidRDefault="002B0E41">
      <w:pPr>
        <w:pStyle w:val="Default"/>
        <w:rPr>
          <w:rFonts w:hint="default"/>
        </w:rPr>
      </w:pPr>
    </w:p>
    <w:p w:rsidR="002B0E41" w:rsidRDefault="002B0E41">
      <w:pPr>
        <w:pStyle w:val="Default"/>
        <w:rPr>
          <w:rFonts w:hint="default"/>
        </w:rPr>
      </w:pPr>
    </w:p>
    <w:p w:rsidR="002B0E41" w:rsidRDefault="002B0E41">
      <w:pPr>
        <w:pStyle w:val="Default"/>
      </w:pPr>
    </w:p>
    <w:p w:rsidR="000827C2" w:rsidRDefault="000827C2">
      <w:pPr>
        <w:pStyle w:val="Default"/>
        <w:rPr>
          <w:rFonts w:hint="default"/>
        </w:rPr>
      </w:pPr>
    </w:p>
    <w:p w:rsidR="002B0E41" w:rsidRDefault="002B0E41">
      <w:pPr>
        <w:pStyle w:val="Default"/>
        <w:rPr>
          <w:rFonts w:hint="default"/>
        </w:rPr>
      </w:pPr>
    </w:p>
    <w:p w:rsidR="002B0E41" w:rsidRDefault="002B0E41">
      <w:pPr>
        <w:pStyle w:val="Default"/>
        <w:rPr>
          <w:rFonts w:hint="default"/>
        </w:rPr>
      </w:pPr>
    </w:p>
    <w:p w:rsidR="002B0E41" w:rsidRDefault="002B0E41">
      <w:pPr>
        <w:pStyle w:val="Default"/>
        <w:rPr>
          <w:rFonts w:hint="default"/>
        </w:rPr>
      </w:pPr>
    </w:p>
    <w:tbl>
      <w:tblPr>
        <w:tblW w:w="8239" w:type="dxa"/>
        <w:tblInd w:w="91" w:type="dxa"/>
        <w:tblLook w:val="04A0"/>
      </w:tblPr>
      <w:tblGrid>
        <w:gridCol w:w="1820"/>
        <w:gridCol w:w="2200"/>
        <w:gridCol w:w="1180"/>
        <w:gridCol w:w="346"/>
        <w:gridCol w:w="874"/>
        <w:gridCol w:w="543"/>
        <w:gridCol w:w="1276"/>
      </w:tblGrid>
      <w:tr w:rsidR="00C00D69" w:rsidRPr="00C00D69" w:rsidTr="00C00D69">
        <w:trPr>
          <w:trHeight w:val="390"/>
        </w:trPr>
        <w:tc>
          <w:tcPr>
            <w:tcW w:w="1820" w:type="dxa"/>
            <w:tcBorders>
              <w:top w:val="nil"/>
              <w:left w:val="nil"/>
              <w:bottom w:val="nil"/>
              <w:right w:val="nil"/>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p>
        </w:tc>
        <w:tc>
          <w:tcPr>
            <w:tcW w:w="2200" w:type="dxa"/>
            <w:tcBorders>
              <w:top w:val="nil"/>
              <w:left w:val="nil"/>
              <w:bottom w:val="nil"/>
              <w:right w:val="nil"/>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p>
        </w:tc>
        <w:tc>
          <w:tcPr>
            <w:tcW w:w="118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1220"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1819" w:type="dxa"/>
            <w:gridSpan w:val="2"/>
            <w:tcBorders>
              <w:top w:val="nil"/>
              <w:left w:val="nil"/>
              <w:bottom w:val="nil"/>
              <w:right w:val="nil"/>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表06</w:t>
            </w:r>
          </w:p>
        </w:tc>
      </w:tr>
      <w:tr w:rsidR="00C00D69" w:rsidRPr="00C00D69" w:rsidTr="00C00D69">
        <w:trPr>
          <w:trHeight w:val="570"/>
        </w:trPr>
        <w:tc>
          <w:tcPr>
            <w:tcW w:w="8239" w:type="dxa"/>
            <w:gridSpan w:val="7"/>
            <w:tcBorders>
              <w:top w:val="nil"/>
              <w:left w:val="nil"/>
              <w:bottom w:val="nil"/>
              <w:right w:val="nil"/>
            </w:tcBorders>
            <w:shd w:val="clear" w:color="auto" w:fill="auto"/>
            <w:noWrap/>
            <w:vAlign w:val="center"/>
            <w:hideMark/>
          </w:tcPr>
          <w:p w:rsidR="00C00D69" w:rsidRPr="00C00D69" w:rsidRDefault="00C00D69" w:rsidP="00C00D69">
            <w:pPr>
              <w:widowControl/>
              <w:jc w:val="center"/>
              <w:rPr>
                <w:rFonts w:ascii="方正小标宋简体" w:eastAsia="方正小标宋简体" w:hAnsi="Arial" w:cs="Arial"/>
                <w:color w:val="000000"/>
                <w:kern w:val="0"/>
                <w:sz w:val="44"/>
                <w:szCs w:val="44"/>
              </w:rPr>
            </w:pPr>
            <w:r w:rsidRPr="00C00D69">
              <w:rPr>
                <w:rFonts w:ascii="方正小标宋简体" w:eastAsia="方正小标宋简体" w:hAnsi="Arial" w:cs="Arial" w:hint="eastAsia"/>
                <w:color w:val="000000"/>
                <w:kern w:val="0"/>
                <w:sz w:val="44"/>
                <w:szCs w:val="44"/>
              </w:rPr>
              <w:t>2024年单位一般公共预算基本支出表</w:t>
            </w:r>
          </w:p>
        </w:tc>
      </w:tr>
      <w:tr w:rsidR="00C00D69" w:rsidRPr="00C00D69" w:rsidTr="00C00D69">
        <w:trPr>
          <w:trHeight w:val="390"/>
        </w:trPr>
        <w:tc>
          <w:tcPr>
            <w:tcW w:w="4020" w:type="dxa"/>
            <w:gridSpan w:val="2"/>
            <w:tcBorders>
              <w:top w:val="nil"/>
              <w:left w:val="nil"/>
              <w:bottom w:val="nil"/>
              <w:right w:val="nil"/>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350048-德清县筏头小学</w:t>
            </w:r>
          </w:p>
        </w:tc>
        <w:tc>
          <w:tcPr>
            <w:tcW w:w="118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1220"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p>
        </w:tc>
        <w:tc>
          <w:tcPr>
            <w:tcW w:w="1819" w:type="dxa"/>
            <w:gridSpan w:val="2"/>
            <w:tcBorders>
              <w:top w:val="nil"/>
              <w:left w:val="nil"/>
              <w:bottom w:val="nil"/>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单位：万元</w:t>
            </w:r>
          </w:p>
        </w:tc>
      </w:tr>
      <w:tr w:rsidR="00C00D69" w:rsidRPr="00C00D69" w:rsidTr="00C00D69">
        <w:trPr>
          <w:trHeight w:val="600"/>
        </w:trPr>
        <w:tc>
          <w:tcPr>
            <w:tcW w:w="4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经济分类科目</w:t>
            </w:r>
          </w:p>
        </w:tc>
        <w:tc>
          <w:tcPr>
            <w:tcW w:w="4219" w:type="dxa"/>
            <w:gridSpan w:val="5"/>
            <w:tcBorders>
              <w:top w:val="single" w:sz="4" w:space="0" w:color="000000"/>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本年一般公共预算基本支出</w:t>
            </w:r>
          </w:p>
        </w:tc>
      </w:tr>
      <w:tr w:rsidR="00C00D69" w:rsidRPr="00C00D69" w:rsidTr="00C00D69">
        <w:trPr>
          <w:trHeight w:val="600"/>
        </w:trPr>
        <w:tc>
          <w:tcPr>
            <w:tcW w:w="1820" w:type="dxa"/>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科目编码</w:t>
            </w:r>
          </w:p>
        </w:tc>
        <w:tc>
          <w:tcPr>
            <w:tcW w:w="220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科目名称</w:t>
            </w:r>
          </w:p>
        </w:tc>
        <w:tc>
          <w:tcPr>
            <w:tcW w:w="1526"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合计</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人员经费</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公用经费</w:t>
            </w:r>
          </w:p>
        </w:tc>
      </w:tr>
      <w:tr w:rsidR="00C00D69" w:rsidRPr="00C00D69" w:rsidTr="00C00D69">
        <w:trPr>
          <w:trHeight w:val="390"/>
        </w:trPr>
        <w:tc>
          <w:tcPr>
            <w:tcW w:w="1820" w:type="dxa"/>
            <w:tcBorders>
              <w:top w:val="nil"/>
              <w:left w:val="single" w:sz="4" w:space="0" w:color="000000"/>
              <w:bottom w:val="nil"/>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w:t>
            </w:r>
          </w:p>
        </w:tc>
        <w:tc>
          <w:tcPr>
            <w:tcW w:w="2200" w:type="dxa"/>
            <w:tcBorders>
              <w:top w:val="nil"/>
              <w:left w:val="nil"/>
              <w:bottom w:val="nil"/>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w:t>
            </w:r>
          </w:p>
        </w:tc>
        <w:tc>
          <w:tcPr>
            <w:tcW w:w="1526"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2</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3</w:t>
            </w:r>
          </w:p>
        </w:tc>
      </w:tr>
      <w:tr w:rsidR="00C00D69" w:rsidRPr="00C00D69" w:rsidTr="00C00D69">
        <w:trPr>
          <w:trHeight w:val="390"/>
        </w:trPr>
        <w:tc>
          <w:tcPr>
            <w:tcW w:w="1820" w:type="dxa"/>
            <w:tcBorders>
              <w:top w:val="single" w:sz="4" w:space="0" w:color="000000"/>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2200" w:type="dxa"/>
            <w:tcBorders>
              <w:top w:val="single" w:sz="4" w:space="0" w:color="000000"/>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合计</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662.66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631.35</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31.32</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301</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工资福利支出</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529.46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529.46</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30101</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基本工资</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99.40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99.40</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30102</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津贴补贴</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13.07</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13.07</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30103</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奖金</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118.80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118.80</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30106</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伙食补助费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14.41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14.41</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30107</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绩效工资</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96.64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96.64</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525"/>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30108</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机关事业单位基本养老保险缴费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31.26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31.26</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30109</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职业年金缴费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15.63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15.63</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525"/>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30110</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职工基本医疗保险缴费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16.41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16.41</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30111</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公务员医疗补助缴费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41.81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41.81</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30112</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其他社会保障缴费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2.15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2.15</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30113</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住房公积金</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46.27</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46.27</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30199</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其他工资福利支出</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33.61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33.61</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302</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商品和服务支出</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31.12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31.12</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30201</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办公费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2.00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30202</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印刷费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0.30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0.30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30205</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水费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1.00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30206</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电费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4.00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30207</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邮电费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0.24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0.24</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30209</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物业管理费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5.79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5.79</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30211</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差旅费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1.00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30213</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维修(护)费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1.68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1.68</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30214</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租赁费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0.61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0.61</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lastRenderedPageBreak/>
              <w:t xml:space="preserve">　30216</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培训费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2.40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2.40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30217</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公务接待费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0.98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0.98</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30218</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专用材料费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0.40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0.40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30226</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劳务费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1.50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1.50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30228</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工会经费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3.60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3.60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30239</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其他交通费用</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0.20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0.20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30299</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其他商品和服务支出</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5.41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5.41</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303</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对个人和家庭的补助</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101.89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101.89</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30302</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退休费</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73.11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73.11</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30305</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生活补助</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16.58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16.58</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57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30399</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其他对个人和家庭的补助</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12.20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12.20</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310</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资本性支出</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0.20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0.20</w:t>
            </w:r>
          </w:p>
        </w:tc>
      </w:tr>
      <w:tr w:rsidR="00C00D69" w:rsidRPr="00C00D69" w:rsidTr="00C00D69">
        <w:trPr>
          <w:trHeight w:val="390"/>
        </w:trPr>
        <w:tc>
          <w:tcPr>
            <w:tcW w:w="182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31099</w:t>
            </w:r>
          </w:p>
        </w:tc>
        <w:tc>
          <w:tcPr>
            <w:tcW w:w="2200" w:type="dxa"/>
            <w:tcBorders>
              <w:top w:val="nil"/>
              <w:left w:val="single" w:sz="4" w:space="0" w:color="000000"/>
              <w:bottom w:val="single" w:sz="4" w:space="0" w:color="000000"/>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其他资本性支出</w:t>
            </w:r>
          </w:p>
        </w:tc>
        <w:tc>
          <w:tcPr>
            <w:tcW w:w="152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0.20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0.20</w:t>
            </w:r>
          </w:p>
        </w:tc>
      </w:tr>
    </w:tbl>
    <w:p w:rsidR="00C00D69" w:rsidRDefault="00C00D69">
      <w:pPr>
        <w:pStyle w:val="Default"/>
      </w:pPr>
    </w:p>
    <w:p w:rsidR="00C00D69" w:rsidRDefault="00C00D69">
      <w:pPr>
        <w:pStyle w:val="Default"/>
      </w:pPr>
    </w:p>
    <w:p w:rsidR="00A55FC0" w:rsidRDefault="00A55FC0">
      <w:pPr>
        <w:pStyle w:val="Default"/>
      </w:pPr>
    </w:p>
    <w:p w:rsidR="00C00D69" w:rsidRDefault="00C00D69">
      <w:pPr>
        <w:pStyle w:val="Default"/>
      </w:pPr>
    </w:p>
    <w:p w:rsidR="00C00D69" w:rsidRDefault="00C00D69">
      <w:pPr>
        <w:pStyle w:val="Default"/>
        <w:rPr>
          <w:rFonts w:hint="default"/>
        </w:rPr>
      </w:pPr>
    </w:p>
    <w:tbl>
      <w:tblPr>
        <w:tblW w:w="8940" w:type="dxa"/>
        <w:tblInd w:w="91" w:type="dxa"/>
        <w:tblLook w:val="04A0"/>
      </w:tblPr>
      <w:tblGrid>
        <w:gridCol w:w="1560"/>
        <w:gridCol w:w="380"/>
        <w:gridCol w:w="1200"/>
        <w:gridCol w:w="1060"/>
        <w:gridCol w:w="1020"/>
        <w:gridCol w:w="1000"/>
        <w:gridCol w:w="140"/>
        <w:gridCol w:w="740"/>
        <w:gridCol w:w="1660"/>
        <w:gridCol w:w="180"/>
      </w:tblGrid>
      <w:tr w:rsidR="002B0E41" w:rsidTr="00C00D69">
        <w:trPr>
          <w:gridAfter w:val="1"/>
          <w:wAfter w:w="178" w:type="dxa"/>
          <w:trHeight w:val="390"/>
        </w:trPr>
        <w:tc>
          <w:tcPr>
            <w:tcW w:w="1560" w:type="dxa"/>
            <w:tcBorders>
              <w:top w:val="nil"/>
              <w:left w:val="nil"/>
              <w:bottom w:val="nil"/>
              <w:right w:val="nil"/>
            </w:tcBorders>
            <w:shd w:val="clear" w:color="auto" w:fill="auto"/>
            <w:vAlign w:val="center"/>
          </w:tcPr>
          <w:p w:rsidR="002B0E41" w:rsidRDefault="002B0E41">
            <w:pPr>
              <w:widowControl/>
              <w:jc w:val="center"/>
              <w:rPr>
                <w:rFonts w:ascii="宋体" w:hAnsi="宋体" w:cs="Arial"/>
                <w:color w:val="000000"/>
                <w:kern w:val="0"/>
                <w:sz w:val="20"/>
              </w:rPr>
            </w:pPr>
          </w:p>
        </w:tc>
        <w:tc>
          <w:tcPr>
            <w:tcW w:w="4800" w:type="dxa"/>
            <w:gridSpan w:val="6"/>
            <w:tcBorders>
              <w:top w:val="nil"/>
              <w:left w:val="nil"/>
              <w:bottom w:val="nil"/>
              <w:right w:val="nil"/>
            </w:tcBorders>
            <w:shd w:val="clear" w:color="auto" w:fill="auto"/>
            <w:vAlign w:val="center"/>
          </w:tcPr>
          <w:p w:rsidR="002B0E41" w:rsidRDefault="002B0E41">
            <w:pPr>
              <w:widowControl/>
              <w:jc w:val="center"/>
              <w:rPr>
                <w:rFonts w:ascii="宋体" w:hAnsi="宋体" w:cs="Arial"/>
                <w:color w:val="000000"/>
                <w:kern w:val="0"/>
                <w:sz w:val="20"/>
              </w:rPr>
            </w:pPr>
          </w:p>
        </w:tc>
        <w:tc>
          <w:tcPr>
            <w:tcW w:w="2400" w:type="dxa"/>
            <w:gridSpan w:val="2"/>
            <w:tcBorders>
              <w:top w:val="nil"/>
              <w:left w:val="nil"/>
              <w:bottom w:val="nil"/>
              <w:right w:val="nil"/>
            </w:tcBorders>
            <w:shd w:val="clear" w:color="auto" w:fill="auto"/>
            <w:vAlign w:val="center"/>
          </w:tcPr>
          <w:p w:rsidR="002B0E41" w:rsidRDefault="002B0E41">
            <w:pPr>
              <w:widowControl/>
              <w:jc w:val="right"/>
              <w:rPr>
                <w:rFonts w:ascii="宋体" w:hAnsi="宋体" w:cs="Arial" w:hint="eastAsia"/>
                <w:color w:val="000000"/>
                <w:kern w:val="0"/>
                <w:sz w:val="20"/>
              </w:rPr>
            </w:pPr>
          </w:p>
          <w:p w:rsidR="00C00D69" w:rsidRPr="00C00D69" w:rsidRDefault="00C00D69" w:rsidP="00C00D69">
            <w:pPr>
              <w:pStyle w:val="Default"/>
            </w:pPr>
          </w:p>
        </w:tc>
      </w:tr>
      <w:tr w:rsidR="00C00D69" w:rsidRPr="00C00D69" w:rsidTr="00C00D69">
        <w:trPr>
          <w:trHeight w:val="390"/>
        </w:trPr>
        <w:tc>
          <w:tcPr>
            <w:tcW w:w="1940" w:type="dxa"/>
            <w:gridSpan w:val="2"/>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120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106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102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1000" w:type="dxa"/>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880" w:type="dxa"/>
            <w:gridSpan w:val="2"/>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Calibri" w:hAnsi="Calibri" w:cs="Arial"/>
                <w:color w:val="000000"/>
                <w:kern w:val="0"/>
                <w:sz w:val="22"/>
                <w:szCs w:val="22"/>
              </w:rPr>
            </w:pPr>
          </w:p>
        </w:tc>
        <w:tc>
          <w:tcPr>
            <w:tcW w:w="1840" w:type="dxa"/>
            <w:gridSpan w:val="2"/>
            <w:tcBorders>
              <w:top w:val="nil"/>
              <w:left w:val="nil"/>
              <w:bottom w:val="nil"/>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表07</w:t>
            </w:r>
          </w:p>
        </w:tc>
      </w:tr>
      <w:tr w:rsidR="00C00D69" w:rsidRPr="00C00D69" w:rsidTr="00C00D69">
        <w:trPr>
          <w:trHeight w:val="690"/>
        </w:trPr>
        <w:tc>
          <w:tcPr>
            <w:tcW w:w="8940" w:type="dxa"/>
            <w:gridSpan w:val="10"/>
            <w:tcBorders>
              <w:top w:val="nil"/>
              <w:left w:val="nil"/>
              <w:bottom w:val="nil"/>
              <w:right w:val="nil"/>
            </w:tcBorders>
            <w:shd w:val="clear" w:color="auto" w:fill="auto"/>
            <w:noWrap/>
            <w:vAlign w:val="center"/>
            <w:hideMark/>
          </w:tcPr>
          <w:p w:rsidR="00C00D69" w:rsidRPr="00C00D69" w:rsidRDefault="00C00D69" w:rsidP="00C00D69">
            <w:pPr>
              <w:widowControl/>
              <w:jc w:val="left"/>
              <w:rPr>
                <w:rFonts w:ascii="方正小标宋简体" w:eastAsia="方正小标宋简体" w:hAnsi="Arial" w:cs="Arial"/>
                <w:color w:val="000000"/>
                <w:kern w:val="0"/>
                <w:sz w:val="44"/>
                <w:szCs w:val="44"/>
              </w:rPr>
            </w:pPr>
            <w:r w:rsidRPr="00C00D69">
              <w:rPr>
                <w:rFonts w:ascii="方正小标宋简体" w:eastAsia="方正小标宋简体" w:hAnsi="Arial" w:cs="Arial" w:hint="eastAsia"/>
                <w:color w:val="000000"/>
                <w:kern w:val="0"/>
                <w:sz w:val="44"/>
                <w:szCs w:val="44"/>
              </w:rPr>
              <w:t>2024年单位一般公共预算“三公”经费支出表</w:t>
            </w:r>
          </w:p>
        </w:tc>
      </w:tr>
      <w:tr w:rsidR="00C00D69" w:rsidRPr="00C00D69" w:rsidTr="00C00D69">
        <w:trPr>
          <w:trHeight w:val="390"/>
        </w:trPr>
        <w:tc>
          <w:tcPr>
            <w:tcW w:w="3140" w:type="dxa"/>
            <w:gridSpan w:val="3"/>
            <w:tcBorders>
              <w:top w:val="nil"/>
              <w:left w:val="nil"/>
              <w:bottom w:val="nil"/>
              <w:right w:val="nil"/>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350048-德清县筏头小学</w:t>
            </w:r>
          </w:p>
        </w:tc>
        <w:tc>
          <w:tcPr>
            <w:tcW w:w="1060" w:type="dxa"/>
            <w:tcBorders>
              <w:top w:val="nil"/>
              <w:left w:val="nil"/>
              <w:bottom w:val="nil"/>
              <w:right w:val="nil"/>
            </w:tcBorders>
            <w:shd w:val="clear" w:color="auto" w:fill="auto"/>
            <w:noWrap/>
            <w:vAlign w:val="center"/>
            <w:hideMark/>
          </w:tcPr>
          <w:p w:rsidR="00C00D69" w:rsidRPr="00C00D69" w:rsidRDefault="00C00D69" w:rsidP="00C00D69">
            <w:pPr>
              <w:widowControl/>
              <w:jc w:val="center"/>
              <w:rPr>
                <w:rFonts w:ascii="宋体" w:hAnsi="宋体" w:cs="Arial"/>
                <w:b/>
                <w:bCs/>
                <w:color w:val="000000"/>
                <w:kern w:val="0"/>
                <w:sz w:val="20"/>
              </w:rPr>
            </w:pPr>
          </w:p>
        </w:tc>
        <w:tc>
          <w:tcPr>
            <w:tcW w:w="1020" w:type="dxa"/>
            <w:tcBorders>
              <w:top w:val="nil"/>
              <w:left w:val="nil"/>
              <w:bottom w:val="nil"/>
              <w:right w:val="nil"/>
            </w:tcBorders>
            <w:shd w:val="clear" w:color="auto" w:fill="auto"/>
            <w:noWrap/>
            <w:vAlign w:val="center"/>
            <w:hideMark/>
          </w:tcPr>
          <w:p w:rsidR="00C00D69" w:rsidRPr="00C00D69" w:rsidRDefault="00C00D69" w:rsidP="00C00D69">
            <w:pPr>
              <w:widowControl/>
              <w:jc w:val="center"/>
              <w:rPr>
                <w:rFonts w:ascii="宋体" w:hAnsi="宋体" w:cs="Arial"/>
                <w:b/>
                <w:bCs/>
                <w:color w:val="000000"/>
                <w:kern w:val="0"/>
                <w:sz w:val="20"/>
              </w:rPr>
            </w:pPr>
          </w:p>
        </w:tc>
        <w:tc>
          <w:tcPr>
            <w:tcW w:w="1000" w:type="dxa"/>
            <w:tcBorders>
              <w:top w:val="nil"/>
              <w:left w:val="nil"/>
              <w:bottom w:val="nil"/>
              <w:right w:val="nil"/>
            </w:tcBorders>
            <w:shd w:val="clear" w:color="auto" w:fill="auto"/>
            <w:noWrap/>
            <w:vAlign w:val="center"/>
            <w:hideMark/>
          </w:tcPr>
          <w:p w:rsidR="00C00D69" w:rsidRPr="00C00D69" w:rsidRDefault="00C00D69" w:rsidP="00C00D69">
            <w:pPr>
              <w:widowControl/>
              <w:jc w:val="center"/>
              <w:rPr>
                <w:rFonts w:ascii="宋体" w:hAnsi="宋体" w:cs="Arial"/>
                <w:b/>
                <w:bCs/>
                <w:color w:val="000000"/>
                <w:kern w:val="0"/>
                <w:sz w:val="20"/>
              </w:rPr>
            </w:pPr>
          </w:p>
        </w:tc>
        <w:tc>
          <w:tcPr>
            <w:tcW w:w="880" w:type="dxa"/>
            <w:gridSpan w:val="2"/>
            <w:tcBorders>
              <w:top w:val="nil"/>
              <w:left w:val="nil"/>
              <w:bottom w:val="nil"/>
              <w:right w:val="nil"/>
            </w:tcBorders>
            <w:shd w:val="clear" w:color="auto" w:fill="auto"/>
            <w:noWrap/>
            <w:vAlign w:val="bottom"/>
            <w:hideMark/>
          </w:tcPr>
          <w:p w:rsidR="00C00D69" w:rsidRPr="00C00D69" w:rsidRDefault="00C00D69" w:rsidP="00C00D69">
            <w:pPr>
              <w:widowControl/>
              <w:jc w:val="left"/>
              <w:rPr>
                <w:rFonts w:ascii="宋体" w:hAnsi="宋体" w:cs="Arial"/>
                <w:color w:val="000000"/>
                <w:kern w:val="0"/>
                <w:sz w:val="20"/>
              </w:rPr>
            </w:pPr>
          </w:p>
        </w:tc>
        <w:tc>
          <w:tcPr>
            <w:tcW w:w="1840" w:type="dxa"/>
            <w:gridSpan w:val="2"/>
            <w:tcBorders>
              <w:top w:val="nil"/>
              <w:left w:val="nil"/>
              <w:bottom w:val="nil"/>
              <w:right w:val="nil"/>
            </w:tcBorders>
            <w:shd w:val="clear" w:color="auto" w:fill="auto"/>
            <w:noWrap/>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单位：万元</w:t>
            </w:r>
          </w:p>
        </w:tc>
      </w:tr>
      <w:tr w:rsidR="00C00D69" w:rsidRPr="00C00D69" w:rsidTr="00C00D69">
        <w:trPr>
          <w:trHeight w:val="600"/>
        </w:trPr>
        <w:tc>
          <w:tcPr>
            <w:tcW w:w="19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单位名称</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“三公”经费合计</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因公出国(境)费用</w:t>
            </w:r>
          </w:p>
        </w:tc>
        <w:tc>
          <w:tcPr>
            <w:tcW w:w="2900" w:type="dxa"/>
            <w:gridSpan w:val="4"/>
            <w:tcBorders>
              <w:top w:val="single" w:sz="4" w:space="0" w:color="000000"/>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公务用车购置及运行费</w:t>
            </w:r>
          </w:p>
        </w:tc>
        <w:tc>
          <w:tcPr>
            <w:tcW w:w="18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公务接待费</w:t>
            </w:r>
          </w:p>
        </w:tc>
      </w:tr>
      <w:tr w:rsidR="00C00D69" w:rsidRPr="00C00D69" w:rsidTr="00C00D69">
        <w:trPr>
          <w:trHeight w:val="810"/>
        </w:trPr>
        <w:tc>
          <w:tcPr>
            <w:tcW w:w="1940" w:type="dxa"/>
            <w:gridSpan w:val="2"/>
            <w:vMerge/>
            <w:tcBorders>
              <w:top w:val="single" w:sz="4" w:space="0" w:color="000000"/>
              <w:left w:val="single" w:sz="4" w:space="0" w:color="000000"/>
              <w:bottom w:val="single" w:sz="4" w:space="0" w:color="000000"/>
              <w:right w:val="single" w:sz="4" w:space="0" w:color="000000"/>
            </w:tcBorders>
            <w:vAlign w:val="center"/>
            <w:hideMark/>
          </w:tcPr>
          <w:p w:rsidR="00C00D69" w:rsidRPr="00C00D69" w:rsidRDefault="00C00D69" w:rsidP="00C00D69">
            <w:pPr>
              <w:widowControl/>
              <w:jc w:val="left"/>
              <w:rPr>
                <w:rFonts w:ascii="宋体" w:hAnsi="宋体" w:cs="Arial"/>
                <w:color w:val="000000"/>
                <w:kern w:val="0"/>
                <w:sz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hideMark/>
          </w:tcPr>
          <w:p w:rsidR="00C00D69" w:rsidRPr="00C00D69" w:rsidRDefault="00C00D69" w:rsidP="00C00D69">
            <w:pPr>
              <w:widowControl/>
              <w:jc w:val="left"/>
              <w:rPr>
                <w:rFonts w:ascii="宋体" w:hAnsi="宋体" w:cs="Arial"/>
                <w:color w:val="000000"/>
                <w:kern w:val="0"/>
                <w:sz w:val="20"/>
              </w:rPr>
            </w:pPr>
          </w:p>
        </w:tc>
        <w:tc>
          <w:tcPr>
            <w:tcW w:w="1060" w:type="dxa"/>
            <w:vMerge/>
            <w:tcBorders>
              <w:top w:val="single" w:sz="4" w:space="0" w:color="000000"/>
              <w:left w:val="single" w:sz="4" w:space="0" w:color="000000"/>
              <w:bottom w:val="single" w:sz="4" w:space="0" w:color="000000"/>
              <w:right w:val="single" w:sz="4" w:space="0" w:color="000000"/>
            </w:tcBorders>
            <w:vAlign w:val="center"/>
            <w:hideMark/>
          </w:tcPr>
          <w:p w:rsidR="00C00D69" w:rsidRPr="00C00D69" w:rsidRDefault="00C00D69" w:rsidP="00C00D69">
            <w:pPr>
              <w:widowControl/>
              <w:jc w:val="left"/>
              <w:rPr>
                <w:rFonts w:ascii="宋体" w:hAnsi="宋体" w:cs="Arial"/>
                <w:color w:val="000000"/>
                <w:kern w:val="0"/>
                <w:sz w:val="20"/>
              </w:rPr>
            </w:pPr>
          </w:p>
        </w:tc>
        <w:tc>
          <w:tcPr>
            <w:tcW w:w="102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小计</w:t>
            </w:r>
          </w:p>
        </w:tc>
        <w:tc>
          <w:tcPr>
            <w:tcW w:w="100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公务用车购置费</w:t>
            </w:r>
          </w:p>
        </w:tc>
        <w:tc>
          <w:tcPr>
            <w:tcW w:w="880"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公务用车运行维护费</w:t>
            </w:r>
          </w:p>
        </w:tc>
        <w:tc>
          <w:tcPr>
            <w:tcW w:w="1840" w:type="dxa"/>
            <w:gridSpan w:val="2"/>
            <w:vMerge/>
            <w:tcBorders>
              <w:top w:val="single" w:sz="4" w:space="0" w:color="000000"/>
              <w:left w:val="single" w:sz="4" w:space="0" w:color="000000"/>
              <w:bottom w:val="single" w:sz="4" w:space="0" w:color="000000"/>
              <w:right w:val="single" w:sz="4" w:space="0" w:color="000000"/>
            </w:tcBorders>
            <w:vAlign w:val="center"/>
            <w:hideMark/>
          </w:tcPr>
          <w:p w:rsidR="00C00D69" w:rsidRPr="00C00D69" w:rsidRDefault="00C00D69" w:rsidP="00C00D69">
            <w:pPr>
              <w:widowControl/>
              <w:jc w:val="left"/>
              <w:rPr>
                <w:rFonts w:ascii="宋体" w:hAnsi="宋体" w:cs="Arial"/>
                <w:color w:val="000000"/>
                <w:kern w:val="0"/>
                <w:sz w:val="20"/>
              </w:rPr>
            </w:pPr>
          </w:p>
        </w:tc>
      </w:tr>
      <w:tr w:rsidR="00C00D69" w:rsidRPr="00C00D69" w:rsidTr="00C00D69">
        <w:trPr>
          <w:trHeight w:val="390"/>
        </w:trPr>
        <w:tc>
          <w:tcPr>
            <w:tcW w:w="1940" w:type="dxa"/>
            <w:gridSpan w:val="2"/>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w:t>
            </w:r>
          </w:p>
        </w:tc>
        <w:tc>
          <w:tcPr>
            <w:tcW w:w="120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1</w:t>
            </w:r>
          </w:p>
        </w:tc>
        <w:tc>
          <w:tcPr>
            <w:tcW w:w="106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2</w:t>
            </w:r>
          </w:p>
        </w:tc>
        <w:tc>
          <w:tcPr>
            <w:tcW w:w="102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3</w:t>
            </w:r>
          </w:p>
        </w:tc>
        <w:tc>
          <w:tcPr>
            <w:tcW w:w="100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4</w:t>
            </w:r>
          </w:p>
        </w:tc>
        <w:tc>
          <w:tcPr>
            <w:tcW w:w="880"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5</w:t>
            </w:r>
          </w:p>
        </w:tc>
        <w:tc>
          <w:tcPr>
            <w:tcW w:w="1840"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center"/>
              <w:rPr>
                <w:rFonts w:ascii="宋体" w:hAnsi="宋体" w:cs="Arial"/>
                <w:color w:val="000000"/>
                <w:kern w:val="0"/>
                <w:sz w:val="20"/>
              </w:rPr>
            </w:pPr>
            <w:r w:rsidRPr="00C00D69">
              <w:rPr>
                <w:rFonts w:ascii="宋体" w:hAnsi="宋体" w:cs="Arial" w:hint="eastAsia"/>
                <w:color w:val="000000"/>
                <w:kern w:val="0"/>
                <w:sz w:val="20"/>
              </w:rPr>
              <w:t>6</w:t>
            </w:r>
          </w:p>
        </w:tc>
      </w:tr>
      <w:tr w:rsidR="00C00D69" w:rsidRPr="00C00D69" w:rsidTr="00C00D69">
        <w:trPr>
          <w:trHeight w:val="540"/>
        </w:trPr>
        <w:tc>
          <w:tcPr>
            <w:tcW w:w="1940" w:type="dxa"/>
            <w:gridSpan w:val="2"/>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合计</w:t>
            </w:r>
          </w:p>
        </w:tc>
        <w:tc>
          <w:tcPr>
            <w:tcW w:w="120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0.98</w:t>
            </w:r>
          </w:p>
        </w:tc>
        <w:tc>
          <w:tcPr>
            <w:tcW w:w="106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880"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840"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0.98</w:t>
            </w:r>
          </w:p>
        </w:tc>
      </w:tr>
      <w:tr w:rsidR="00C00D69" w:rsidRPr="00C00D69" w:rsidTr="00C00D69">
        <w:trPr>
          <w:trHeight w:val="630"/>
        </w:trPr>
        <w:tc>
          <w:tcPr>
            <w:tcW w:w="1940" w:type="dxa"/>
            <w:gridSpan w:val="2"/>
            <w:tcBorders>
              <w:top w:val="nil"/>
              <w:left w:val="single" w:sz="4" w:space="0" w:color="000000"/>
              <w:bottom w:val="single" w:sz="4" w:space="0" w:color="000000"/>
              <w:right w:val="single" w:sz="4" w:space="0" w:color="000000"/>
            </w:tcBorders>
            <w:shd w:val="clear" w:color="auto" w:fill="auto"/>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德清县筏头小学</w:t>
            </w:r>
          </w:p>
        </w:tc>
        <w:tc>
          <w:tcPr>
            <w:tcW w:w="120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0.98</w:t>
            </w:r>
          </w:p>
        </w:tc>
        <w:tc>
          <w:tcPr>
            <w:tcW w:w="106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000" w:type="dxa"/>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880"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 xml:space="preserve">　</w:t>
            </w:r>
          </w:p>
        </w:tc>
        <w:tc>
          <w:tcPr>
            <w:tcW w:w="1840" w:type="dxa"/>
            <w:gridSpan w:val="2"/>
            <w:tcBorders>
              <w:top w:val="nil"/>
              <w:left w:val="nil"/>
              <w:bottom w:val="single" w:sz="4" w:space="0" w:color="000000"/>
              <w:right w:val="single" w:sz="4" w:space="0" w:color="000000"/>
            </w:tcBorders>
            <w:shd w:val="clear" w:color="auto" w:fill="auto"/>
            <w:vAlign w:val="center"/>
            <w:hideMark/>
          </w:tcPr>
          <w:p w:rsidR="00C00D69" w:rsidRPr="00C00D69" w:rsidRDefault="00C00D69" w:rsidP="00C00D69">
            <w:pPr>
              <w:widowControl/>
              <w:jc w:val="right"/>
              <w:rPr>
                <w:rFonts w:ascii="宋体" w:hAnsi="宋体" w:cs="Arial"/>
                <w:color w:val="000000"/>
                <w:kern w:val="0"/>
                <w:sz w:val="20"/>
              </w:rPr>
            </w:pPr>
            <w:r w:rsidRPr="00C00D69">
              <w:rPr>
                <w:rFonts w:ascii="宋体" w:hAnsi="宋体" w:cs="Arial" w:hint="eastAsia"/>
                <w:color w:val="000000"/>
                <w:kern w:val="0"/>
                <w:sz w:val="20"/>
              </w:rPr>
              <w:t>0.98</w:t>
            </w:r>
          </w:p>
        </w:tc>
      </w:tr>
      <w:tr w:rsidR="00C00D69" w:rsidRPr="00C00D69" w:rsidTr="00C00D69">
        <w:trPr>
          <w:trHeight w:val="645"/>
        </w:trPr>
        <w:tc>
          <w:tcPr>
            <w:tcW w:w="5220" w:type="dxa"/>
            <w:gridSpan w:val="5"/>
            <w:tcBorders>
              <w:top w:val="nil"/>
              <w:left w:val="nil"/>
              <w:bottom w:val="nil"/>
              <w:right w:val="nil"/>
            </w:tcBorders>
            <w:shd w:val="clear" w:color="auto" w:fill="auto"/>
            <w:noWrap/>
            <w:vAlign w:val="center"/>
            <w:hideMark/>
          </w:tcPr>
          <w:p w:rsidR="00C00D69" w:rsidRPr="00C00D69" w:rsidRDefault="00C00D69" w:rsidP="00C00D69">
            <w:pPr>
              <w:widowControl/>
              <w:jc w:val="left"/>
              <w:rPr>
                <w:rFonts w:ascii="宋体" w:hAnsi="宋体" w:cs="Arial"/>
                <w:color w:val="000000"/>
                <w:kern w:val="0"/>
                <w:sz w:val="20"/>
              </w:rPr>
            </w:pPr>
            <w:r w:rsidRPr="00C00D69">
              <w:rPr>
                <w:rFonts w:ascii="宋体" w:hAnsi="宋体" w:cs="Arial" w:hint="eastAsia"/>
                <w:color w:val="000000"/>
                <w:kern w:val="0"/>
                <w:sz w:val="20"/>
              </w:rPr>
              <w:t>注：不含教学科研人员学术</w:t>
            </w:r>
            <w:proofErr w:type="gramStart"/>
            <w:r w:rsidRPr="00C00D69">
              <w:rPr>
                <w:rFonts w:ascii="宋体" w:hAnsi="宋体" w:cs="Arial" w:hint="eastAsia"/>
                <w:color w:val="000000"/>
                <w:kern w:val="0"/>
                <w:sz w:val="20"/>
              </w:rPr>
              <w:t>交流因</w:t>
            </w:r>
            <w:proofErr w:type="gramEnd"/>
            <w:r w:rsidRPr="00C00D69">
              <w:rPr>
                <w:rFonts w:ascii="宋体" w:hAnsi="宋体" w:cs="Arial" w:hint="eastAsia"/>
                <w:color w:val="000000"/>
                <w:kern w:val="0"/>
                <w:sz w:val="20"/>
              </w:rPr>
              <w:t>公出国（境）费用</w:t>
            </w:r>
          </w:p>
        </w:tc>
        <w:tc>
          <w:tcPr>
            <w:tcW w:w="1000" w:type="dxa"/>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18"/>
                <w:szCs w:val="18"/>
              </w:rPr>
            </w:pPr>
          </w:p>
        </w:tc>
        <w:tc>
          <w:tcPr>
            <w:tcW w:w="880" w:type="dxa"/>
            <w:gridSpan w:val="2"/>
            <w:tcBorders>
              <w:top w:val="nil"/>
              <w:left w:val="nil"/>
              <w:bottom w:val="nil"/>
              <w:right w:val="nil"/>
            </w:tcBorders>
            <w:shd w:val="clear" w:color="auto" w:fill="auto"/>
            <w:vAlign w:val="center"/>
            <w:hideMark/>
          </w:tcPr>
          <w:p w:rsidR="00C00D69" w:rsidRPr="00C00D69" w:rsidRDefault="00C00D69" w:rsidP="00C00D69">
            <w:pPr>
              <w:widowControl/>
              <w:jc w:val="left"/>
              <w:rPr>
                <w:rFonts w:ascii="宋体" w:hAnsi="宋体" w:cs="Arial"/>
                <w:color w:val="000000"/>
                <w:kern w:val="0"/>
                <w:sz w:val="18"/>
                <w:szCs w:val="18"/>
              </w:rPr>
            </w:pPr>
          </w:p>
        </w:tc>
        <w:tc>
          <w:tcPr>
            <w:tcW w:w="1840" w:type="dxa"/>
            <w:gridSpan w:val="2"/>
            <w:tcBorders>
              <w:top w:val="nil"/>
              <w:left w:val="nil"/>
              <w:bottom w:val="nil"/>
              <w:right w:val="nil"/>
            </w:tcBorders>
            <w:shd w:val="clear" w:color="auto" w:fill="auto"/>
            <w:vAlign w:val="bottom"/>
            <w:hideMark/>
          </w:tcPr>
          <w:p w:rsidR="00C00D69" w:rsidRPr="00C00D69" w:rsidRDefault="00C00D69" w:rsidP="00C00D69">
            <w:pPr>
              <w:widowControl/>
              <w:jc w:val="left"/>
              <w:rPr>
                <w:rFonts w:ascii="宋体" w:hAnsi="宋体" w:cs="Arial"/>
                <w:color w:val="000000"/>
                <w:kern w:val="0"/>
                <w:sz w:val="18"/>
                <w:szCs w:val="18"/>
              </w:rPr>
            </w:pPr>
          </w:p>
        </w:tc>
      </w:tr>
    </w:tbl>
    <w:p w:rsidR="00C00D69" w:rsidRPr="00C00D69" w:rsidRDefault="00C00D69">
      <w:pPr>
        <w:pStyle w:val="Default"/>
        <w:ind w:leftChars="200" w:left="420"/>
        <w:rPr>
          <w:color w:val="FF0000"/>
        </w:rPr>
      </w:pPr>
    </w:p>
    <w:tbl>
      <w:tblPr>
        <w:tblW w:w="7955" w:type="dxa"/>
        <w:tblInd w:w="91" w:type="dxa"/>
        <w:tblLook w:val="04A0"/>
      </w:tblPr>
      <w:tblGrid>
        <w:gridCol w:w="1680"/>
        <w:gridCol w:w="1380"/>
        <w:gridCol w:w="501"/>
        <w:gridCol w:w="739"/>
        <w:gridCol w:w="395"/>
        <w:gridCol w:w="825"/>
        <w:gridCol w:w="593"/>
        <w:gridCol w:w="1842"/>
      </w:tblGrid>
      <w:tr w:rsidR="00A55FC0" w:rsidRPr="00A55FC0" w:rsidTr="00A55FC0">
        <w:trPr>
          <w:trHeight w:val="285"/>
        </w:trPr>
        <w:tc>
          <w:tcPr>
            <w:tcW w:w="1680" w:type="dxa"/>
            <w:tcBorders>
              <w:top w:val="nil"/>
              <w:left w:val="nil"/>
              <w:bottom w:val="nil"/>
              <w:right w:val="nil"/>
            </w:tcBorders>
            <w:shd w:val="clear" w:color="auto" w:fill="auto"/>
            <w:vAlign w:val="center"/>
            <w:hideMark/>
          </w:tcPr>
          <w:p w:rsidR="00A55FC0" w:rsidRPr="00A55FC0" w:rsidRDefault="00A55FC0" w:rsidP="00A55FC0">
            <w:pPr>
              <w:widowControl/>
              <w:jc w:val="center"/>
              <w:rPr>
                <w:rFonts w:ascii="方正小标宋简体" w:eastAsia="方正小标宋简体" w:hAnsi="Arial" w:cs="Arial"/>
                <w:color w:val="000000"/>
                <w:kern w:val="0"/>
                <w:sz w:val="20"/>
              </w:rPr>
            </w:pPr>
          </w:p>
        </w:tc>
        <w:tc>
          <w:tcPr>
            <w:tcW w:w="1380" w:type="dxa"/>
            <w:tcBorders>
              <w:top w:val="nil"/>
              <w:left w:val="nil"/>
              <w:bottom w:val="nil"/>
              <w:right w:val="nil"/>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p>
        </w:tc>
        <w:tc>
          <w:tcPr>
            <w:tcW w:w="1240" w:type="dxa"/>
            <w:gridSpan w:val="2"/>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1220" w:type="dxa"/>
            <w:gridSpan w:val="2"/>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2435" w:type="dxa"/>
            <w:gridSpan w:val="2"/>
            <w:tcBorders>
              <w:top w:val="nil"/>
              <w:left w:val="nil"/>
              <w:bottom w:val="nil"/>
              <w:right w:val="nil"/>
            </w:tcBorders>
            <w:shd w:val="clear" w:color="auto" w:fill="auto"/>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表08</w:t>
            </w:r>
          </w:p>
        </w:tc>
      </w:tr>
      <w:tr w:rsidR="00A55FC0" w:rsidRPr="00A55FC0" w:rsidTr="00A55FC0">
        <w:trPr>
          <w:trHeight w:val="615"/>
        </w:trPr>
        <w:tc>
          <w:tcPr>
            <w:tcW w:w="7955" w:type="dxa"/>
            <w:gridSpan w:val="8"/>
            <w:tcBorders>
              <w:top w:val="nil"/>
              <w:left w:val="nil"/>
              <w:bottom w:val="nil"/>
              <w:right w:val="nil"/>
            </w:tcBorders>
            <w:shd w:val="clear" w:color="auto" w:fill="auto"/>
            <w:noWrap/>
            <w:vAlign w:val="center"/>
            <w:hideMark/>
          </w:tcPr>
          <w:p w:rsidR="00A55FC0" w:rsidRPr="00A55FC0" w:rsidRDefault="00A55FC0" w:rsidP="00A55FC0">
            <w:pPr>
              <w:widowControl/>
              <w:jc w:val="center"/>
              <w:rPr>
                <w:rFonts w:ascii="方正小标宋简体" w:eastAsia="方正小标宋简体" w:hAnsi="Arial" w:cs="Arial"/>
                <w:color w:val="000000"/>
                <w:kern w:val="0"/>
                <w:sz w:val="44"/>
                <w:szCs w:val="44"/>
              </w:rPr>
            </w:pPr>
            <w:r w:rsidRPr="00A55FC0">
              <w:rPr>
                <w:rFonts w:ascii="方正小标宋简体" w:eastAsia="方正小标宋简体" w:hAnsi="Arial" w:cs="Arial" w:hint="eastAsia"/>
                <w:color w:val="000000"/>
                <w:kern w:val="0"/>
                <w:sz w:val="44"/>
                <w:szCs w:val="44"/>
              </w:rPr>
              <w:t>2024年单位政府性基金预算支出表</w:t>
            </w:r>
          </w:p>
        </w:tc>
      </w:tr>
      <w:tr w:rsidR="00A55FC0" w:rsidRPr="00A55FC0" w:rsidTr="00A55FC0">
        <w:trPr>
          <w:trHeight w:val="390"/>
        </w:trPr>
        <w:tc>
          <w:tcPr>
            <w:tcW w:w="3561" w:type="dxa"/>
            <w:gridSpan w:val="3"/>
            <w:tcBorders>
              <w:top w:val="nil"/>
              <w:left w:val="nil"/>
              <w:bottom w:val="nil"/>
              <w:right w:val="nil"/>
            </w:tcBorders>
            <w:shd w:val="clear" w:color="auto" w:fill="auto"/>
            <w:noWrap/>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350048-德清县筏头小学</w:t>
            </w:r>
          </w:p>
        </w:tc>
        <w:tc>
          <w:tcPr>
            <w:tcW w:w="739" w:type="dxa"/>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1220" w:type="dxa"/>
            <w:gridSpan w:val="2"/>
            <w:tcBorders>
              <w:top w:val="nil"/>
              <w:left w:val="nil"/>
              <w:bottom w:val="nil"/>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p>
        </w:tc>
        <w:tc>
          <w:tcPr>
            <w:tcW w:w="2435" w:type="dxa"/>
            <w:gridSpan w:val="2"/>
            <w:tcBorders>
              <w:top w:val="nil"/>
              <w:left w:val="nil"/>
              <w:bottom w:val="nil"/>
              <w:right w:val="nil"/>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单位：万元</w:t>
            </w:r>
          </w:p>
        </w:tc>
      </w:tr>
      <w:tr w:rsidR="00A55FC0" w:rsidRPr="00A55FC0" w:rsidTr="00A55FC0">
        <w:trPr>
          <w:trHeight w:val="450"/>
        </w:trPr>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科目编码</w:t>
            </w:r>
          </w:p>
        </w:tc>
        <w:tc>
          <w:tcPr>
            <w:tcW w:w="18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科目名称</w:t>
            </w:r>
          </w:p>
        </w:tc>
        <w:tc>
          <w:tcPr>
            <w:tcW w:w="4394" w:type="dxa"/>
            <w:gridSpan w:val="5"/>
            <w:tcBorders>
              <w:top w:val="single" w:sz="4" w:space="0" w:color="000000"/>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本年政府性基金预算支出</w:t>
            </w:r>
          </w:p>
        </w:tc>
      </w:tr>
      <w:tr w:rsidR="00A55FC0" w:rsidRPr="00A55FC0" w:rsidTr="00A55FC0">
        <w:trPr>
          <w:trHeight w:val="600"/>
        </w:trPr>
        <w:tc>
          <w:tcPr>
            <w:tcW w:w="1680" w:type="dxa"/>
            <w:vMerge/>
            <w:tcBorders>
              <w:top w:val="single" w:sz="4" w:space="0" w:color="000000"/>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c>
          <w:tcPr>
            <w:tcW w:w="1881" w:type="dxa"/>
            <w:gridSpan w:val="2"/>
            <w:vMerge/>
            <w:tcBorders>
              <w:top w:val="single" w:sz="4" w:space="0" w:color="000000"/>
              <w:left w:val="single" w:sz="4" w:space="0" w:color="000000"/>
              <w:bottom w:val="single" w:sz="4" w:space="0" w:color="000000"/>
              <w:right w:val="single" w:sz="4" w:space="0" w:color="000000"/>
            </w:tcBorders>
            <w:vAlign w:val="center"/>
            <w:hideMark/>
          </w:tcPr>
          <w:p w:rsidR="00A55FC0" w:rsidRPr="00A55FC0" w:rsidRDefault="00A55FC0" w:rsidP="00A55FC0">
            <w:pPr>
              <w:widowControl/>
              <w:jc w:val="left"/>
              <w:rPr>
                <w:rFonts w:ascii="宋体" w:hAnsi="宋体" w:cs="Arial"/>
                <w:color w:val="000000"/>
                <w:kern w:val="0"/>
                <w:sz w:val="20"/>
              </w:rPr>
            </w:pPr>
          </w:p>
        </w:tc>
        <w:tc>
          <w:tcPr>
            <w:tcW w:w="1134" w:type="dxa"/>
            <w:gridSpan w:val="2"/>
            <w:tcBorders>
              <w:top w:val="nil"/>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合  计</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基本支出</w:t>
            </w:r>
          </w:p>
        </w:tc>
        <w:tc>
          <w:tcPr>
            <w:tcW w:w="1842" w:type="dxa"/>
            <w:tcBorders>
              <w:top w:val="nil"/>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项目支出</w:t>
            </w:r>
          </w:p>
        </w:tc>
      </w:tr>
      <w:tr w:rsidR="00A55FC0" w:rsidRPr="00A55FC0" w:rsidTr="00A55FC0">
        <w:trPr>
          <w:trHeight w:val="390"/>
        </w:trPr>
        <w:tc>
          <w:tcPr>
            <w:tcW w:w="1680" w:type="dxa"/>
            <w:tcBorders>
              <w:top w:val="nil"/>
              <w:left w:val="single" w:sz="4" w:space="0" w:color="000000"/>
              <w:bottom w:val="nil"/>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w:t>
            </w:r>
          </w:p>
        </w:tc>
        <w:tc>
          <w:tcPr>
            <w:tcW w:w="1881" w:type="dxa"/>
            <w:gridSpan w:val="2"/>
            <w:tcBorders>
              <w:top w:val="nil"/>
              <w:left w:val="nil"/>
              <w:bottom w:val="nil"/>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2</w:t>
            </w:r>
          </w:p>
        </w:tc>
        <w:tc>
          <w:tcPr>
            <w:tcW w:w="1842" w:type="dxa"/>
            <w:tcBorders>
              <w:top w:val="nil"/>
              <w:left w:val="nil"/>
              <w:bottom w:val="single" w:sz="4" w:space="0" w:color="000000"/>
              <w:right w:val="single" w:sz="4" w:space="0" w:color="000000"/>
            </w:tcBorders>
            <w:shd w:val="clear" w:color="auto" w:fill="auto"/>
            <w:vAlign w:val="center"/>
            <w:hideMark/>
          </w:tcPr>
          <w:p w:rsidR="00A55FC0" w:rsidRPr="00A55FC0" w:rsidRDefault="00A55FC0" w:rsidP="00A55FC0">
            <w:pPr>
              <w:widowControl/>
              <w:jc w:val="center"/>
              <w:rPr>
                <w:rFonts w:ascii="宋体" w:hAnsi="宋体" w:cs="Arial"/>
                <w:color w:val="000000"/>
                <w:kern w:val="0"/>
                <w:sz w:val="20"/>
              </w:rPr>
            </w:pPr>
            <w:r w:rsidRPr="00A55FC0">
              <w:rPr>
                <w:rFonts w:ascii="宋体" w:hAnsi="宋体" w:cs="Arial" w:hint="eastAsia"/>
                <w:color w:val="000000"/>
                <w:kern w:val="0"/>
                <w:sz w:val="20"/>
              </w:rPr>
              <w:t>3</w:t>
            </w:r>
          </w:p>
        </w:tc>
      </w:tr>
      <w:tr w:rsidR="00A55FC0" w:rsidRPr="00A55FC0" w:rsidTr="00A55FC0">
        <w:trPr>
          <w:trHeight w:val="390"/>
        </w:trPr>
        <w:tc>
          <w:tcPr>
            <w:tcW w:w="1680" w:type="dxa"/>
            <w:tcBorders>
              <w:top w:val="single" w:sz="4" w:space="0" w:color="000000"/>
              <w:left w:val="single" w:sz="4" w:space="0" w:color="000000"/>
              <w:bottom w:val="single" w:sz="4" w:space="0" w:color="000000"/>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 xml:space="preserve">　</w:t>
            </w:r>
          </w:p>
        </w:tc>
        <w:tc>
          <w:tcPr>
            <w:tcW w:w="1881" w:type="dxa"/>
            <w:gridSpan w:val="2"/>
            <w:tcBorders>
              <w:top w:val="single" w:sz="4" w:space="0" w:color="000000"/>
              <w:left w:val="single" w:sz="4" w:space="0" w:color="000000"/>
              <w:bottom w:val="single" w:sz="4" w:space="0" w:color="000000"/>
              <w:right w:val="nil"/>
            </w:tcBorders>
            <w:shd w:val="clear" w:color="auto" w:fill="auto"/>
            <w:vAlign w:val="center"/>
            <w:hideMark/>
          </w:tcPr>
          <w:p w:rsidR="00A55FC0" w:rsidRPr="00A55FC0" w:rsidRDefault="00A55FC0" w:rsidP="00A55FC0">
            <w:pPr>
              <w:widowControl/>
              <w:jc w:val="left"/>
              <w:rPr>
                <w:rFonts w:ascii="宋体" w:hAnsi="宋体" w:cs="Arial"/>
                <w:color w:val="000000"/>
                <w:kern w:val="0"/>
                <w:sz w:val="20"/>
              </w:rPr>
            </w:pPr>
            <w:r w:rsidRPr="00A55FC0">
              <w:rPr>
                <w:rFonts w:ascii="宋体" w:hAnsi="宋体" w:cs="Arial" w:hint="eastAsia"/>
                <w:color w:val="000000"/>
                <w:kern w:val="0"/>
                <w:sz w:val="20"/>
              </w:rPr>
              <w:t>合计</w:t>
            </w:r>
          </w:p>
        </w:tc>
        <w:tc>
          <w:tcPr>
            <w:tcW w:w="1134" w:type="dxa"/>
            <w:gridSpan w:val="2"/>
            <w:tcBorders>
              <w:top w:val="nil"/>
              <w:left w:val="single" w:sz="4" w:space="0" w:color="000000"/>
              <w:bottom w:val="single" w:sz="4" w:space="0" w:color="000000"/>
              <w:right w:val="nil"/>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1418" w:type="dxa"/>
            <w:gridSpan w:val="2"/>
            <w:tcBorders>
              <w:top w:val="nil"/>
              <w:left w:val="single" w:sz="4" w:space="0" w:color="000000"/>
              <w:bottom w:val="single" w:sz="4" w:space="0" w:color="000000"/>
              <w:right w:val="nil"/>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c>
          <w:tcPr>
            <w:tcW w:w="1842" w:type="dxa"/>
            <w:tcBorders>
              <w:top w:val="nil"/>
              <w:left w:val="single" w:sz="4" w:space="0" w:color="000000"/>
              <w:bottom w:val="single" w:sz="4" w:space="0" w:color="000000"/>
              <w:right w:val="single" w:sz="4" w:space="0" w:color="000000"/>
            </w:tcBorders>
            <w:shd w:val="clear" w:color="auto" w:fill="auto"/>
            <w:noWrap/>
            <w:vAlign w:val="center"/>
            <w:hideMark/>
          </w:tcPr>
          <w:p w:rsidR="00A55FC0" w:rsidRPr="00A55FC0" w:rsidRDefault="00A55FC0" w:rsidP="00A55FC0">
            <w:pPr>
              <w:widowControl/>
              <w:jc w:val="right"/>
              <w:rPr>
                <w:rFonts w:ascii="宋体" w:hAnsi="宋体" w:cs="Arial"/>
                <w:color w:val="000000"/>
                <w:kern w:val="0"/>
                <w:sz w:val="20"/>
              </w:rPr>
            </w:pPr>
            <w:r w:rsidRPr="00A55FC0">
              <w:rPr>
                <w:rFonts w:ascii="宋体" w:hAnsi="宋体" w:cs="Arial" w:hint="eastAsia"/>
                <w:color w:val="000000"/>
                <w:kern w:val="0"/>
                <w:sz w:val="20"/>
              </w:rPr>
              <w:t xml:space="preserve">　</w:t>
            </w:r>
          </w:p>
        </w:tc>
      </w:tr>
    </w:tbl>
    <w:p w:rsidR="00A55FC0" w:rsidRDefault="00A55FC0" w:rsidP="00F07AEB">
      <w:pPr>
        <w:pStyle w:val="Default"/>
      </w:pPr>
    </w:p>
    <w:p w:rsidR="00F07AEB" w:rsidRDefault="00F07AEB" w:rsidP="00F07AEB">
      <w:pPr>
        <w:pStyle w:val="Default"/>
        <w:rPr>
          <w:rFonts w:hint="default"/>
        </w:rPr>
      </w:pPr>
      <w:r>
        <w:t>德清县筏头小学当年没有政府性基金拨款安排的支出，故本表无数据。</w:t>
      </w:r>
    </w:p>
    <w:p w:rsidR="002B0E41" w:rsidRPr="00F07AEB" w:rsidRDefault="002B0E41">
      <w:pPr>
        <w:pStyle w:val="Default"/>
        <w:ind w:leftChars="200" w:left="420"/>
        <w:rPr>
          <w:rFonts w:hint="default"/>
          <w:color w:val="FF0000"/>
        </w:rPr>
      </w:pPr>
    </w:p>
    <w:p w:rsidR="002B0E41" w:rsidRDefault="002B0E41">
      <w:pPr>
        <w:pStyle w:val="Default"/>
        <w:ind w:leftChars="200" w:left="420"/>
        <w:rPr>
          <w:rFonts w:hint="default"/>
          <w:color w:val="FF0000"/>
        </w:rPr>
      </w:pPr>
    </w:p>
    <w:p w:rsidR="002B0E41" w:rsidRDefault="002B0E41">
      <w:pPr>
        <w:pStyle w:val="Default"/>
        <w:ind w:leftChars="200" w:left="420"/>
        <w:rPr>
          <w:color w:val="FF0000"/>
        </w:rPr>
      </w:pPr>
    </w:p>
    <w:p w:rsidR="00106CF3" w:rsidRDefault="00106CF3">
      <w:pPr>
        <w:pStyle w:val="Default"/>
        <w:ind w:leftChars="200" w:left="420"/>
        <w:rPr>
          <w:color w:val="FF0000"/>
        </w:rPr>
      </w:pPr>
    </w:p>
    <w:p w:rsidR="00106CF3" w:rsidRDefault="00106CF3">
      <w:pPr>
        <w:pStyle w:val="Default"/>
        <w:ind w:leftChars="200" w:left="420"/>
        <w:rPr>
          <w:color w:val="FF0000"/>
        </w:rPr>
      </w:pPr>
    </w:p>
    <w:p w:rsidR="00106CF3" w:rsidRDefault="00106CF3">
      <w:pPr>
        <w:pStyle w:val="Default"/>
        <w:ind w:leftChars="200" w:left="420"/>
        <w:rPr>
          <w:color w:val="FF0000"/>
        </w:rPr>
      </w:pPr>
    </w:p>
    <w:p w:rsidR="00106CF3" w:rsidRDefault="00106CF3">
      <w:pPr>
        <w:pStyle w:val="Default"/>
        <w:ind w:leftChars="200" w:left="420"/>
        <w:rPr>
          <w:color w:val="FF0000"/>
        </w:rPr>
      </w:pPr>
    </w:p>
    <w:p w:rsidR="00A55FC0" w:rsidRDefault="00A55FC0">
      <w:pPr>
        <w:pStyle w:val="Default"/>
        <w:ind w:leftChars="200" w:left="420"/>
        <w:rPr>
          <w:color w:val="FF0000"/>
        </w:rPr>
      </w:pPr>
    </w:p>
    <w:p w:rsidR="00A55FC0" w:rsidRDefault="00A55FC0">
      <w:pPr>
        <w:pStyle w:val="Default"/>
        <w:ind w:leftChars="200" w:left="420"/>
        <w:rPr>
          <w:color w:val="FF0000"/>
        </w:rPr>
      </w:pPr>
    </w:p>
    <w:p w:rsidR="00A55FC0" w:rsidRDefault="00A55FC0">
      <w:pPr>
        <w:pStyle w:val="Default"/>
        <w:ind w:leftChars="200" w:left="420"/>
        <w:rPr>
          <w:color w:val="FF0000"/>
        </w:rPr>
      </w:pPr>
    </w:p>
    <w:p w:rsidR="00A55FC0" w:rsidRDefault="00A55FC0">
      <w:pPr>
        <w:pStyle w:val="Default"/>
        <w:ind w:leftChars="200" w:left="420"/>
        <w:rPr>
          <w:rFonts w:hint="default"/>
          <w:color w:val="FF0000"/>
        </w:rPr>
      </w:pPr>
    </w:p>
    <w:tbl>
      <w:tblPr>
        <w:tblW w:w="5553" w:type="pct"/>
        <w:tblLook w:val="04A0"/>
      </w:tblPr>
      <w:tblGrid>
        <w:gridCol w:w="24"/>
        <w:gridCol w:w="1484"/>
        <w:gridCol w:w="831"/>
        <w:gridCol w:w="179"/>
        <w:gridCol w:w="2734"/>
        <w:gridCol w:w="577"/>
        <w:gridCol w:w="1513"/>
        <w:gridCol w:w="1130"/>
        <w:gridCol w:w="360"/>
        <w:gridCol w:w="1692"/>
      </w:tblGrid>
      <w:tr w:rsidR="002B0E41" w:rsidTr="008B3993">
        <w:trPr>
          <w:trHeight w:val="390"/>
        </w:trPr>
        <w:tc>
          <w:tcPr>
            <w:tcW w:w="716" w:type="pct"/>
            <w:gridSpan w:val="2"/>
            <w:tcBorders>
              <w:top w:val="nil"/>
              <w:left w:val="nil"/>
              <w:bottom w:val="nil"/>
              <w:right w:val="nil"/>
            </w:tcBorders>
            <w:shd w:val="clear" w:color="auto" w:fill="auto"/>
            <w:vAlign w:val="center"/>
          </w:tcPr>
          <w:p w:rsidR="002B0E41" w:rsidRDefault="002B0E41">
            <w:pPr>
              <w:widowControl/>
              <w:jc w:val="center"/>
              <w:rPr>
                <w:rFonts w:ascii="宋体" w:hAnsi="宋体" w:cs="Arial"/>
                <w:color w:val="000000"/>
                <w:kern w:val="0"/>
                <w:sz w:val="20"/>
              </w:rPr>
            </w:pPr>
          </w:p>
        </w:tc>
        <w:tc>
          <w:tcPr>
            <w:tcW w:w="2053" w:type="pct"/>
            <w:gridSpan w:val="4"/>
            <w:tcBorders>
              <w:top w:val="nil"/>
              <w:left w:val="nil"/>
              <w:bottom w:val="nil"/>
              <w:right w:val="nil"/>
            </w:tcBorders>
            <w:shd w:val="clear" w:color="auto" w:fill="auto"/>
            <w:vAlign w:val="center"/>
          </w:tcPr>
          <w:p w:rsidR="002B0E41" w:rsidRDefault="002B0E41">
            <w:pPr>
              <w:widowControl/>
              <w:jc w:val="center"/>
              <w:rPr>
                <w:rFonts w:ascii="宋体" w:hAnsi="宋体" w:cs="Arial"/>
                <w:color w:val="000000"/>
                <w:kern w:val="0"/>
                <w:sz w:val="20"/>
              </w:rPr>
            </w:pPr>
          </w:p>
        </w:tc>
        <w:tc>
          <w:tcPr>
            <w:tcW w:w="719" w:type="pct"/>
            <w:tcBorders>
              <w:top w:val="nil"/>
              <w:left w:val="nil"/>
              <w:bottom w:val="nil"/>
              <w:right w:val="nil"/>
            </w:tcBorders>
            <w:shd w:val="clear" w:color="auto" w:fill="auto"/>
            <w:noWrap/>
            <w:vAlign w:val="bottom"/>
          </w:tcPr>
          <w:p w:rsidR="002B0E41" w:rsidRDefault="002B0E41">
            <w:pPr>
              <w:widowControl/>
              <w:jc w:val="left"/>
              <w:rPr>
                <w:rFonts w:ascii="Calibri" w:hAnsi="Calibri" w:cs="Calibri"/>
                <w:color w:val="000000"/>
                <w:kern w:val="0"/>
                <w:sz w:val="22"/>
                <w:szCs w:val="22"/>
              </w:rPr>
            </w:pPr>
          </w:p>
        </w:tc>
        <w:tc>
          <w:tcPr>
            <w:tcW w:w="708" w:type="pct"/>
            <w:gridSpan w:val="2"/>
            <w:tcBorders>
              <w:top w:val="nil"/>
              <w:left w:val="nil"/>
              <w:bottom w:val="nil"/>
              <w:right w:val="nil"/>
            </w:tcBorders>
            <w:shd w:val="clear" w:color="auto" w:fill="auto"/>
            <w:vAlign w:val="center"/>
          </w:tcPr>
          <w:p w:rsidR="002B0E41" w:rsidRDefault="002B0E41">
            <w:pPr>
              <w:widowControl/>
              <w:jc w:val="left"/>
              <w:rPr>
                <w:rFonts w:ascii="宋体" w:hAnsi="宋体" w:cs="Arial"/>
                <w:color w:val="000000"/>
                <w:kern w:val="0"/>
                <w:sz w:val="20"/>
              </w:rPr>
            </w:pPr>
          </w:p>
        </w:tc>
        <w:tc>
          <w:tcPr>
            <w:tcW w:w="804" w:type="pct"/>
            <w:tcBorders>
              <w:top w:val="nil"/>
              <w:left w:val="nil"/>
              <w:bottom w:val="nil"/>
              <w:right w:val="nil"/>
            </w:tcBorders>
            <w:shd w:val="clear" w:color="auto" w:fill="auto"/>
            <w:vAlign w:val="center"/>
          </w:tcPr>
          <w:p w:rsidR="002B0E41" w:rsidRDefault="00C00D69">
            <w:pPr>
              <w:widowControl/>
              <w:jc w:val="right"/>
              <w:rPr>
                <w:rFonts w:ascii="宋体" w:hAnsi="宋体" w:cs="Arial"/>
                <w:color w:val="000000"/>
                <w:kern w:val="0"/>
                <w:sz w:val="20"/>
              </w:rPr>
            </w:pPr>
            <w:r>
              <w:rPr>
                <w:rFonts w:ascii="宋体" w:hAnsi="宋体" w:cs="Arial" w:hint="eastAsia"/>
                <w:color w:val="000000"/>
                <w:kern w:val="0"/>
                <w:sz w:val="20"/>
              </w:rPr>
              <w:t>9</w:t>
            </w:r>
          </w:p>
        </w:tc>
      </w:tr>
      <w:tr w:rsidR="008B3993" w:rsidRPr="008B3993" w:rsidTr="009F5FCA">
        <w:trPr>
          <w:gridBefore w:val="1"/>
          <w:gridAfter w:val="2"/>
          <w:wBefore w:w="11" w:type="pct"/>
          <w:wAfter w:w="975" w:type="pct"/>
          <w:trHeight w:val="300"/>
        </w:trPr>
        <w:tc>
          <w:tcPr>
            <w:tcW w:w="1100" w:type="pct"/>
            <w:gridSpan w:val="2"/>
            <w:tcBorders>
              <w:top w:val="nil"/>
              <w:left w:val="nil"/>
              <w:bottom w:val="nil"/>
              <w:right w:val="nil"/>
            </w:tcBorders>
            <w:shd w:val="clear" w:color="auto" w:fill="auto"/>
            <w:noWrap/>
            <w:vAlign w:val="bottom"/>
            <w:hideMark/>
          </w:tcPr>
          <w:p w:rsidR="008B3993" w:rsidRPr="008B3993" w:rsidRDefault="008B3993" w:rsidP="008B3993">
            <w:pPr>
              <w:widowControl/>
              <w:jc w:val="left"/>
              <w:rPr>
                <w:rFonts w:ascii="宋体" w:hAnsi="宋体" w:cs="Arial"/>
                <w:color w:val="000000"/>
                <w:kern w:val="0"/>
                <w:sz w:val="22"/>
                <w:szCs w:val="22"/>
              </w:rPr>
            </w:pPr>
          </w:p>
        </w:tc>
        <w:tc>
          <w:tcPr>
            <w:tcW w:w="1384" w:type="pct"/>
            <w:gridSpan w:val="2"/>
            <w:tcBorders>
              <w:top w:val="nil"/>
              <w:left w:val="nil"/>
              <w:bottom w:val="nil"/>
              <w:right w:val="nil"/>
            </w:tcBorders>
            <w:shd w:val="clear" w:color="auto" w:fill="auto"/>
            <w:noWrap/>
            <w:vAlign w:val="bottom"/>
            <w:hideMark/>
          </w:tcPr>
          <w:p w:rsidR="008B3993" w:rsidRPr="008B3993" w:rsidRDefault="008B3993" w:rsidP="008B3993">
            <w:pPr>
              <w:widowControl/>
              <w:jc w:val="left"/>
              <w:rPr>
                <w:rFonts w:ascii="宋体" w:hAnsi="宋体" w:cs="Arial"/>
                <w:color w:val="000000"/>
                <w:kern w:val="0"/>
                <w:sz w:val="22"/>
                <w:szCs w:val="22"/>
              </w:rPr>
            </w:pPr>
          </w:p>
        </w:tc>
        <w:tc>
          <w:tcPr>
            <w:tcW w:w="1530" w:type="pct"/>
            <w:gridSpan w:val="3"/>
            <w:tcBorders>
              <w:top w:val="nil"/>
              <w:left w:val="nil"/>
              <w:bottom w:val="nil"/>
              <w:right w:val="nil"/>
            </w:tcBorders>
            <w:shd w:val="clear" w:color="auto" w:fill="auto"/>
            <w:noWrap/>
            <w:vAlign w:val="bottom"/>
            <w:hideMark/>
          </w:tcPr>
          <w:p w:rsidR="008B3993" w:rsidRPr="008B3993" w:rsidRDefault="008B3993" w:rsidP="008B3993">
            <w:pPr>
              <w:widowControl/>
              <w:jc w:val="right"/>
              <w:rPr>
                <w:rFonts w:ascii="宋体" w:hAnsi="宋体" w:cs="Arial"/>
                <w:color w:val="000000"/>
                <w:kern w:val="0"/>
                <w:sz w:val="20"/>
              </w:rPr>
            </w:pPr>
            <w:r w:rsidRPr="008B3993">
              <w:rPr>
                <w:rFonts w:ascii="宋体" w:hAnsi="宋体" w:cs="Arial" w:hint="eastAsia"/>
                <w:color w:val="000000"/>
                <w:kern w:val="0"/>
                <w:sz w:val="20"/>
              </w:rPr>
              <w:t>表09</w:t>
            </w:r>
          </w:p>
        </w:tc>
      </w:tr>
      <w:tr w:rsidR="008B3993" w:rsidRPr="008B3993" w:rsidTr="009F5FCA">
        <w:trPr>
          <w:gridBefore w:val="1"/>
          <w:gridAfter w:val="2"/>
          <w:wBefore w:w="11" w:type="pct"/>
          <w:wAfter w:w="975" w:type="pct"/>
          <w:trHeight w:val="570"/>
        </w:trPr>
        <w:tc>
          <w:tcPr>
            <w:tcW w:w="4014" w:type="pct"/>
            <w:gridSpan w:val="7"/>
            <w:tcBorders>
              <w:top w:val="nil"/>
              <w:left w:val="nil"/>
              <w:bottom w:val="nil"/>
              <w:right w:val="nil"/>
            </w:tcBorders>
            <w:shd w:val="clear" w:color="auto" w:fill="auto"/>
            <w:noWrap/>
            <w:vAlign w:val="center"/>
            <w:hideMark/>
          </w:tcPr>
          <w:p w:rsidR="008B3993" w:rsidRPr="008B3993" w:rsidRDefault="008B3993" w:rsidP="008B3993">
            <w:pPr>
              <w:widowControl/>
              <w:jc w:val="center"/>
              <w:rPr>
                <w:rFonts w:ascii="方正小标宋简体" w:eastAsia="方正小标宋简体" w:hAnsi="Arial" w:cs="Arial"/>
                <w:color w:val="000000"/>
                <w:kern w:val="0"/>
                <w:sz w:val="44"/>
                <w:szCs w:val="44"/>
              </w:rPr>
            </w:pPr>
            <w:r w:rsidRPr="008B3993">
              <w:rPr>
                <w:rFonts w:ascii="方正小标宋简体" w:eastAsia="方正小标宋简体" w:hAnsi="Arial" w:cs="Arial" w:hint="eastAsia"/>
                <w:color w:val="000000"/>
                <w:kern w:val="0"/>
                <w:sz w:val="44"/>
                <w:szCs w:val="44"/>
              </w:rPr>
              <w:t>2024年单位国有资本经营预算支出表</w:t>
            </w:r>
          </w:p>
        </w:tc>
      </w:tr>
      <w:tr w:rsidR="008B3993" w:rsidRPr="008B3993" w:rsidTr="009F5FCA">
        <w:trPr>
          <w:gridBefore w:val="1"/>
          <w:gridAfter w:val="2"/>
          <w:wBefore w:w="11" w:type="pct"/>
          <w:wAfter w:w="975" w:type="pct"/>
          <w:trHeight w:val="390"/>
        </w:trPr>
        <w:tc>
          <w:tcPr>
            <w:tcW w:w="1185" w:type="pct"/>
            <w:gridSpan w:val="3"/>
            <w:tcBorders>
              <w:top w:val="nil"/>
              <w:left w:val="nil"/>
              <w:bottom w:val="nil"/>
              <w:right w:val="nil"/>
            </w:tcBorders>
            <w:shd w:val="clear" w:color="auto" w:fill="auto"/>
            <w:noWrap/>
            <w:vAlign w:val="center"/>
            <w:hideMark/>
          </w:tcPr>
          <w:p w:rsidR="008B3993" w:rsidRPr="008B3993" w:rsidRDefault="008B3993" w:rsidP="008B3993">
            <w:pPr>
              <w:widowControl/>
              <w:jc w:val="left"/>
              <w:rPr>
                <w:rFonts w:ascii="宋体" w:hAnsi="宋体" w:cs="Arial"/>
                <w:color w:val="000000"/>
                <w:kern w:val="0"/>
                <w:sz w:val="20"/>
              </w:rPr>
            </w:pPr>
            <w:r w:rsidRPr="008B3993">
              <w:rPr>
                <w:rFonts w:ascii="宋体" w:hAnsi="宋体" w:cs="Arial" w:hint="eastAsia"/>
                <w:color w:val="000000"/>
                <w:kern w:val="0"/>
                <w:sz w:val="20"/>
              </w:rPr>
              <w:t>350048-德清县筏头小学</w:t>
            </w:r>
          </w:p>
        </w:tc>
        <w:tc>
          <w:tcPr>
            <w:tcW w:w="1299" w:type="pct"/>
            <w:tcBorders>
              <w:top w:val="nil"/>
              <w:left w:val="nil"/>
              <w:bottom w:val="single" w:sz="4" w:space="0" w:color="000000"/>
              <w:right w:val="nil"/>
            </w:tcBorders>
            <w:shd w:val="clear" w:color="auto" w:fill="auto"/>
            <w:noWrap/>
            <w:vAlign w:val="bottom"/>
            <w:hideMark/>
          </w:tcPr>
          <w:p w:rsidR="008B3993" w:rsidRPr="008B3993" w:rsidRDefault="008B3993" w:rsidP="008B3993">
            <w:pPr>
              <w:widowControl/>
              <w:jc w:val="left"/>
              <w:rPr>
                <w:rFonts w:ascii="宋体" w:hAnsi="宋体" w:cs="Arial"/>
                <w:color w:val="000000"/>
                <w:kern w:val="0"/>
                <w:sz w:val="20"/>
              </w:rPr>
            </w:pPr>
            <w:r w:rsidRPr="008B3993">
              <w:rPr>
                <w:rFonts w:ascii="宋体" w:hAnsi="宋体" w:cs="Arial" w:hint="eastAsia"/>
                <w:color w:val="000000"/>
                <w:kern w:val="0"/>
                <w:sz w:val="20"/>
              </w:rPr>
              <w:t xml:space="preserve">　</w:t>
            </w:r>
          </w:p>
        </w:tc>
        <w:tc>
          <w:tcPr>
            <w:tcW w:w="1530" w:type="pct"/>
            <w:gridSpan w:val="3"/>
            <w:tcBorders>
              <w:top w:val="nil"/>
              <w:left w:val="nil"/>
              <w:bottom w:val="nil"/>
              <w:right w:val="nil"/>
            </w:tcBorders>
            <w:shd w:val="clear" w:color="auto" w:fill="auto"/>
            <w:noWrap/>
            <w:vAlign w:val="center"/>
            <w:hideMark/>
          </w:tcPr>
          <w:p w:rsidR="008B3993" w:rsidRPr="008B3993" w:rsidRDefault="008B3993" w:rsidP="008B3993">
            <w:pPr>
              <w:widowControl/>
              <w:jc w:val="right"/>
              <w:rPr>
                <w:rFonts w:ascii="宋体" w:hAnsi="宋体" w:cs="Arial"/>
                <w:color w:val="000000"/>
                <w:kern w:val="0"/>
                <w:sz w:val="20"/>
              </w:rPr>
            </w:pPr>
            <w:r w:rsidRPr="008B3993">
              <w:rPr>
                <w:rFonts w:ascii="宋体" w:hAnsi="宋体" w:cs="Arial" w:hint="eastAsia"/>
                <w:color w:val="000000"/>
                <w:kern w:val="0"/>
                <w:sz w:val="20"/>
              </w:rPr>
              <w:t>单位：万元</w:t>
            </w:r>
          </w:p>
        </w:tc>
      </w:tr>
      <w:tr w:rsidR="008B3993" w:rsidRPr="008B3993" w:rsidTr="009F5FCA">
        <w:trPr>
          <w:gridBefore w:val="1"/>
          <w:gridAfter w:val="2"/>
          <w:wBefore w:w="11" w:type="pct"/>
          <w:wAfter w:w="975" w:type="pct"/>
          <w:trHeight w:val="312"/>
        </w:trPr>
        <w:tc>
          <w:tcPr>
            <w:tcW w:w="1185" w:type="pct"/>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B3993" w:rsidRPr="008B3993" w:rsidRDefault="008B3993" w:rsidP="008B3993">
            <w:pPr>
              <w:widowControl/>
              <w:jc w:val="center"/>
              <w:rPr>
                <w:rFonts w:ascii="宋体" w:hAnsi="宋体" w:cs="Arial"/>
                <w:color w:val="000000"/>
                <w:kern w:val="0"/>
                <w:sz w:val="20"/>
              </w:rPr>
            </w:pPr>
            <w:r w:rsidRPr="008B3993">
              <w:rPr>
                <w:rFonts w:ascii="宋体" w:hAnsi="宋体" w:cs="Arial" w:hint="eastAsia"/>
                <w:color w:val="000000"/>
                <w:kern w:val="0"/>
                <w:sz w:val="20"/>
              </w:rPr>
              <w:t>科目编码</w:t>
            </w:r>
          </w:p>
        </w:tc>
        <w:tc>
          <w:tcPr>
            <w:tcW w:w="1299"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8B3993" w:rsidRPr="008B3993" w:rsidRDefault="008B3993" w:rsidP="008B3993">
            <w:pPr>
              <w:widowControl/>
              <w:jc w:val="center"/>
              <w:rPr>
                <w:rFonts w:ascii="宋体" w:hAnsi="宋体" w:cs="Arial"/>
                <w:color w:val="000000"/>
                <w:kern w:val="0"/>
                <w:sz w:val="20"/>
              </w:rPr>
            </w:pPr>
            <w:r w:rsidRPr="008B3993">
              <w:rPr>
                <w:rFonts w:ascii="宋体" w:hAnsi="宋体" w:cs="Arial" w:hint="eastAsia"/>
                <w:color w:val="000000"/>
                <w:kern w:val="0"/>
                <w:sz w:val="20"/>
              </w:rPr>
              <w:t>科目名称</w:t>
            </w:r>
          </w:p>
        </w:tc>
        <w:tc>
          <w:tcPr>
            <w:tcW w:w="153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B3993" w:rsidRPr="008B3993" w:rsidRDefault="008B3993" w:rsidP="008B3993">
            <w:pPr>
              <w:widowControl/>
              <w:jc w:val="center"/>
              <w:rPr>
                <w:rFonts w:ascii="宋体" w:hAnsi="宋体" w:cs="Arial"/>
                <w:color w:val="000000"/>
                <w:kern w:val="0"/>
                <w:sz w:val="20"/>
              </w:rPr>
            </w:pPr>
            <w:r w:rsidRPr="008B3993">
              <w:rPr>
                <w:rFonts w:ascii="宋体" w:hAnsi="宋体" w:cs="Arial" w:hint="eastAsia"/>
                <w:color w:val="000000"/>
                <w:kern w:val="0"/>
                <w:sz w:val="20"/>
              </w:rPr>
              <w:t>项目支出</w:t>
            </w:r>
          </w:p>
        </w:tc>
      </w:tr>
      <w:tr w:rsidR="008B3993" w:rsidRPr="008B3993" w:rsidTr="009F5FCA">
        <w:trPr>
          <w:gridBefore w:val="1"/>
          <w:gridAfter w:val="2"/>
          <w:wBefore w:w="11" w:type="pct"/>
          <w:wAfter w:w="975" w:type="pct"/>
          <w:trHeight w:val="312"/>
        </w:trPr>
        <w:tc>
          <w:tcPr>
            <w:tcW w:w="1185" w:type="pct"/>
            <w:gridSpan w:val="3"/>
            <w:vMerge/>
            <w:tcBorders>
              <w:top w:val="single" w:sz="4" w:space="0" w:color="000000"/>
              <w:left w:val="single" w:sz="4" w:space="0" w:color="000000"/>
              <w:bottom w:val="single" w:sz="4" w:space="0" w:color="000000"/>
              <w:right w:val="single" w:sz="4" w:space="0" w:color="000000"/>
            </w:tcBorders>
            <w:vAlign w:val="center"/>
            <w:hideMark/>
          </w:tcPr>
          <w:p w:rsidR="008B3993" w:rsidRPr="008B3993" w:rsidRDefault="008B3993" w:rsidP="008B3993">
            <w:pPr>
              <w:widowControl/>
              <w:jc w:val="left"/>
              <w:rPr>
                <w:rFonts w:ascii="宋体" w:hAnsi="宋体" w:cs="Arial"/>
                <w:color w:val="000000"/>
                <w:kern w:val="0"/>
                <w:sz w:val="20"/>
              </w:rPr>
            </w:pPr>
          </w:p>
        </w:tc>
        <w:tc>
          <w:tcPr>
            <w:tcW w:w="1299" w:type="pct"/>
            <w:vMerge/>
            <w:tcBorders>
              <w:top w:val="nil"/>
              <w:left w:val="single" w:sz="4" w:space="0" w:color="000000"/>
              <w:bottom w:val="single" w:sz="4" w:space="0" w:color="000000"/>
              <w:right w:val="single" w:sz="4" w:space="0" w:color="000000"/>
            </w:tcBorders>
            <w:vAlign w:val="center"/>
            <w:hideMark/>
          </w:tcPr>
          <w:p w:rsidR="008B3993" w:rsidRPr="008B3993" w:rsidRDefault="008B3993" w:rsidP="008B3993">
            <w:pPr>
              <w:widowControl/>
              <w:jc w:val="left"/>
              <w:rPr>
                <w:rFonts w:ascii="宋体" w:hAnsi="宋体" w:cs="Arial"/>
                <w:color w:val="000000"/>
                <w:kern w:val="0"/>
                <w:sz w:val="20"/>
              </w:rPr>
            </w:pPr>
          </w:p>
        </w:tc>
        <w:tc>
          <w:tcPr>
            <w:tcW w:w="1530" w:type="pct"/>
            <w:gridSpan w:val="3"/>
            <w:vMerge/>
            <w:tcBorders>
              <w:top w:val="single" w:sz="4" w:space="0" w:color="000000"/>
              <w:left w:val="single" w:sz="4" w:space="0" w:color="000000"/>
              <w:bottom w:val="single" w:sz="4" w:space="0" w:color="000000"/>
              <w:right w:val="single" w:sz="4" w:space="0" w:color="000000"/>
            </w:tcBorders>
            <w:vAlign w:val="center"/>
            <w:hideMark/>
          </w:tcPr>
          <w:p w:rsidR="008B3993" w:rsidRPr="008B3993" w:rsidRDefault="008B3993" w:rsidP="008B3993">
            <w:pPr>
              <w:widowControl/>
              <w:jc w:val="left"/>
              <w:rPr>
                <w:rFonts w:ascii="宋体" w:hAnsi="宋体" w:cs="Arial"/>
                <w:color w:val="000000"/>
                <w:kern w:val="0"/>
                <w:sz w:val="20"/>
              </w:rPr>
            </w:pPr>
          </w:p>
        </w:tc>
      </w:tr>
      <w:tr w:rsidR="008B3993" w:rsidRPr="008B3993" w:rsidTr="009F5FCA">
        <w:trPr>
          <w:gridBefore w:val="1"/>
          <w:gridAfter w:val="2"/>
          <w:wBefore w:w="11" w:type="pct"/>
          <w:wAfter w:w="975" w:type="pct"/>
          <w:trHeight w:val="390"/>
        </w:trPr>
        <w:tc>
          <w:tcPr>
            <w:tcW w:w="118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8B3993" w:rsidRPr="008B3993" w:rsidRDefault="008B3993" w:rsidP="008B3993">
            <w:pPr>
              <w:widowControl/>
              <w:jc w:val="center"/>
              <w:rPr>
                <w:rFonts w:ascii="宋体" w:hAnsi="宋体" w:cs="Arial"/>
                <w:color w:val="000000"/>
                <w:kern w:val="0"/>
                <w:sz w:val="20"/>
              </w:rPr>
            </w:pPr>
            <w:r w:rsidRPr="008B3993">
              <w:rPr>
                <w:rFonts w:ascii="宋体" w:hAnsi="宋体" w:cs="Arial" w:hint="eastAsia"/>
                <w:color w:val="000000"/>
                <w:kern w:val="0"/>
                <w:sz w:val="20"/>
              </w:rPr>
              <w:t>**</w:t>
            </w:r>
          </w:p>
        </w:tc>
        <w:tc>
          <w:tcPr>
            <w:tcW w:w="1299" w:type="pct"/>
            <w:tcBorders>
              <w:top w:val="nil"/>
              <w:left w:val="nil"/>
              <w:bottom w:val="single" w:sz="4" w:space="0" w:color="000000"/>
              <w:right w:val="single" w:sz="4" w:space="0" w:color="000000"/>
            </w:tcBorders>
            <w:shd w:val="clear" w:color="auto" w:fill="auto"/>
            <w:noWrap/>
            <w:vAlign w:val="center"/>
            <w:hideMark/>
          </w:tcPr>
          <w:p w:rsidR="008B3993" w:rsidRPr="008B3993" w:rsidRDefault="008B3993" w:rsidP="008B3993">
            <w:pPr>
              <w:widowControl/>
              <w:jc w:val="center"/>
              <w:rPr>
                <w:rFonts w:ascii="宋体" w:hAnsi="宋体" w:cs="Arial"/>
                <w:color w:val="000000"/>
                <w:kern w:val="0"/>
                <w:sz w:val="20"/>
              </w:rPr>
            </w:pPr>
            <w:r w:rsidRPr="008B3993">
              <w:rPr>
                <w:rFonts w:ascii="宋体" w:hAnsi="宋体" w:cs="Arial" w:hint="eastAsia"/>
                <w:color w:val="000000"/>
                <w:kern w:val="0"/>
                <w:sz w:val="20"/>
              </w:rPr>
              <w:t>**</w:t>
            </w:r>
          </w:p>
        </w:tc>
        <w:tc>
          <w:tcPr>
            <w:tcW w:w="1530" w:type="pct"/>
            <w:gridSpan w:val="3"/>
            <w:tcBorders>
              <w:top w:val="nil"/>
              <w:left w:val="nil"/>
              <w:bottom w:val="single" w:sz="4" w:space="0" w:color="000000"/>
              <w:right w:val="single" w:sz="4" w:space="0" w:color="000000"/>
            </w:tcBorders>
            <w:shd w:val="clear" w:color="auto" w:fill="auto"/>
            <w:noWrap/>
            <w:vAlign w:val="center"/>
            <w:hideMark/>
          </w:tcPr>
          <w:p w:rsidR="008B3993" w:rsidRPr="008B3993" w:rsidRDefault="008B3993" w:rsidP="008B3993">
            <w:pPr>
              <w:widowControl/>
              <w:jc w:val="center"/>
              <w:rPr>
                <w:rFonts w:ascii="宋体" w:hAnsi="宋体" w:cs="Arial"/>
                <w:color w:val="000000"/>
                <w:kern w:val="0"/>
                <w:sz w:val="20"/>
              </w:rPr>
            </w:pPr>
            <w:r w:rsidRPr="008B3993">
              <w:rPr>
                <w:rFonts w:ascii="宋体" w:hAnsi="宋体" w:cs="Arial" w:hint="eastAsia"/>
                <w:color w:val="000000"/>
                <w:kern w:val="0"/>
                <w:sz w:val="20"/>
              </w:rPr>
              <w:t>1</w:t>
            </w:r>
          </w:p>
        </w:tc>
      </w:tr>
      <w:tr w:rsidR="008B3993" w:rsidRPr="008B3993" w:rsidTr="009F5FCA">
        <w:trPr>
          <w:gridBefore w:val="1"/>
          <w:gridAfter w:val="2"/>
          <w:wBefore w:w="11" w:type="pct"/>
          <w:wAfter w:w="975" w:type="pct"/>
          <w:trHeight w:val="390"/>
        </w:trPr>
        <w:tc>
          <w:tcPr>
            <w:tcW w:w="118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8B3993" w:rsidRPr="008B3993" w:rsidRDefault="008B3993" w:rsidP="008B3993">
            <w:pPr>
              <w:widowControl/>
              <w:jc w:val="left"/>
              <w:rPr>
                <w:rFonts w:ascii="宋体" w:hAnsi="宋体" w:cs="Arial"/>
                <w:color w:val="000000"/>
                <w:kern w:val="0"/>
                <w:sz w:val="20"/>
              </w:rPr>
            </w:pPr>
            <w:r w:rsidRPr="008B3993">
              <w:rPr>
                <w:rFonts w:ascii="宋体" w:hAnsi="宋体" w:cs="Arial" w:hint="eastAsia"/>
                <w:color w:val="000000"/>
                <w:kern w:val="0"/>
                <w:sz w:val="20"/>
              </w:rPr>
              <w:t xml:space="preserve">　</w:t>
            </w:r>
          </w:p>
        </w:tc>
        <w:tc>
          <w:tcPr>
            <w:tcW w:w="1299" w:type="pct"/>
            <w:tcBorders>
              <w:top w:val="nil"/>
              <w:left w:val="nil"/>
              <w:bottom w:val="single" w:sz="4" w:space="0" w:color="000000"/>
              <w:right w:val="single" w:sz="4" w:space="0" w:color="000000"/>
            </w:tcBorders>
            <w:shd w:val="clear" w:color="auto" w:fill="auto"/>
            <w:noWrap/>
            <w:vAlign w:val="center"/>
            <w:hideMark/>
          </w:tcPr>
          <w:p w:rsidR="008B3993" w:rsidRPr="008B3993" w:rsidRDefault="008B3993" w:rsidP="008B3993">
            <w:pPr>
              <w:widowControl/>
              <w:jc w:val="left"/>
              <w:rPr>
                <w:rFonts w:ascii="宋体" w:hAnsi="宋体" w:cs="Arial"/>
                <w:color w:val="000000"/>
                <w:kern w:val="0"/>
                <w:sz w:val="20"/>
              </w:rPr>
            </w:pPr>
            <w:r w:rsidRPr="008B3993">
              <w:rPr>
                <w:rFonts w:ascii="宋体" w:hAnsi="宋体" w:cs="Arial" w:hint="eastAsia"/>
                <w:color w:val="000000"/>
                <w:kern w:val="0"/>
                <w:sz w:val="20"/>
              </w:rPr>
              <w:t>合计</w:t>
            </w:r>
          </w:p>
        </w:tc>
        <w:tc>
          <w:tcPr>
            <w:tcW w:w="1530" w:type="pct"/>
            <w:gridSpan w:val="3"/>
            <w:tcBorders>
              <w:top w:val="nil"/>
              <w:left w:val="nil"/>
              <w:bottom w:val="single" w:sz="4" w:space="0" w:color="000000"/>
              <w:right w:val="single" w:sz="4" w:space="0" w:color="000000"/>
            </w:tcBorders>
            <w:shd w:val="clear" w:color="auto" w:fill="auto"/>
            <w:noWrap/>
            <w:vAlign w:val="center"/>
            <w:hideMark/>
          </w:tcPr>
          <w:p w:rsidR="008B3993" w:rsidRPr="008B3993" w:rsidRDefault="008B3993" w:rsidP="008B3993">
            <w:pPr>
              <w:widowControl/>
              <w:jc w:val="right"/>
              <w:rPr>
                <w:rFonts w:ascii="宋体" w:hAnsi="宋体" w:cs="Arial"/>
                <w:color w:val="000000"/>
                <w:kern w:val="0"/>
                <w:sz w:val="20"/>
              </w:rPr>
            </w:pPr>
            <w:r w:rsidRPr="008B3993">
              <w:rPr>
                <w:rFonts w:ascii="宋体" w:hAnsi="宋体" w:cs="Arial" w:hint="eastAsia"/>
                <w:color w:val="000000"/>
                <w:kern w:val="0"/>
                <w:sz w:val="20"/>
              </w:rPr>
              <w:t xml:space="preserve">　</w:t>
            </w:r>
          </w:p>
        </w:tc>
      </w:tr>
    </w:tbl>
    <w:p w:rsidR="002B0E41" w:rsidRDefault="002B0E41" w:rsidP="008B3993">
      <w:pPr>
        <w:pStyle w:val="Default"/>
        <w:ind w:leftChars="200" w:left="420"/>
        <w:rPr>
          <w:color w:val="FF0000"/>
        </w:rPr>
      </w:pPr>
    </w:p>
    <w:p w:rsidR="008B3993" w:rsidRDefault="008B3993" w:rsidP="008B3993">
      <w:pPr>
        <w:pStyle w:val="Default"/>
        <w:rPr>
          <w:rFonts w:hint="default"/>
        </w:rPr>
      </w:pPr>
      <w:r>
        <w:t>德清县筏头小学当年没有国有资本经营预算拨款安排的支出，故本表无数据。</w:t>
      </w:r>
    </w:p>
    <w:p w:rsidR="008B3993" w:rsidRDefault="008B3993" w:rsidP="008B3993">
      <w:pPr>
        <w:pStyle w:val="Default"/>
        <w:ind w:leftChars="200" w:left="420"/>
        <w:rPr>
          <w:color w:val="FF0000"/>
        </w:rPr>
      </w:pPr>
    </w:p>
    <w:p w:rsidR="009F5FCA" w:rsidRDefault="009F5FCA" w:rsidP="008B3993">
      <w:pPr>
        <w:pStyle w:val="Default"/>
        <w:ind w:leftChars="200" w:left="420"/>
        <w:rPr>
          <w:color w:val="FF0000"/>
        </w:rPr>
      </w:pPr>
    </w:p>
    <w:p w:rsidR="00106CF3" w:rsidRDefault="00106CF3" w:rsidP="008B3993">
      <w:pPr>
        <w:pStyle w:val="Default"/>
        <w:ind w:leftChars="200" w:left="420"/>
        <w:rPr>
          <w:color w:val="FF0000"/>
        </w:rPr>
      </w:pPr>
    </w:p>
    <w:p w:rsidR="00106CF3" w:rsidRDefault="00106CF3" w:rsidP="008B3993">
      <w:pPr>
        <w:pStyle w:val="Default"/>
        <w:ind w:leftChars="200" w:left="420"/>
        <w:rPr>
          <w:color w:val="FF0000"/>
        </w:rPr>
      </w:pPr>
    </w:p>
    <w:p w:rsidR="00106CF3" w:rsidRDefault="00106CF3" w:rsidP="008B3993">
      <w:pPr>
        <w:pStyle w:val="Default"/>
        <w:ind w:leftChars="200" w:left="420"/>
        <w:rPr>
          <w:color w:val="FF0000"/>
        </w:rPr>
      </w:pPr>
    </w:p>
    <w:p w:rsidR="00106CF3" w:rsidRDefault="00106CF3" w:rsidP="008B3993">
      <w:pPr>
        <w:pStyle w:val="Default"/>
        <w:ind w:leftChars="200" w:left="420"/>
        <w:rPr>
          <w:color w:val="FF0000"/>
        </w:rPr>
      </w:pPr>
    </w:p>
    <w:p w:rsidR="00106CF3" w:rsidRDefault="00106CF3" w:rsidP="008B3993">
      <w:pPr>
        <w:pStyle w:val="Default"/>
        <w:ind w:leftChars="200" w:left="420"/>
        <w:rPr>
          <w:color w:val="FF0000"/>
        </w:rPr>
      </w:pPr>
    </w:p>
    <w:p w:rsidR="00106CF3" w:rsidRDefault="00106CF3" w:rsidP="008B3993">
      <w:pPr>
        <w:pStyle w:val="Default"/>
        <w:ind w:leftChars="200" w:left="420"/>
        <w:rPr>
          <w:color w:val="FF0000"/>
        </w:rPr>
      </w:pPr>
    </w:p>
    <w:p w:rsidR="00106CF3" w:rsidRDefault="00106CF3" w:rsidP="008B3993">
      <w:pPr>
        <w:pStyle w:val="Default"/>
        <w:ind w:leftChars="200" w:left="420"/>
        <w:rPr>
          <w:color w:val="FF0000"/>
        </w:rPr>
      </w:pPr>
    </w:p>
    <w:tbl>
      <w:tblPr>
        <w:tblW w:w="8381" w:type="dxa"/>
        <w:tblInd w:w="91" w:type="dxa"/>
        <w:tblLook w:val="04A0"/>
      </w:tblPr>
      <w:tblGrid>
        <w:gridCol w:w="820"/>
        <w:gridCol w:w="1180"/>
        <w:gridCol w:w="820"/>
        <w:gridCol w:w="860"/>
        <w:gridCol w:w="820"/>
        <w:gridCol w:w="940"/>
        <w:gridCol w:w="900"/>
        <w:gridCol w:w="2041"/>
      </w:tblGrid>
      <w:tr w:rsidR="009F5FCA" w:rsidRPr="009F5FCA" w:rsidTr="009F5FCA">
        <w:trPr>
          <w:trHeight w:val="390"/>
        </w:trPr>
        <w:tc>
          <w:tcPr>
            <w:tcW w:w="82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18"/>
                <w:szCs w:val="18"/>
              </w:rPr>
            </w:pPr>
          </w:p>
        </w:tc>
        <w:tc>
          <w:tcPr>
            <w:tcW w:w="118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18"/>
                <w:szCs w:val="18"/>
              </w:rPr>
            </w:pPr>
          </w:p>
        </w:tc>
        <w:tc>
          <w:tcPr>
            <w:tcW w:w="82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18"/>
                <w:szCs w:val="18"/>
              </w:rPr>
            </w:pPr>
          </w:p>
        </w:tc>
        <w:tc>
          <w:tcPr>
            <w:tcW w:w="82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18"/>
                <w:szCs w:val="18"/>
              </w:rPr>
            </w:pPr>
          </w:p>
        </w:tc>
        <w:tc>
          <w:tcPr>
            <w:tcW w:w="94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18"/>
                <w:szCs w:val="18"/>
              </w:rPr>
            </w:pPr>
          </w:p>
        </w:tc>
        <w:tc>
          <w:tcPr>
            <w:tcW w:w="90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18"/>
                <w:szCs w:val="18"/>
              </w:rPr>
            </w:pPr>
          </w:p>
        </w:tc>
        <w:tc>
          <w:tcPr>
            <w:tcW w:w="2041" w:type="dxa"/>
            <w:tcBorders>
              <w:top w:val="nil"/>
              <w:left w:val="nil"/>
              <w:bottom w:val="nil"/>
              <w:right w:val="nil"/>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表10</w:t>
            </w:r>
          </w:p>
        </w:tc>
      </w:tr>
      <w:tr w:rsidR="009F5FCA" w:rsidRPr="009F5FCA" w:rsidTr="009F5FCA">
        <w:trPr>
          <w:trHeight w:val="600"/>
        </w:trPr>
        <w:tc>
          <w:tcPr>
            <w:tcW w:w="8381" w:type="dxa"/>
            <w:gridSpan w:val="8"/>
            <w:tcBorders>
              <w:top w:val="nil"/>
              <w:left w:val="nil"/>
              <w:bottom w:val="nil"/>
              <w:right w:val="nil"/>
            </w:tcBorders>
            <w:shd w:val="clear" w:color="auto" w:fill="auto"/>
            <w:noWrap/>
            <w:vAlign w:val="center"/>
            <w:hideMark/>
          </w:tcPr>
          <w:p w:rsidR="009F5FCA" w:rsidRPr="009F5FCA" w:rsidRDefault="009F5FCA" w:rsidP="009F5FCA">
            <w:pPr>
              <w:widowControl/>
              <w:jc w:val="center"/>
              <w:rPr>
                <w:rFonts w:ascii="方正小标宋简体" w:eastAsia="方正小标宋简体" w:hAnsi="Arial" w:cs="Arial"/>
                <w:color w:val="000000"/>
                <w:kern w:val="0"/>
                <w:sz w:val="44"/>
                <w:szCs w:val="44"/>
              </w:rPr>
            </w:pPr>
            <w:r w:rsidRPr="009F5FCA">
              <w:rPr>
                <w:rFonts w:ascii="方正小标宋简体" w:eastAsia="方正小标宋简体" w:hAnsi="Arial" w:cs="Arial" w:hint="eastAsia"/>
                <w:color w:val="000000"/>
                <w:kern w:val="0"/>
                <w:sz w:val="44"/>
                <w:szCs w:val="44"/>
              </w:rPr>
              <w:t>2024年单位项目支出预算表</w:t>
            </w:r>
          </w:p>
        </w:tc>
      </w:tr>
      <w:tr w:rsidR="009F5FCA" w:rsidRPr="009F5FCA" w:rsidTr="009F5FCA">
        <w:trPr>
          <w:trHeight w:val="390"/>
        </w:trPr>
        <w:tc>
          <w:tcPr>
            <w:tcW w:w="2820" w:type="dxa"/>
            <w:gridSpan w:val="3"/>
            <w:tcBorders>
              <w:top w:val="nil"/>
              <w:left w:val="nil"/>
              <w:bottom w:val="nil"/>
              <w:right w:val="nil"/>
            </w:tcBorders>
            <w:shd w:val="clear" w:color="auto" w:fill="auto"/>
            <w:noWrap/>
            <w:vAlign w:val="center"/>
            <w:hideMark/>
          </w:tcPr>
          <w:p w:rsidR="009F5FCA" w:rsidRPr="009F5FCA" w:rsidRDefault="009F5FCA" w:rsidP="009F5FCA">
            <w:pPr>
              <w:widowControl/>
              <w:jc w:val="left"/>
              <w:rPr>
                <w:rFonts w:ascii="宋体" w:hAnsi="宋体" w:cs="Arial"/>
                <w:color w:val="000000"/>
                <w:kern w:val="0"/>
                <w:sz w:val="20"/>
              </w:rPr>
            </w:pPr>
            <w:r w:rsidRPr="009F5FCA">
              <w:rPr>
                <w:rFonts w:ascii="宋体" w:hAnsi="宋体" w:cs="Arial" w:hint="eastAsia"/>
                <w:color w:val="000000"/>
                <w:kern w:val="0"/>
                <w:sz w:val="20"/>
              </w:rPr>
              <w:t>350048-德清县筏头小学</w:t>
            </w:r>
          </w:p>
        </w:tc>
        <w:tc>
          <w:tcPr>
            <w:tcW w:w="86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22"/>
                <w:szCs w:val="22"/>
              </w:rPr>
            </w:pPr>
          </w:p>
        </w:tc>
        <w:tc>
          <w:tcPr>
            <w:tcW w:w="82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22"/>
                <w:szCs w:val="22"/>
              </w:rPr>
            </w:pPr>
          </w:p>
        </w:tc>
        <w:tc>
          <w:tcPr>
            <w:tcW w:w="94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22"/>
                <w:szCs w:val="22"/>
              </w:rPr>
            </w:pPr>
          </w:p>
        </w:tc>
        <w:tc>
          <w:tcPr>
            <w:tcW w:w="900" w:type="dxa"/>
            <w:tcBorders>
              <w:top w:val="nil"/>
              <w:left w:val="nil"/>
              <w:bottom w:val="nil"/>
              <w:right w:val="nil"/>
            </w:tcBorders>
            <w:shd w:val="clear" w:color="auto" w:fill="auto"/>
            <w:noWrap/>
            <w:vAlign w:val="bottom"/>
            <w:hideMark/>
          </w:tcPr>
          <w:p w:rsidR="009F5FCA" w:rsidRPr="009F5FCA" w:rsidRDefault="009F5FCA" w:rsidP="009F5FCA">
            <w:pPr>
              <w:widowControl/>
              <w:jc w:val="left"/>
              <w:rPr>
                <w:rFonts w:ascii="宋体" w:hAnsi="宋体" w:cs="Arial"/>
                <w:color w:val="000000"/>
                <w:kern w:val="0"/>
                <w:sz w:val="22"/>
                <w:szCs w:val="22"/>
              </w:rPr>
            </w:pPr>
          </w:p>
        </w:tc>
        <w:tc>
          <w:tcPr>
            <w:tcW w:w="2041" w:type="dxa"/>
            <w:tcBorders>
              <w:top w:val="nil"/>
              <w:left w:val="nil"/>
              <w:bottom w:val="nil"/>
              <w:right w:val="nil"/>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单位：万元</w:t>
            </w:r>
          </w:p>
        </w:tc>
      </w:tr>
      <w:tr w:rsidR="009F5FCA" w:rsidRPr="009F5FCA" w:rsidTr="009F5FCA">
        <w:trPr>
          <w:trHeight w:val="390"/>
        </w:trPr>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单位名称</w:t>
            </w:r>
          </w:p>
        </w:tc>
        <w:tc>
          <w:tcPr>
            <w:tcW w:w="11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项目名称</w:t>
            </w: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总计</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一般公共预算</w:t>
            </w: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政府性基金</w:t>
            </w: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国有资本经营预算</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财政专户管理资金</w:t>
            </w:r>
          </w:p>
        </w:tc>
        <w:tc>
          <w:tcPr>
            <w:tcW w:w="20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单位资金</w:t>
            </w:r>
          </w:p>
        </w:tc>
      </w:tr>
      <w:tr w:rsidR="009F5FCA" w:rsidRPr="009F5FCA" w:rsidTr="009F5FCA">
        <w:trPr>
          <w:trHeight w:val="390"/>
        </w:trPr>
        <w:tc>
          <w:tcPr>
            <w:tcW w:w="82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118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82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82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94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2041"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r>
      <w:tr w:rsidR="009F5FCA" w:rsidRPr="009F5FCA" w:rsidTr="009F5FCA">
        <w:trPr>
          <w:trHeight w:val="600"/>
        </w:trPr>
        <w:tc>
          <w:tcPr>
            <w:tcW w:w="82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118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82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82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94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c>
          <w:tcPr>
            <w:tcW w:w="2041" w:type="dxa"/>
            <w:vMerge/>
            <w:tcBorders>
              <w:top w:val="single" w:sz="4" w:space="0" w:color="000000"/>
              <w:left w:val="single" w:sz="4" w:space="0" w:color="000000"/>
              <w:bottom w:val="single" w:sz="4" w:space="0" w:color="000000"/>
              <w:right w:val="single" w:sz="4" w:space="0" w:color="000000"/>
            </w:tcBorders>
            <w:vAlign w:val="center"/>
            <w:hideMark/>
          </w:tcPr>
          <w:p w:rsidR="009F5FCA" w:rsidRPr="009F5FCA" w:rsidRDefault="009F5FCA" w:rsidP="009F5FCA">
            <w:pPr>
              <w:widowControl/>
              <w:jc w:val="left"/>
              <w:rPr>
                <w:rFonts w:ascii="宋体" w:hAnsi="宋体" w:cs="Arial"/>
                <w:color w:val="000000"/>
                <w:kern w:val="0"/>
                <w:sz w:val="20"/>
              </w:rPr>
            </w:pPr>
          </w:p>
        </w:tc>
      </w:tr>
      <w:tr w:rsidR="009F5FCA" w:rsidRPr="009F5FCA" w:rsidTr="009F5FCA">
        <w:trPr>
          <w:trHeight w:val="390"/>
        </w:trPr>
        <w:tc>
          <w:tcPr>
            <w:tcW w:w="820" w:type="dxa"/>
            <w:tcBorders>
              <w:top w:val="nil"/>
              <w:left w:val="single" w:sz="4" w:space="0" w:color="000000"/>
              <w:bottom w:val="nil"/>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w:t>
            </w:r>
          </w:p>
        </w:tc>
        <w:tc>
          <w:tcPr>
            <w:tcW w:w="1180" w:type="dxa"/>
            <w:tcBorders>
              <w:top w:val="nil"/>
              <w:left w:val="nil"/>
              <w:bottom w:val="nil"/>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w:t>
            </w:r>
          </w:p>
        </w:tc>
        <w:tc>
          <w:tcPr>
            <w:tcW w:w="820" w:type="dxa"/>
            <w:tcBorders>
              <w:top w:val="nil"/>
              <w:left w:val="nil"/>
              <w:bottom w:val="nil"/>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1</w:t>
            </w:r>
          </w:p>
        </w:tc>
        <w:tc>
          <w:tcPr>
            <w:tcW w:w="860" w:type="dxa"/>
            <w:tcBorders>
              <w:top w:val="nil"/>
              <w:left w:val="nil"/>
              <w:bottom w:val="nil"/>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2</w:t>
            </w:r>
          </w:p>
        </w:tc>
        <w:tc>
          <w:tcPr>
            <w:tcW w:w="820" w:type="dxa"/>
            <w:tcBorders>
              <w:top w:val="nil"/>
              <w:left w:val="nil"/>
              <w:bottom w:val="nil"/>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3</w:t>
            </w:r>
          </w:p>
        </w:tc>
        <w:tc>
          <w:tcPr>
            <w:tcW w:w="940" w:type="dxa"/>
            <w:tcBorders>
              <w:top w:val="nil"/>
              <w:left w:val="nil"/>
              <w:bottom w:val="nil"/>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4</w:t>
            </w:r>
          </w:p>
        </w:tc>
        <w:tc>
          <w:tcPr>
            <w:tcW w:w="900" w:type="dxa"/>
            <w:tcBorders>
              <w:top w:val="nil"/>
              <w:left w:val="nil"/>
              <w:bottom w:val="nil"/>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5</w:t>
            </w:r>
          </w:p>
        </w:tc>
        <w:tc>
          <w:tcPr>
            <w:tcW w:w="2041" w:type="dxa"/>
            <w:tcBorders>
              <w:top w:val="nil"/>
              <w:left w:val="nil"/>
              <w:bottom w:val="nil"/>
              <w:right w:val="single" w:sz="4" w:space="0" w:color="000000"/>
            </w:tcBorders>
            <w:shd w:val="clear" w:color="auto" w:fill="auto"/>
            <w:vAlign w:val="center"/>
            <w:hideMark/>
          </w:tcPr>
          <w:p w:rsidR="009F5FCA" w:rsidRPr="009F5FCA" w:rsidRDefault="009F5FCA" w:rsidP="009F5FCA">
            <w:pPr>
              <w:widowControl/>
              <w:jc w:val="center"/>
              <w:rPr>
                <w:rFonts w:ascii="宋体" w:hAnsi="宋体" w:cs="Arial"/>
                <w:color w:val="000000"/>
                <w:kern w:val="0"/>
                <w:sz w:val="20"/>
              </w:rPr>
            </w:pPr>
            <w:r w:rsidRPr="009F5FCA">
              <w:rPr>
                <w:rFonts w:ascii="宋体" w:hAnsi="宋体" w:cs="Arial" w:hint="eastAsia"/>
                <w:color w:val="000000"/>
                <w:kern w:val="0"/>
                <w:sz w:val="20"/>
              </w:rPr>
              <w:t>6</w:t>
            </w:r>
          </w:p>
        </w:tc>
      </w:tr>
      <w:tr w:rsidR="009F5FCA" w:rsidRPr="009F5FCA" w:rsidTr="009F5FCA">
        <w:trPr>
          <w:trHeight w:val="390"/>
        </w:trPr>
        <w:tc>
          <w:tcPr>
            <w:tcW w:w="820" w:type="dxa"/>
            <w:tcBorders>
              <w:top w:val="single" w:sz="4" w:space="0" w:color="000000"/>
              <w:left w:val="single" w:sz="4" w:space="0" w:color="000000"/>
              <w:bottom w:val="single" w:sz="4" w:space="0" w:color="000000"/>
              <w:right w:val="nil"/>
            </w:tcBorders>
            <w:shd w:val="clear" w:color="auto" w:fill="auto"/>
            <w:noWrap/>
            <w:vAlign w:val="center"/>
            <w:hideMark/>
          </w:tcPr>
          <w:p w:rsidR="009F5FCA" w:rsidRPr="009F5FCA" w:rsidRDefault="009F5FCA" w:rsidP="009F5FCA">
            <w:pPr>
              <w:widowControl/>
              <w:jc w:val="left"/>
              <w:rPr>
                <w:rFonts w:ascii="宋体" w:hAnsi="宋体" w:cs="Arial"/>
                <w:color w:val="000000"/>
                <w:kern w:val="0"/>
                <w:sz w:val="20"/>
              </w:rPr>
            </w:pPr>
            <w:r w:rsidRPr="009F5FCA">
              <w:rPr>
                <w:rFonts w:ascii="宋体" w:hAnsi="宋体" w:cs="Arial" w:hint="eastAsia"/>
                <w:color w:val="000000"/>
                <w:kern w:val="0"/>
                <w:sz w:val="20"/>
              </w:rPr>
              <w:t xml:space="preserve">　</w:t>
            </w:r>
          </w:p>
        </w:tc>
        <w:tc>
          <w:tcPr>
            <w:tcW w:w="1180" w:type="dxa"/>
            <w:tcBorders>
              <w:top w:val="single" w:sz="4" w:space="0" w:color="000000"/>
              <w:left w:val="single" w:sz="4" w:space="0" w:color="000000"/>
              <w:bottom w:val="single" w:sz="4" w:space="0" w:color="000000"/>
              <w:right w:val="nil"/>
            </w:tcBorders>
            <w:shd w:val="clear" w:color="auto" w:fill="auto"/>
            <w:vAlign w:val="center"/>
            <w:hideMark/>
          </w:tcPr>
          <w:p w:rsidR="009F5FCA" w:rsidRPr="009F5FCA" w:rsidRDefault="009F5FCA" w:rsidP="009F5FCA">
            <w:pPr>
              <w:widowControl/>
              <w:jc w:val="left"/>
              <w:rPr>
                <w:rFonts w:ascii="宋体" w:hAnsi="宋体" w:cs="Arial"/>
                <w:color w:val="000000"/>
                <w:kern w:val="0"/>
                <w:sz w:val="20"/>
              </w:rPr>
            </w:pPr>
            <w:r w:rsidRPr="009F5FCA">
              <w:rPr>
                <w:rFonts w:ascii="宋体" w:hAnsi="宋体" w:cs="Arial" w:hint="eastAsia"/>
                <w:color w:val="000000"/>
                <w:kern w:val="0"/>
                <w:sz w:val="20"/>
              </w:rPr>
              <w:t>合计</w:t>
            </w:r>
          </w:p>
        </w:tc>
        <w:tc>
          <w:tcPr>
            <w:tcW w:w="8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33.43</w:t>
            </w:r>
          </w:p>
        </w:tc>
        <w:tc>
          <w:tcPr>
            <w:tcW w:w="860" w:type="dxa"/>
            <w:tcBorders>
              <w:top w:val="single" w:sz="4" w:space="0" w:color="000000"/>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19.31</w:t>
            </w:r>
          </w:p>
        </w:tc>
        <w:tc>
          <w:tcPr>
            <w:tcW w:w="820" w:type="dxa"/>
            <w:tcBorders>
              <w:top w:val="single" w:sz="4" w:space="0" w:color="000000"/>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 xml:space="preserve">　</w:t>
            </w:r>
          </w:p>
        </w:tc>
        <w:tc>
          <w:tcPr>
            <w:tcW w:w="940" w:type="dxa"/>
            <w:tcBorders>
              <w:top w:val="single" w:sz="4" w:space="0" w:color="000000"/>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 xml:space="preserve">　</w:t>
            </w:r>
          </w:p>
        </w:tc>
        <w:tc>
          <w:tcPr>
            <w:tcW w:w="900" w:type="dxa"/>
            <w:tcBorders>
              <w:top w:val="single" w:sz="4" w:space="0" w:color="000000"/>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2.12</w:t>
            </w:r>
          </w:p>
        </w:tc>
        <w:tc>
          <w:tcPr>
            <w:tcW w:w="2041" w:type="dxa"/>
            <w:tcBorders>
              <w:top w:val="single" w:sz="4" w:space="0" w:color="000000"/>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12.00</w:t>
            </w:r>
          </w:p>
        </w:tc>
      </w:tr>
      <w:tr w:rsidR="009F5FCA" w:rsidRPr="009F5FCA" w:rsidTr="009F5FCA">
        <w:trPr>
          <w:trHeight w:val="945"/>
        </w:trPr>
        <w:tc>
          <w:tcPr>
            <w:tcW w:w="820" w:type="dxa"/>
            <w:tcBorders>
              <w:top w:val="nil"/>
              <w:left w:val="single" w:sz="4" w:space="0" w:color="000000"/>
              <w:bottom w:val="single" w:sz="4" w:space="0" w:color="000000"/>
              <w:right w:val="nil"/>
            </w:tcBorders>
            <w:shd w:val="clear" w:color="auto" w:fill="auto"/>
            <w:vAlign w:val="center"/>
            <w:hideMark/>
          </w:tcPr>
          <w:p w:rsidR="009F5FCA" w:rsidRPr="009F5FCA" w:rsidRDefault="009F5FCA" w:rsidP="009F5FCA">
            <w:pPr>
              <w:widowControl/>
              <w:jc w:val="left"/>
              <w:rPr>
                <w:rFonts w:ascii="宋体" w:hAnsi="宋体" w:cs="Arial"/>
                <w:color w:val="000000"/>
                <w:kern w:val="0"/>
                <w:sz w:val="20"/>
              </w:rPr>
            </w:pPr>
            <w:r w:rsidRPr="009F5FCA">
              <w:rPr>
                <w:rFonts w:ascii="宋体" w:hAnsi="宋体" w:cs="Arial" w:hint="eastAsia"/>
                <w:color w:val="000000"/>
                <w:kern w:val="0"/>
                <w:sz w:val="20"/>
              </w:rPr>
              <w:t>德清县筏头小学</w:t>
            </w:r>
          </w:p>
        </w:tc>
        <w:tc>
          <w:tcPr>
            <w:tcW w:w="1180" w:type="dxa"/>
            <w:tcBorders>
              <w:top w:val="nil"/>
              <w:left w:val="single" w:sz="4" w:space="0" w:color="000000"/>
              <w:bottom w:val="single" w:sz="4" w:space="0" w:color="000000"/>
              <w:right w:val="nil"/>
            </w:tcBorders>
            <w:shd w:val="clear" w:color="auto" w:fill="auto"/>
            <w:vAlign w:val="center"/>
            <w:hideMark/>
          </w:tcPr>
          <w:p w:rsidR="009F5FCA" w:rsidRPr="009F5FCA" w:rsidRDefault="009F5FCA" w:rsidP="009F5FCA">
            <w:pPr>
              <w:widowControl/>
              <w:jc w:val="left"/>
              <w:rPr>
                <w:rFonts w:ascii="宋体" w:hAnsi="宋体" w:cs="Arial"/>
                <w:color w:val="000000"/>
                <w:kern w:val="0"/>
                <w:sz w:val="20"/>
              </w:rPr>
            </w:pPr>
            <w:r w:rsidRPr="009F5FCA">
              <w:rPr>
                <w:rFonts w:ascii="宋体" w:hAnsi="宋体" w:cs="Arial" w:hint="eastAsia"/>
                <w:color w:val="000000"/>
                <w:kern w:val="0"/>
                <w:sz w:val="20"/>
              </w:rPr>
              <w:t>小学义务教育教学管理及服务</w:t>
            </w:r>
          </w:p>
        </w:tc>
        <w:tc>
          <w:tcPr>
            <w:tcW w:w="820" w:type="dxa"/>
            <w:tcBorders>
              <w:top w:val="nil"/>
              <w:left w:val="single" w:sz="4" w:space="0" w:color="000000"/>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33.43</w:t>
            </w:r>
          </w:p>
        </w:tc>
        <w:tc>
          <w:tcPr>
            <w:tcW w:w="860" w:type="dxa"/>
            <w:tcBorders>
              <w:top w:val="nil"/>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19.31</w:t>
            </w:r>
          </w:p>
        </w:tc>
        <w:tc>
          <w:tcPr>
            <w:tcW w:w="820" w:type="dxa"/>
            <w:tcBorders>
              <w:top w:val="nil"/>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 xml:space="preserve">　</w:t>
            </w:r>
          </w:p>
        </w:tc>
        <w:tc>
          <w:tcPr>
            <w:tcW w:w="940" w:type="dxa"/>
            <w:tcBorders>
              <w:top w:val="nil"/>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 xml:space="preserve">　</w:t>
            </w:r>
          </w:p>
        </w:tc>
        <w:tc>
          <w:tcPr>
            <w:tcW w:w="900" w:type="dxa"/>
            <w:tcBorders>
              <w:top w:val="nil"/>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2.12</w:t>
            </w:r>
          </w:p>
        </w:tc>
        <w:tc>
          <w:tcPr>
            <w:tcW w:w="2041" w:type="dxa"/>
            <w:tcBorders>
              <w:top w:val="nil"/>
              <w:left w:val="nil"/>
              <w:bottom w:val="single" w:sz="4" w:space="0" w:color="000000"/>
              <w:right w:val="single" w:sz="4" w:space="0" w:color="000000"/>
            </w:tcBorders>
            <w:shd w:val="clear" w:color="auto" w:fill="auto"/>
            <w:noWrap/>
            <w:vAlign w:val="center"/>
            <w:hideMark/>
          </w:tcPr>
          <w:p w:rsidR="009F5FCA" w:rsidRPr="009F5FCA" w:rsidRDefault="009F5FCA" w:rsidP="009F5FCA">
            <w:pPr>
              <w:widowControl/>
              <w:jc w:val="right"/>
              <w:rPr>
                <w:rFonts w:ascii="宋体" w:hAnsi="宋体" w:cs="Arial"/>
                <w:color w:val="000000"/>
                <w:kern w:val="0"/>
                <w:sz w:val="20"/>
              </w:rPr>
            </w:pPr>
            <w:r w:rsidRPr="009F5FCA">
              <w:rPr>
                <w:rFonts w:ascii="宋体" w:hAnsi="宋体" w:cs="Arial" w:hint="eastAsia"/>
                <w:color w:val="000000"/>
                <w:kern w:val="0"/>
                <w:sz w:val="20"/>
              </w:rPr>
              <w:t>12.00</w:t>
            </w:r>
          </w:p>
        </w:tc>
      </w:tr>
    </w:tbl>
    <w:p w:rsidR="009F5FCA" w:rsidRDefault="009F5FCA" w:rsidP="008B3993">
      <w:pPr>
        <w:pStyle w:val="Default"/>
        <w:ind w:leftChars="200" w:left="420"/>
        <w:rPr>
          <w:color w:val="FF0000"/>
        </w:rPr>
      </w:pPr>
    </w:p>
    <w:sectPr w:rsidR="009F5FCA" w:rsidSect="002B0E41">
      <w:pgSz w:w="11906" w:h="16838"/>
      <w:pgMar w:top="1440" w:right="849" w:bottom="1440" w:left="1797" w:header="851" w:footer="992" w:gutter="0"/>
      <w:pgNumType w:start="6"/>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7F7" w:rsidRDefault="003437F7" w:rsidP="002B0E41">
      <w:r>
        <w:separator/>
      </w:r>
    </w:p>
  </w:endnote>
  <w:endnote w:type="continuationSeparator" w:id="0">
    <w:p w:rsidR="003437F7" w:rsidRDefault="003437F7" w:rsidP="002B0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7F7" w:rsidRDefault="003437F7" w:rsidP="002B0E41">
      <w:r>
        <w:separator/>
      </w:r>
    </w:p>
  </w:footnote>
  <w:footnote w:type="continuationSeparator" w:id="0">
    <w:p w:rsidR="003437F7" w:rsidRDefault="003437F7" w:rsidP="002B0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D69" w:rsidRDefault="00C00D69">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861B0"/>
    <w:multiLevelType w:val="singleLevel"/>
    <w:tmpl w:val="143861B0"/>
    <w:lvl w:ilvl="0">
      <w:start w:val="3"/>
      <w:numFmt w:val="decimal"/>
      <w:lvlText w:val="%1."/>
      <w:lvlJc w:val="left"/>
      <w:pPr>
        <w:tabs>
          <w:tab w:val="left" w:pos="312"/>
        </w:tabs>
        <w:ind w:left="963" w:firstLine="0"/>
      </w:pPr>
    </w:lvl>
  </w:abstractNum>
  <w:abstractNum w:abstractNumId="1">
    <w:nsid w:val="5895A99C"/>
    <w:multiLevelType w:val="singleLevel"/>
    <w:tmpl w:val="5895A99C"/>
    <w:lvl w:ilvl="0">
      <w:start w:val="5"/>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FBA"/>
    <w:rsid w:val="000702DB"/>
    <w:rsid w:val="000827C2"/>
    <w:rsid w:val="00084C3B"/>
    <w:rsid w:val="000F6704"/>
    <w:rsid w:val="00106CF3"/>
    <w:rsid w:val="00134893"/>
    <w:rsid w:val="0014553D"/>
    <w:rsid w:val="00151805"/>
    <w:rsid w:val="0018453C"/>
    <w:rsid w:val="001C6D6F"/>
    <w:rsid w:val="001D7273"/>
    <w:rsid w:val="001F186B"/>
    <w:rsid w:val="0025199F"/>
    <w:rsid w:val="00262BFB"/>
    <w:rsid w:val="002B0E41"/>
    <w:rsid w:val="002E190E"/>
    <w:rsid w:val="00312421"/>
    <w:rsid w:val="0034320B"/>
    <w:rsid w:val="003437F7"/>
    <w:rsid w:val="0035041B"/>
    <w:rsid w:val="00352D79"/>
    <w:rsid w:val="003533AA"/>
    <w:rsid w:val="00372A55"/>
    <w:rsid w:val="003A54FF"/>
    <w:rsid w:val="003E68CE"/>
    <w:rsid w:val="004C1A7E"/>
    <w:rsid w:val="004E07B6"/>
    <w:rsid w:val="004F65D0"/>
    <w:rsid w:val="004F6D96"/>
    <w:rsid w:val="00511365"/>
    <w:rsid w:val="0054517F"/>
    <w:rsid w:val="0055355B"/>
    <w:rsid w:val="00571A14"/>
    <w:rsid w:val="00576237"/>
    <w:rsid w:val="005D0D77"/>
    <w:rsid w:val="005E0A27"/>
    <w:rsid w:val="005E47B3"/>
    <w:rsid w:val="005E7D52"/>
    <w:rsid w:val="00655F61"/>
    <w:rsid w:val="00676D31"/>
    <w:rsid w:val="006A66CD"/>
    <w:rsid w:val="006B2E4F"/>
    <w:rsid w:val="006C39E2"/>
    <w:rsid w:val="006D5442"/>
    <w:rsid w:val="006D7FE3"/>
    <w:rsid w:val="006E085B"/>
    <w:rsid w:val="006E7DBA"/>
    <w:rsid w:val="006F455E"/>
    <w:rsid w:val="007072D9"/>
    <w:rsid w:val="00731A0A"/>
    <w:rsid w:val="0073245A"/>
    <w:rsid w:val="00755A48"/>
    <w:rsid w:val="007715EF"/>
    <w:rsid w:val="007A0C65"/>
    <w:rsid w:val="007B431F"/>
    <w:rsid w:val="007D24B2"/>
    <w:rsid w:val="007E4CC3"/>
    <w:rsid w:val="00801E01"/>
    <w:rsid w:val="008274E9"/>
    <w:rsid w:val="00834275"/>
    <w:rsid w:val="00834DDF"/>
    <w:rsid w:val="00850DC9"/>
    <w:rsid w:val="00854185"/>
    <w:rsid w:val="00885B8B"/>
    <w:rsid w:val="0089440C"/>
    <w:rsid w:val="008B3993"/>
    <w:rsid w:val="0091021A"/>
    <w:rsid w:val="00937AE8"/>
    <w:rsid w:val="009415A1"/>
    <w:rsid w:val="009427F2"/>
    <w:rsid w:val="009A7459"/>
    <w:rsid w:val="009B71E7"/>
    <w:rsid w:val="009F5FCA"/>
    <w:rsid w:val="00A55FC0"/>
    <w:rsid w:val="00A76362"/>
    <w:rsid w:val="00A86842"/>
    <w:rsid w:val="00AB2741"/>
    <w:rsid w:val="00AF4F21"/>
    <w:rsid w:val="00B109C2"/>
    <w:rsid w:val="00B85FDA"/>
    <w:rsid w:val="00BA6311"/>
    <w:rsid w:val="00C00D69"/>
    <w:rsid w:val="00C35F38"/>
    <w:rsid w:val="00C35FDD"/>
    <w:rsid w:val="00C42595"/>
    <w:rsid w:val="00C43AD5"/>
    <w:rsid w:val="00C47BB8"/>
    <w:rsid w:val="00C50353"/>
    <w:rsid w:val="00C52D1F"/>
    <w:rsid w:val="00C60479"/>
    <w:rsid w:val="00C96A7C"/>
    <w:rsid w:val="00CC1B9F"/>
    <w:rsid w:val="00CE3F52"/>
    <w:rsid w:val="00D7617F"/>
    <w:rsid w:val="00D81B35"/>
    <w:rsid w:val="00DA6F5B"/>
    <w:rsid w:val="00DA7F84"/>
    <w:rsid w:val="00E16F71"/>
    <w:rsid w:val="00E20FB4"/>
    <w:rsid w:val="00E40834"/>
    <w:rsid w:val="00E429D8"/>
    <w:rsid w:val="00E44C58"/>
    <w:rsid w:val="00E47CFC"/>
    <w:rsid w:val="00E61E40"/>
    <w:rsid w:val="00E8341E"/>
    <w:rsid w:val="00E925CD"/>
    <w:rsid w:val="00E95C9E"/>
    <w:rsid w:val="00ED0384"/>
    <w:rsid w:val="00F07AEB"/>
    <w:rsid w:val="00F23B56"/>
    <w:rsid w:val="00F56A05"/>
    <w:rsid w:val="00F7116F"/>
    <w:rsid w:val="01405C62"/>
    <w:rsid w:val="01F263DB"/>
    <w:rsid w:val="01F648EB"/>
    <w:rsid w:val="024C6702"/>
    <w:rsid w:val="026505B4"/>
    <w:rsid w:val="028630A1"/>
    <w:rsid w:val="02C46BBB"/>
    <w:rsid w:val="02EE59E6"/>
    <w:rsid w:val="02FD4879"/>
    <w:rsid w:val="038C7FF1"/>
    <w:rsid w:val="03AA3E3B"/>
    <w:rsid w:val="03EA5C50"/>
    <w:rsid w:val="04600135"/>
    <w:rsid w:val="05054F3D"/>
    <w:rsid w:val="05883ED0"/>
    <w:rsid w:val="05F46152"/>
    <w:rsid w:val="05F835B0"/>
    <w:rsid w:val="06113422"/>
    <w:rsid w:val="063B27DE"/>
    <w:rsid w:val="065E25EC"/>
    <w:rsid w:val="06835E42"/>
    <w:rsid w:val="07487AC1"/>
    <w:rsid w:val="07623DA7"/>
    <w:rsid w:val="07F817E1"/>
    <w:rsid w:val="081119C7"/>
    <w:rsid w:val="084F5179"/>
    <w:rsid w:val="08DE4DFD"/>
    <w:rsid w:val="0A1D1E06"/>
    <w:rsid w:val="0A4C7CCD"/>
    <w:rsid w:val="0B486D9D"/>
    <w:rsid w:val="0B4F52A1"/>
    <w:rsid w:val="0B652DFD"/>
    <w:rsid w:val="0B654246"/>
    <w:rsid w:val="0BBF6171"/>
    <w:rsid w:val="0BD448F3"/>
    <w:rsid w:val="0C6A432F"/>
    <w:rsid w:val="0C7B7749"/>
    <w:rsid w:val="0CE2397A"/>
    <w:rsid w:val="0CEE5818"/>
    <w:rsid w:val="0D841421"/>
    <w:rsid w:val="0DDF3EA9"/>
    <w:rsid w:val="0F0A0BC6"/>
    <w:rsid w:val="0F216C64"/>
    <w:rsid w:val="0F3E23E2"/>
    <w:rsid w:val="0F5C4EB1"/>
    <w:rsid w:val="0F760C96"/>
    <w:rsid w:val="0F8B51E9"/>
    <w:rsid w:val="10134CDE"/>
    <w:rsid w:val="106B2554"/>
    <w:rsid w:val="1085571C"/>
    <w:rsid w:val="121F3E0E"/>
    <w:rsid w:val="1232769D"/>
    <w:rsid w:val="12970A77"/>
    <w:rsid w:val="12D300E7"/>
    <w:rsid w:val="136B79EF"/>
    <w:rsid w:val="13811EEE"/>
    <w:rsid w:val="13FF3975"/>
    <w:rsid w:val="14861683"/>
    <w:rsid w:val="14887B46"/>
    <w:rsid w:val="14EF3497"/>
    <w:rsid w:val="153C45B3"/>
    <w:rsid w:val="155A420A"/>
    <w:rsid w:val="157947AC"/>
    <w:rsid w:val="15A970CE"/>
    <w:rsid w:val="15DB09EF"/>
    <w:rsid w:val="163771AA"/>
    <w:rsid w:val="1650535C"/>
    <w:rsid w:val="16B75B8F"/>
    <w:rsid w:val="16FE1938"/>
    <w:rsid w:val="170C3948"/>
    <w:rsid w:val="17EC7FC1"/>
    <w:rsid w:val="17F81734"/>
    <w:rsid w:val="180061CB"/>
    <w:rsid w:val="18154C5A"/>
    <w:rsid w:val="18455C50"/>
    <w:rsid w:val="18AD129B"/>
    <w:rsid w:val="18EF3804"/>
    <w:rsid w:val="195C3A7E"/>
    <w:rsid w:val="19B27315"/>
    <w:rsid w:val="1A2375F0"/>
    <w:rsid w:val="1ABF1CEA"/>
    <w:rsid w:val="1AC0275A"/>
    <w:rsid w:val="1AE500E3"/>
    <w:rsid w:val="1B1D1342"/>
    <w:rsid w:val="1B2A6629"/>
    <w:rsid w:val="1BBC2184"/>
    <w:rsid w:val="1C103D2D"/>
    <w:rsid w:val="1C1965EC"/>
    <w:rsid w:val="1C7701B9"/>
    <w:rsid w:val="1CEA3F89"/>
    <w:rsid w:val="1CF73295"/>
    <w:rsid w:val="1D451326"/>
    <w:rsid w:val="1D5F4748"/>
    <w:rsid w:val="1D99665F"/>
    <w:rsid w:val="1E403142"/>
    <w:rsid w:val="1E621D9B"/>
    <w:rsid w:val="1E9448CB"/>
    <w:rsid w:val="1E945AB3"/>
    <w:rsid w:val="1EFB5835"/>
    <w:rsid w:val="1F8A1433"/>
    <w:rsid w:val="1FD94E57"/>
    <w:rsid w:val="205247F6"/>
    <w:rsid w:val="206501BF"/>
    <w:rsid w:val="20C21B5F"/>
    <w:rsid w:val="20D8491F"/>
    <w:rsid w:val="21617F9F"/>
    <w:rsid w:val="2163103A"/>
    <w:rsid w:val="217D79B3"/>
    <w:rsid w:val="219B3B12"/>
    <w:rsid w:val="21F8300E"/>
    <w:rsid w:val="22D4227E"/>
    <w:rsid w:val="22EE13B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D9041B"/>
    <w:rsid w:val="28F90ABD"/>
    <w:rsid w:val="28FE78EF"/>
    <w:rsid w:val="29672817"/>
    <w:rsid w:val="298A7967"/>
    <w:rsid w:val="29954B63"/>
    <w:rsid w:val="29A41943"/>
    <w:rsid w:val="29B831E7"/>
    <w:rsid w:val="29DF16A7"/>
    <w:rsid w:val="29F74F67"/>
    <w:rsid w:val="2A484907"/>
    <w:rsid w:val="2B011EAB"/>
    <w:rsid w:val="2B755902"/>
    <w:rsid w:val="2BA81833"/>
    <w:rsid w:val="2BAC3F70"/>
    <w:rsid w:val="2BB02AB9"/>
    <w:rsid w:val="2C56166B"/>
    <w:rsid w:val="2C772798"/>
    <w:rsid w:val="2CE33635"/>
    <w:rsid w:val="2D391980"/>
    <w:rsid w:val="2D7C6F9A"/>
    <w:rsid w:val="2DC72F38"/>
    <w:rsid w:val="2DF302D1"/>
    <w:rsid w:val="2E3B3926"/>
    <w:rsid w:val="2ED263DE"/>
    <w:rsid w:val="2F312BD6"/>
    <w:rsid w:val="2F4F315F"/>
    <w:rsid w:val="2F5260FE"/>
    <w:rsid w:val="2F78760A"/>
    <w:rsid w:val="30780EC9"/>
    <w:rsid w:val="31651329"/>
    <w:rsid w:val="31A32D89"/>
    <w:rsid w:val="31C46552"/>
    <w:rsid w:val="31EC7268"/>
    <w:rsid w:val="31F4178B"/>
    <w:rsid w:val="3216623C"/>
    <w:rsid w:val="32691E0F"/>
    <w:rsid w:val="326D741E"/>
    <w:rsid w:val="33722AF4"/>
    <w:rsid w:val="338673F1"/>
    <w:rsid w:val="338748EA"/>
    <w:rsid w:val="339F6CDD"/>
    <w:rsid w:val="344952F9"/>
    <w:rsid w:val="34E73EBF"/>
    <w:rsid w:val="34F20284"/>
    <w:rsid w:val="3619346A"/>
    <w:rsid w:val="361C5DEB"/>
    <w:rsid w:val="366152C5"/>
    <w:rsid w:val="36D87F64"/>
    <w:rsid w:val="370F76FD"/>
    <w:rsid w:val="37DD34EA"/>
    <w:rsid w:val="3859649B"/>
    <w:rsid w:val="386D2696"/>
    <w:rsid w:val="38CA384A"/>
    <w:rsid w:val="39227B1B"/>
    <w:rsid w:val="39406911"/>
    <w:rsid w:val="39850296"/>
    <w:rsid w:val="39C26750"/>
    <w:rsid w:val="3A557B1D"/>
    <w:rsid w:val="3A7F1D43"/>
    <w:rsid w:val="3A8D223E"/>
    <w:rsid w:val="3B291386"/>
    <w:rsid w:val="3B563038"/>
    <w:rsid w:val="3B7A306D"/>
    <w:rsid w:val="3B80307E"/>
    <w:rsid w:val="3BCA7BD7"/>
    <w:rsid w:val="3C6109FB"/>
    <w:rsid w:val="3C6C37E2"/>
    <w:rsid w:val="3C7D1C3F"/>
    <w:rsid w:val="3CEA3E5A"/>
    <w:rsid w:val="3CFD6A0C"/>
    <w:rsid w:val="3DDA1E4D"/>
    <w:rsid w:val="3E0C65BD"/>
    <w:rsid w:val="400943B7"/>
    <w:rsid w:val="40143523"/>
    <w:rsid w:val="406B2735"/>
    <w:rsid w:val="4171469C"/>
    <w:rsid w:val="42C454C8"/>
    <w:rsid w:val="43482ADF"/>
    <w:rsid w:val="43497E11"/>
    <w:rsid w:val="435E7A42"/>
    <w:rsid w:val="438C52D1"/>
    <w:rsid w:val="43AF1DC7"/>
    <w:rsid w:val="442360D8"/>
    <w:rsid w:val="450B3104"/>
    <w:rsid w:val="45374F70"/>
    <w:rsid w:val="45A32D85"/>
    <w:rsid w:val="45AF27D7"/>
    <w:rsid w:val="45BE60D0"/>
    <w:rsid w:val="45E922E2"/>
    <w:rsid w:val="45FB77CB"/>
    <w:rsid w:val="46181B9F"/>
    <w:rsid w:val="46B73DB3"/>
    <w:rsid w:val="46B85A12"/>
    <w:rsid w:val="46BD2CD2"/>
    <w:rsid w:val="46C20ABF"/>
    <w:rsid w:val="471C5409"/>
    <w:rsid w:val="475E76EE"/>
    <w:rsid w:val="476753EF"/>
    <w:rsid w:val="47B54AE2"/>
    <w:rsid w:val="484652C3"/>
    <w:rsid w:val="489E735B"/>
    <w:rsid w:val="48EF215B"/>
    <w:rsid w:val="49547ADE"/>
    <w:rsid w:val="499358EA"/>
    <w:rsid w:val="49A70025"/>
    <w:rsid w:val="4A9518DB"/>
    <w:rsid w:val="4AB935E6"/>
    <w:rsid w:val="4AC960E9"/>
    <w:rsid w:val="4B1F601E"/>
    <w:rsid w:val="4B65339C"/>
    <w:rsid w:val="4BE2220E"/>
    <w:rsid w:val="4CBF2857"/>
    <w:rsid w:val="4CF82AE4"/>
    <w:rsid w:val="4D097364"/>
    <w:rsid w:val="4D435F85"/>
    <w:rsid w:val="4D667BB3"/>
    <w:rsid w:val="4D7808AB"/>
    <w:rsid w:val="4DC87963"/>
    <w:rsid w:val="4E0626FD"/>
    <w:rsid w:val="4E3C6BD2"/>
    <w:rsid w:val="4EA11120"/>
    <w:rsid w:val="4EA45B39"/>
    <w:rsid w:val="4EC015B1"/>
    <w:rsid w:val="4EED2017"/>
    <w:rsid w:val="4F2E2211"/>
    <w:rsid w:val="4F4E78CD"/>
    <w:rsid w:val="4F895E47"/>
    <w:rsid w:val="4FA62E1E"/>
    <w:rsid w:val="4FAC0AB2"/>
    <w:rsid w:val="4FC809F8"/>
    <w:rsid w:val="4FE85961"/>
    <w:rsid w:val="50072C4D"/>
    <w:rsid w:val="50341189"/>
    <w:rsid w:val="50837233"/>
    <w:rsid w:val="50D47596"/>
    <w:rsid w:val="514C5668"/>
    <w:rsid w:val="51513799"/>
    <w:rsid w:val="518C29B6"/>
    <w:rsid w:val="52170DB7"/>
    <w:rsid w:val="5222272C"/>
    <w:rsid w:val="52AA23A8"/>
    <w:rsid w:val="52B7187A"/>
    <w:rsid w:val="52BF3A93"/>
    <w:rsid w:val="53A5465B"/>
    <w:rsid w:val="53B6028C"/>
    <w:rsid w:val="53CE651E"/>
    <w:rsid w:val="54392B16"/>
    <w:rsid w:val="54442E65"/>
    <w:rsid w:val="545B2AA1"/>
    <w:rsid w:val="549B5701"/>
    <w:rsid w:val="54A9277D"/>
    <w:rsid w:val="55182E77"/>
    <w:rsid w:val="553F16B7"/>
    <w:rsid w:val="558856A9"/>
    <w:rsid w:val="55CA2A9E"/>
    <w:rsid w:val="55CA3B80"/>
    <w:rsid w:val="55E50F1B"/>
    <w:rsid w:val="565F6886"/>
    <w:rsid w:val="56BC237C"/>
    <w:rsid w:val="56CD4B4D"/>
    <w:rsid w:val="570A1F63"/>
    <w:rsid w:val="575C7815"/>
    <w:rsid w:val="5798381B"/>
    <w:rsid w:val="57D4447A"/>
    <w:rsid w:val="57F2599D"/>
    <w:rsid w:val="57F759F2"/>
    <w:rsid w:val="585447AE"/>
    <w:rsid w:val="58AF736D"/>
    <w:rsid w:val="58B8779D"/>
    <w:rsid w:val="58EC4DE1"/>
    <w:rsid w:val="5960230F"/>
    <w:rsid w:val="596B72CE"/>
    <w:rsid w:val="59AF6DF2"/>
    <w:rsid w:val="59B3494A"/>
    <w:rsid w:val="59DB3743"/>
    <w:rsid w:val="59EB1B1F"/>
    <w:rsid w:val="59EC6E24"/>
    <w:rsid w:val="5A0B2520"/>
    <w:rsid w:val="5A186813"/>
    <w:rsid w:val="5A3B2376"/>
    <w:rsid w:val="5A40591F"/>
    <w:rsid w:val="5A6F0692"/>
    <w:rsid w:val="5A9D30EE"/>
    <w:rsid w:val="5ABF2E42"/>
    <w:rsid w:val="5ACD450D"/>
    <w:rsid w:val="5B2172A6"/>
    <w:rsid w:val="5B586398"/>
    <w:rsid w:val="5B916903"/>
    <w:rsid w:val="5BEF472E"/>
    <w:rsid w:val="5C932202"/>
    <w:rsid w:val="5CC87E6F"/>
    <w:rsid w:val="5CD918EA"/>
    <w:rsid w:val="5D247D3D"/>
    <w:rsid w:val="5DAE1AC9"/>
    <w:rsid w:val="5E153AF5"/>
    <w:rsid w:val="5ECE3876"/>
    <w:rsid w:val="5F047298"/>
    <w:rsid w:val="5F0E1E7F"/>
    <w:rsid w:val="5F112305"/>
    <w:rsid w:val="5F2767B3"/>
    <w:rsid w:val="5FE31F70"/>
    <w:rsid w:val="60045498"/>
    <w:rsid w:val="603E67DA"/>
    <w:rsid w:val="60DC6522"/>
    <w:rsid w:val="614C1844"/>
    <w:rsid w:val="616B5383"/>
    <w:rsid w:val="617A6C2D"/>
    <w:rsid w:val="618968F0"/>
    <w:rsid w:val="619E6355"/>
    <w:rsid w:val="61BD64DA"/>
    <w:rsid w:val="6215384D"/>
    <w:rsid w:val="627460EE"/>
    <w:rsid w:val="62AC06BC"/>
    <w:rsid w:val="633B4987"/>
    <w:rsid w:val="63525D55"/>
    <w:rsid w:val="63A159FD"/>
    <w:rsid w:val="63F321C7"/>
    <w:rsid w:val="64C20A08"/>
    <w:rsid w:val="64F06443"/>
    <w:rsid w:val="65737FB9"/>
    <w:rsid w:val="65DF5ECF"/>
    <w:rsid w:val="661D7FD4"/>
    <w:rsid w:val="665A45AE"/>
    <w:rsid w:val="66A662C4"/>
    <w:rsid w:val="66C57C55"/>
    <w:rsid w:val="66DE2D4E"/>
    <w:rsid w:val="67222B8A"/>
    <w:rsid w:val="679D182D"/>
    <w:rsid w:val="67BB6396"/>
    <w:rsid w:val="685F19E3"/>
    <w:rsid w:val="68794E30"/>
    <w:rsid w:val="687B5327"/>
    <w:rsid w:val="688621C1"/>
    <w:rsid w:val="68C15BDE"/>
    <w:rsid w:val="6AD23ACD"/>
    <w:rsid w:val="6AE706B2"/>
    <w:rsid w:val="6B0B3CC4"/>
    <w:rsid w:val="6B103823"/>
    <w:rsid w:val="6B315A81"/>
    <w:rsid w:val="6C3F4637"/>
    <w:rsid w:val="6C9D07C7"/>
    <w:rsid w:val="6CB426A8"/>
    <w:rsid w:val="6CBE13CE"/>
    <w:rsid w:val="6D260D22"/>
    <w:rsid w:val="6D3835CD"/>
    <w:rsid w:val="6D9B59D3"/>
    <w:rsid w:val="6DCE1D01"/>
    <w:rsid w:val="6DD274BA"/>
    <w:rsid w:val="6DDF18A8"/>
    <w:rsid w:val="6E7742D5"/>
    <w:rsid w:val="6E947A29"/>
    <w:rsid w:val="6EFB1E55"/>
    <w:rsid w:val="6FDE58E3"/>
    <w:rsid w:val="701E0D35"/>
    <w:rsid w:val="70512559"/>
    <w:rsid w:val="708C2BAE"/>
    <w:rsid w:val="717A54B6"/>
    <w:rsid w:val="71E47115"/>
    <w:rsid w:val="72124418"/>
    <w:rsid w:val="7270316B"/>
    <w:rsid w:val="72BF52A3"/>
    <w:rsid w:val="72DF209E"/>
    <w:rsid w:val="73520170"/>
    <w:rsid w:val="73B32D5B"/>
    <w:rsid w:val="748F3650"/>
    <w:rsid w:val="74906E74"/>
    <w:rsid w:val="74D2633E"/>
    <w:rsid w:val="75127B2A"/>
    <w:rsid w:val="756B70AB"/>
    <w:rsid w:val="762D45E7"/>
    <w:rsid w:val="76432C97"/>
    <w:rsid w:val="76472E5B"/>
    <w:rsid w:val="76622032"/>
    <w:rsid w:val="76DA2B8D"/>
    <w:rsid w:val="771C3676"/>
    <w:rsid w:val="773A3D47"/>
    <w:rsid w:val="773F1B2E"/>
    <w:rsid w:val="776141C0"/>
    <w:rsid w:val="77E71EE7"/>
    <w:rsid w:val="78403651"/>
    <w:rsid w:val="784051C1"/>
    <w:rsid w:val="7858506D"/>
    <w:rsid w:val="786646C8"/>
    <w:rsid w:val="789E16E5"/>
    <w:rsid w:val="78DB40C6"/>
    <w:rsid w:val="7954401D"/>
    <w:rsid w:val="79547EF1"/>
    <w:rsid w:val="79A24C96"/>
    <w:rsid w:val="7A486E90"/>
    <w:rsid w:val="7AC02D1F"/>
    <w:rsid w:val="7AE80A7B"/>
    <w:rsid w:val="7AE861A8"/>
    <w:rsid w:val="7B452E9A"/>
    <w:rsid w:val="7B5E14E4"/>
    <w:rsid w:val="7B741965"/>
    <w:rsid w:val="7BBF78B4"/>
    <w:rsid w:val="7BFE30BC"/>
    <w:rsid w:val="7C0A7BF1"/>
    <w:rsid w:val="7CA47D7C"/>
    <w:rsid w:val="7CA67789"/>
    <w:rsid w:val="7CBB76D8"/>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2B0E4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2B0E41"/>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2B0E41"/>
    <w:pPr>
      <w:shd w:val="clear" w:color="auto" w:fill="000080"/>
    </w:pPr>
  </w:style>
  <w:style w:type="paragraph" w:styleId="a4">
    <w:name w:val="footer"/>
    <w:basedOn w:val="a"/>
    <w:link w:val="Char"/>
    <w:autoRedefine/>
    <w:qFormat/>
    <w:rsid w:val="002B0E41"/>
    <w:pPr>
      <w:tabs>
        <w:tab w:val="center" w:pos="4153"/>
        <w:tab w:val="right" w:pos="8306"/>
      </w:tabs>
      <w:snapToGrid w:val="0"/>
      <w:jc w:val="left"/>
    </w:pPr>
    <w:rPr>
      <w:sz w:val="18"/>
      <w:szCs w:val="18"/>
    </w:rPr>
  </w:style>
  <w:style w:type="paragraph" w:styleId="a5">
    <w:name w:val="header"/>
    <w:basedOn w:val="a"/>
    <w:link w:val="Char0"/>
    <w:autoRedefine/>
    <w:qFormat/>
    <w:rsid w:val="002B0E41"/>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rsid w:val="002B0E4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autoRedefine/>
    <w:qFormat/>
    <w:rsid w:val="002B0E41"/>
    <w:rPr>
      <w:b/>
      <w:bCs/>
    </w:rPr>
  </w:style>
  <w:style w:type="paragraph" w:customStyle="1" w:styleId="Char1">
    <w:name w:val="Char"/>
    <w:basedOn w:val="a"/>
    <w:autoRedefine/>
    <w:qFormat/>
    <w:rsid w:val="002B0E41"/>
    <w:rPr>
      <w:rFonts w:ascii="宋体" w:hAnsi="宋体" w:cs="Courier New"/>
      <w:sz w:val="32"/>
      <w:szCs w:val="32"/>
    </w:rPr>
  </w:style>
  <w:style w:type="character" w:customStyle="1" w:styleId="Char0">
    <w:name w:val="页眉 Char"/>
    <w:link w:val="a5"/>
    <w:autoRedefine/>
    <w:qFormat/>
    <w:rsid w:val="002B0E41"/>
    <w:rPr>
      <w:kern w:val="2"/>
      <w:sz w:val="18"/>
      <w:szCs w:val="18"/>
    </w:rPr>
  </w:style>
  <w:style w:type="character" w:customStyle="1" w:styleId="Char">
    <w:name w:val="页脚 Char"/>
    <w:link w:val="a4"/>
    <w:qFormat/>
    <w:rsid w:val="002B0E41"/>
    <w:rPr>
      <w:kern w:val="2"/>
      <w:sz w:val="18"/>
      <w:szCs w:val="18"/>
    </w:rPr>
  </w:style>
  <w:style w:type="paragraph" w:customStyle="1" w:styleId="Normal">
    <w:name w:val="[Normal]"/>
    <w:autoRedefine/>
    <w:qFormat/>
    <w:rsid w:val="002B0E41"/>
    <w:rPr>
      <w:rFonts w:ascii="宋体" w:hAnsi="宋体"/>
      <w:sz w:val="24"/>
      <w:lang w:val="zh-CN"/>
    </w:rPr>
  </w:style>
  <w:style w:type="paragraph" w:customStyle="1" w:styleId="p0">
    <w:name w:val="p0"/>
    <w:basedOn w:val="a"/>
    <w:autoRedefine/>
    <w:qFormat/>
    <w:rsid w:val="002B0E41"/>
    <w:pPr>
      <w:widowControl/>
    </w:pPr>
    <w:rPr>
      <w:kern w:val="0"/>
      <w:szCs w:val="21"/>
    </w:rPr>
  </w:style>
  <w:style w:type="paragraph" w:styleId="a8">
    <w:name w:val="Balloon Text"/>
    <w:basedOn w:val="a"/>
    <w:link w:val="Char2"/>
    <w:rsid w:val="00E8341E"/>
    <w:rPr>
      <w:sz w:val="18"/>
      <w:szCs w:val="18"/>
    </w:rPr>
  </w:style>
  <w:style w:type="character" w:customStyle="1" w:styleId="Char2">
    <w:name w:val="批注框文本 Char"/>
    <w:basedOn w:val="a0"/>
    <w:link w:val="a8"/>
    <w:rsid w:val="00E8341E"/>
    <w:rPr>
      <w:kern w:val="2"/>
      <w:sz w:val="18"/>
      <w:szCs w:val="18"/>
    </w:rPr>
  </w:style>
</w:styles>
</file>

<file path=word/webSettings.xml><?xml version="1.0" encoding="utf-8"?>
<w:webSettings xmlns:r="http://schemas.openxmlformats.org/officeDocument/2006/relationships" xmlns:w="http://schemas.openxmlformats.org/wordprocessingml/2006/main">
  <w:divs>
    <w:div w:id="66924357">
      <w:bodyDiv w:val="1"/>
      <w:marLeft w:val="0"/>
      <w:marRight w:val="0"/>
      <w:marTop w:val="0"/>
      <w:marBottom w:val="0"/>
      <w:divBdr>
        <w:top w:val="none" w:sz="0" w:space="0" w:color="auto"/>
        <w:left w:val="none" w:sz="0" w:space="0" w:color="auto"/>
        <w:bottom w:val="none" w:sz="0" w:space="0" w:color="auto"/>
        <w:right w:val="none" w:sz="0" w:space="0" w:color="auto"/>
      </w:divBdr>
    </w:div>
    <w:div w:id="188184985">
      <w:bodyDiv w:val="1"/>
      <w:marLeft w:val="0"/>
      <w:marRight w:val="0"/>
      <w:marTop w:val="0"/>
      <w:marBottom w:val="0"/>
      <w:divBdr>
        <w:top w:val="none" w:sz="0" w:space="0" w:color="auto"/>
        <w:left w:val="none" w:sz="0" w:space="0" w:color="auto"/>
        <w:bottom w:val="none" w:sz="0" w:space="0" w:color="auto"/>
        <w:right w:val="none" w:sz="0" w:space="0" w:color="auto"/>
      </w:divBdr>
    </w:div>
    <w:div w:id="305815773">
      <w:bodyDiv w:val="1"/>
      <w:marLeft w:val="0"/>
      <w:marRight w:val="0"/>
      <w:marTop w:val="0"/>
      <w:marBottom w:val="0"/>
      <w:divBdr>
        <w:top w:val="none" w:sz="0" w:space="0" w:color="auto"/>
        <w:left w:val="none" w:sz="0" w:space="0" w:color="auto"/>
        <w:bottom w:val="none" w:sz="0" w:space="0" w:color="auto"/>
        <w:right w:val="none" w:sz="0" w:space="0" w:color="auto"/>
      </w:divBdr>
    </w:div>
    <w:div w:id="438067378">
      <w:bodyDiv w:val="1"/>
      <w:marLeft w:val="0"/>
      <w:marRight w:val="0"/>
      <w:marTop w:val="0"/>
      <w:marBottom w:val="0"/>
      <w:divBdr>
        <w:top w:val="none" w:sz="0" w:space="0" w:color="auto"/>
        <w:left w:val="none" w:sz="0" w:space="0" w:color="auto"/>
        <w:bottom w:val="none" w:sz="0" w:space="0" w:color="auto"/>
        <w:right w:val="none" w:sz="0" w:space="0" w:color="auto"/>
      </w:divBdr>
    </w:div>
    <w:div w:id="493179639">
      <w:bodyDiv w:val="1"/>
      <w:marLeft w:val="0"/>
      <w:marRight w:val="0"/>
      <w:marTop w:val="0"/>
      <w:marBottom w:val="0"/>
      <w:divBdr>
        <w:top w:val="none" w:sz="0" w:space="0" w:color="auto"/>
        <w:left w:val="none" w:sz="0" w:space="0" w:color="auto"/>
        <w:bottom w:val="none" w:sz="0" w:space="0" w:color="auto"/>
        <w:right w:val="none" w:sz="0" w:space="0" w:color="auto"/>
      </w:divBdr>
    </w:div>
    <w:div w:id="496503863">
      <w:bodyDiv w:val="1"/>
      <w:marLeft w:val="0"/>
      <w:marRight w:val="0"/>
      <w:marTop w:val="0"/>
      <w:marBottom w:val="0"/>
      <w:divBdr>
        <w:top w:val="none" w:sz="0" w:space="0" w:color="auto"/>
        <w:left w:val="none" w:sz="0" w:space="0" w:color="auto"/>
        <w:bottom w:val="none" w:sz="0" w:space="0" w:color="auto"/>
        <w:right w:val="none" w:sz="0" w:space="0" w:color="auto"/>
      </w:divBdr>
    </w:div>
    <w:div w:id="513612530">
      <w:bodyDiv w:val="1"/>
      <w:marLeft w:val="0"/>
      <w:marRight w:val="0"/>
      <w:marTop w:val="0"/>
      <w:marBottom w:val="0"/>
      <w:divBdr>
        <w:top w:val="none" w:sz="0" w:space="0" w:color="auto"/>
        <w:left w:val="none" w:sz="0" w:space="0" w:color="auto"/>
        <w:bottom w:val="none" w:sz="0" w:space="0" w:color="auto"/>
        <w:right w:val="none" w:sz="0" w:space="0" w:color="auto"/>
      </w:divBdr>
    </w:div>
    <w:div w:id="733313448">
      <w:bodyDiv w:val="1"/>
      <w:marLeft w:val="0"/>
      <w:marRight w:val="0"/>
      <w:marTop w:val="0"/>
      <w:marBottom w:val="0"/>
      <w:divBdr>
        <w:top w:val="none" w:sz="0" w:space="0" w:color="auto"/>
        <w:left w:val="none" w:sz="0" w:space="0" w:color="auto"/>
        <w:bottom w:val="none" w:sz="0" w:space="0" w:color="auto"/>
        <w:right w:val="none" w:sz="0" w:space="0" w:color="auto"/>
      </w:divBdr>
    </w:div>
    <w:div w:id="841555161">
      <w:bodyDiv w:val="1"/>
      <w:marLeft w:val="0"/>
      <w:marRight w:val="0"/>
      <w:marTop w:val="0"/>
      <w:marBottom w:val="0"/>
      <w:divBdr>
        <w:top w:val="none" w:sz="0" w:space="0" w:color="auto"/>
        <w:left w:val="none" w:sz="0" w:space="0" w:color="auto"/>
        <w:bottom w:val="none" w:sz="0" w:space="0" w:color="auto"/>
        <w:right w:val="none" w:sz="0" w:space="0" w:color="auto"/>
      </w:divBdr>
    </w:div>
    <w:div w:id="910968777">
      <w:bodyDiv w:val="1"/>
      <w:marLeft w:val="0"/>
      <w:marRight w:val="0"/>
      <w:marTop w:val="0"/>
      <w:marBottom w:val="0"/>
      <w:divBdr>
        <w:top w:val="none" w:sz="0" w:space="0" w:color="auto"/>
        <w:left w:val="none" w:sz="0" w:space="0" w:color="auto"/>
        <w:bottom w:val="none" w:sz="0" w:space="0" w:color="auto"/>
        <w:right w:val="none" w:sz="0" w:space="0" w:color="auto"/>
      </w:divBdr>
    </w:div>
    <w:div w:id="937828552">
      <w:bodyDiv w:val="1"/>
      <w:marLeft w:val="0"/>
      <w:marRight w:val="0"/>
      <w:marTop w:val="0"/>
      <w:marBottom w:val="0"/>
      <w:divBdr>
        <w:top w:val="none" w:sz="0" w:space="0" w:color="auto"/>
        <w:left w:val="none" w:sz="0" w:space="0" w:color="auto"/>
        <w:bottom w:val="none" w:sz="0" w:space="0" w:color="auto"/>
        <w:right w:val="none" w:sz="0" w:space="0" w:color="auto"/>
      </w:divBdr>
    </w:div>
    <w:div w:id="942030307">
      <w:bodyDiv w:val="1"/>
      <w:marLeft w:val="0"/>
      <w:marRight w:val="0"/>
      <w:marTop w:val="0"/>
      <w:marBottom w:val="0"/>
      <w:divBdr>
        <w:top w:val="none" w:sz="0" w:space="0" w:color="auto"/>
        <w:left w:val="none" w:sz="0" w:space="0" w:color="auto"/>
        <w:bottom w:val="none" w:sz="0" w:space="0" w:color="auto"/>
        <w:right w:val="none" w:sz="0" w:space="0" w:color="auto"/>
      </w:divBdr>
    </w:div>
    <w:div w:id="1034883492">
      <w:bodyDiv w:val="1"/>
      <w:marLeft w:val="0"/>
      <w:marRight w:val="0"/>
      <w:marTop w:val="0"/>
      <w:marBottom w:val="0"/>
      <w:divBdr>
        <w:top w:val="none" w:sz="0" w:space="0" w:color="auto"/>
        <w:left w:val="none" w:sz="0" w:space="0" w:color="auto"/>
        <w:bottom w:val="none" w:sz="0" w:space="0" w:color="auto"/>
        <w:right w:val="none" w:sz="0" w:space="0" w:color="auto"/>
      </w:divBdr>
    </w:div>
    <w:div w:id="1183283674">
      <w:bodyDiv w:val="1"/>
      <w:marLeft w:val="0"/>
      <w:marRight w:val="0"/>
      <w:marTop w:val="0"/>
      <w:marBottom w:val="0"/>
      <w:divBdr>
        <w:top w:val="none" w:sz="0" w:space="0" w:color="auto"/>
        <w:left w:val="none" w:sz="0" w:space="0" w:color="auto"/>
        <w:bottom w:val="none" w:sz="0" w:space="0" w:color="auto"/>
        <w:right w:val="none" w:sz="0" w:space="0" w:color="auto"/>
      </w:divBdr>
    </w:div>
    <w:div w:id="1280145329">
      <w:bodyDiv w:val="1"/>
      <w:marLeft w:val="0"/>
      <w:marRight w:val="0"/>
      <w:marTop w:val="0"/>
      <w:marBottom w:val="0"/>
      <w:divBdr>
        <w:top w:val="none" w:sz="0" w:space="0" w:color="auto"/>
        <w:left w:val="none" w:sz="0" w:space="0" w:color="auto"/>
        <w:bottom w:val="none" w:sz="0" w:space="0" w:color="auto"/>
        <w:right w:val="none" w:sz="0" w:space="0" w:color="auto"/>
      </w:divBdr>
    </w:div>
    <w:div w:id="1437167952">
      <w:bodyDiv w:val="1"/>
      <w:marLeft w:val="0"/>
      <w:marRight w:val="0"/>
      <w:marTop w:val="0"/>
      <w:marBottom w:val="0"/>
      <w:divBdr>
        <w:top w:val="none" w:sz="0" w:space="0" w:color="auto"/>
        <w:left w:val="none" w:sz="0" w:space="0" w:color="auto"/>
        <w:bottom w:val="none" w:sz="0" w:space="0" w:color="auto"/>
        <w:right w:val="none" w:sz="0" w:space="0" w:color="auto"/>
      </w:divBdr>
    </w:div>
    <w:div w:id="1852335491">
      <w:bodyDiv w:val="1"/>
      <w:marLeft w:val="0"/>
      <w:marRight w:val="0"/>
      <w:marTop w:val="0"/>
      <w:marBottom w:val="0"/>
      <w:divBdr>
        <w:top w:val="none" w:sz="0" w:space="0" w:color="auto"/>
        <w:left w:val="none" w:sz="0" w:space="0" w:color="auto"/>
        <w:bottom w:val="none" w:sz="0" w:space="0" w:color="auto"/>
        <w:right w:val="none" w:sz="0" w:space="0" w:color="auto"/>
      </w:divBdr>
    </w:div>
    <w:div w:id="1933509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18</Pages>
  <Words>1531</Words>
  <Characters>8728</Characters>
  <Application>Microsoft Office Word</Application>
  <DocSecurity>0</DocSecurity>
  <Lines>72</Lines>
  <Paragraphs>20</Paragraphs>
  <ScaleCrop>false</ScaleCrop>
  <Company>xc</Company>
  <LinksUpToDate>false</LinksUpToDate>
  <CharactersWithSpaces>10239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29</cp:revision>
  <dcterms:created xsi:type="dcterms:W3CDTF">2020-01-06T08:45:00Z</dcterms:created>
  <dcterms:modified xsi:type="dcterms:W3CDTF">2024-03-12T03:00:00Z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