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德清县地信小镇第二幼儿园</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二、2024年德清县地信小镇第二幼儿园单位预算安排情况说明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（一）关于德清县地信小镇第二幼儿园2024年收支预算情况的总体说明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（二）关于德清县地信小镇第二幼儿园2024年收入预算情况说明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（三）关于德清县地信小镇第二幼儿园2024年支出预算情况说明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（四）关于德清县地信小镇第二幼儿园2024年财政拨款收支预算情况的总体说明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（五）关于德清县地信小镇第二幼儿园2024年一般公共预算拨款情况说明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（六）关于德清县地信小镇第二幼儿园2024年一般公共预算基本支出情况说明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（七）关于德清县地信小镇第二幼儿园2024年政府性基金预算支出情况说明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（八）关于德清县地信小镇第二幼儿园2024年国有资本经营预算支出情况说明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（九）关于德清县地信小镇第二幼儿园2024年一般公共预算“三公”经费预算情况说明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四、2024年德清县地信小镇第二幼儿园单位预算表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（一）2024年德清县地信小镇第二幼儿园收支预算总表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（二）2024年德清县地信小镇第二幼儿园收入预算总表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（三）2024年德清县地信小镇第二幼儿园支出预算总表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（四）2024年德清县地信小镇第二幼儿园财政拨款收支预算总表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（五）2024年德清县地信小镇第二幼儿园一般公共预算支出表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（六）2024年德清县地信小镇第二幼儿园一般公共预算基本支出表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（七）2024年德清县地信小镇第二幼儿园一般公共预算“三公”经费支出表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（八）2024年德清县地信小镇第二幼儿园政府性基金预算支出表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（九）2024年德清县地信小镇第二幼儿园国有资本经营预算支出表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（十）2024年德清县地信小镇第二幼儿园项目支出预算表</w:t>
      </w:r>
    </w:p>
    <w:p>
      <w:pPr>
        <w:pStyle w:val="2"/>
        <w:rPr>
          <w:rStyle w:val="9"/>
          <w:rFonts w:hint="default" w:ascii="黑体" w:eastAsia="黑体"/>
          <w:b w:val="0"/>
          <w:sz w:val="32"/>
          <w:szCs w:val="32"/>
        </w:rPr>
      </w:pP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pStyle w:val="2"/>
      </w:pP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 w:hAnsi="仿宋" w:eastAsia="仿宋" w:cs="Arial"/>
          <w:sz w:val="32"/>
          <w:szCs w:val="32"/>
          <w:highlight w:val="none"/>
        </w:rPr>
      </w:pPr>
      <w:r>
        <w:rPr>
          <w:rFonts w:hint="eastAsia" w:ascii="仿宋" w:hAnsi="仿宋" w:eastAsia="仿宋" w:cs="Arial"/>
          <w:sz w:val="32"/>
          <w:szCs w:val="32"/>
          <w:highlight w:val="none"/>
        </w:rPr>
        <w:t>职责：招收学龄前幼儿，并为其提供保育和教育服务。</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 w:hAnsi="仿宋" w:eastAsia="仿宋" w:cs="Arial"/>
          <w:sz w:val="32"/>
          <w:szCs w:val="32"/>
        </w:rPr>
      </w:pPr>
      <w:r>
        <w:rPr>
          <w:rFonts w:hint="eastAsia" w:ascii="仿宋" w:hAnsi="仿宋" w:eastAsia="仿宋" w:cs="Arial"/>
          <w:sz w:val="32"/>
          <w:szCs w:val="32"/>
        </w:rPr>
        <w:t>本单位的业务范围：</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Arial"/>
          <w:sz w:val="32"/>
          <w:szCs w:val="32"/>
        </w:rPr>
      </w:pPr>
      <w:r>
        <w:rPr>
          <w:rFonts w:hint="eastAsia" w:ascii="仿宋" w:hAnsi="仿宋" w:eastAsia="仿宋" w:cs="Arial"/>
          <w:sz w:val="32"/>
          <w:szCs w:val="32"/>
        </w:rPr>
        <w:t>1.按照县阳光招生小组制定的方案，面向县城所在地适龄幼儿招生；</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Arial"/>
          <w:sz w:val="32"/>
          <w:szCs w:val="32"/>
        </w:rPr>
      </w:pPr>
      <w:r>
        <w:rPr>
          <w:rFonts w:hint="eastAsia" w:ascii="仿宋" w:hAnsi="仿宋" w:eastAsia="仿宋" w:cs="Arial"/>
          <w:sz w:val="32"/>
          <w:szCs w:val="32"/>
        </w:rPr>
        <w:t>2.负责组织实施幼儿一日活动；</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Arial"/>
          <w:sz w:val="32"/>
          <w:szCs w:val="32"/>
        </w:rPr>
      </w:pPr>
      <w:r>
        <w:rPr>
          <w:rFonts w:hint="eastAsia" w:ascii="仿宋" w:hAnsi="仿宋" w:eastAsia="仿宋" w:cs="Arial"/>
          <w:sz w:val="32"/>
          <w:szCs w:val="32"/>
        </w:rPr>
        <w:t>3.负责教职工队伍建设，促进教职工全面发展，依法聘任教职工，实施奖励或处分；</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Arial"/>
          <w:sz w:val="32"/>
          <w:szCs w:val="32"/>
        </w:rPr>
      </w:pPr>
      <w:r>
        <w:rPr>
          <w:rFonts w:hint="eastAsia" w:ascii="仿宋" w:hAnsi="仿宋" w:eastAsia="仿宋" w:cs="Arial"/>
          <w:sz w:val="32"/>
          <w:szCs w:val="32"/>
        </w:rPr>
        <w:t>4.依法管理、使用幼儿园的设施和经费；</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Arial"/>
          <w:sz w:val="32"/>
          <w:szCs w:val="32"/>
        </w:rPr>
      </w:pPr>
      <w:r>
        <w:rPr>
          <w:rFonts w:hint="eastAsia" w:ascii="仿宋" w:hAnsi="仿宋" w:eastAsia="仿宋" w:cs="Arial"/>
          <w:sz w:val="32"/>
          <w:szCs w:val="32"/>
        </w:rPr>
        <w:t>5.执行上级教育行政部门的决定和指示；</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Arial"/>
          <w:sz w:val="32"/>
          <w:szCs w:val="32"/>
        </w:rPr>
      </w:pPr>
      <w:r>
        <w:rPr>
          <w:rFonts w:hint="eastAsia" w:ascii="仿宋" w:hAnsi="仿宋" w:eastAsia="仿宋" w:cs="Arial"/>
          <w:sz w:val="32"/>
          <w:szCs w:val="32"/>
        </w:rPr>
        <w:t>6.组织和指导家长工作；</w:t>
      </w:r>
    </w:p>
    <w:p>
      <w:pPr>
        <w:spacing w:line="520" w:lineRule="exact"/>
        <w:ind w:firstLine="640" w:firstLineChars="200"/>
        <w:rPr>
          <w:rFonts w:ascii="仿宋_GB2312" w:eastAsia="仿宋_GB2312"/>
          <w:bCs/>
          <w:sz w:val="32"/>
          <w:szCs w:val="32"/>
        </w:rPr>
      </w:pPr>
      <w:r>
        <w:rPr>
          <w:rFonts w:hint="eastAsia" w:ascii="仿宋" w:hAnsi="仿宋" w:eastAsia="仿宋" w:cs="Arial"/>
          <w:sz w:val="32"/>
          <w:szCs w:val="32"/>
        </w:rPr>
        <w:t>7.负责与社区（村）联系和合作。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 w:hAnsi="仿宋" w:eastAsia="仿宋" w:cs="Arial"/>
          <w:sz w:val="32"/>
          <w:szCs w:val="32"/>
        </w:rPr>
        <w:t>机构设置：幼儿园设置园长1名（地信兼任）、园区主任1名（地信兼任）。本园实行园长负责制。园长按照本章程自主管理，对内全面主持幼儿园工作。园区主任协助园长做好教育教学、科研培训、账务后勤等管理工作。设办公室、保教办、总务处等职能部门，分别承担相应的管理职能。</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二、2024年德清县地信小镇第二幼儿园单位预算安排情况说明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（一）关于德清县地信小镇第二幼儿园</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综合预算的原则，德清县地信小镇第二幼儿园</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所有收入和支出均纳入部门预算管理。收入包括：一般公共预算拨款收入、财政专户管理资金收入、其他收入；支出包括：教育支出。德清县地信小镇第二幼儿园2024年收支总预算524.65万元。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（二）关于德清县地信小镇第二幼儿园2024年收入预算情况说明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德清县地信小镇第二幼儿园2024年收入预算524.65万元，比上年执行数增加</w:t>
      </w:r>
      <w:r>
        <w:rPr>
          <w:rFonts w:hint="eastAsia" w:ascii="仿宋_GB2312" w:hAnsi="仿宋_GB2312" w:eastAsia="仿宋_GB2312" w:cs="仿宋_GB2312"/>
          <w:color w:val="000000"/>
          <w:sz w:val="32"/>
          <w:szCs w:val="32"/>
          <w:highlight w:val="none"/>
          <w:lang w:val="en-US" w:eastAsia="zh-CN"/>
        </w:rPr>
        <w:t>27.13</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szCs w:val="32"/>
          <w:highlight w:val="none"/>
          <w:lang w:val="en-US" w:eastAsia="zh-CN"/>
        </w:rPr>
        <w:t>5.5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德清县地信小镇第二幼儿园上年度下半年才开办托班，2024年会继续招收托班幼儿，收入随学生人数增加而增长</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522.15</w:t>
      </w:r>
      <w:r>
        <w:rPr>
          <w:rFonts w:hint="eastAsia" w:ascii="仿宋_GB2312" w:eastAsia="仿宋_GB2312"/>
          <w:color w:val="000000"/>
          <w:sz w:val="32"/>
          <w:szCs w:val="32"/>
        </w:rPr>
        <w:t>万元（上年结转0.00万元），占99.5%；专户资金2.00万元，占0.4%；其他收入0.50万元，占0.1%。</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（三）关于德清县地信小镇第二幼儿园2024年支出预算情况说明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hint="eastAsia" w:ascii="仿宋_GB2312" w:hAnsi="仿宋_GB2312" w:eastAsia="仿宋_GB2312" w:cs="仿宋_GB2312"/>
          <w:color w:val="000000"/>
          <w:sz w:val="32"/>
          <w:szCs w:val="32"/>
          <w:highlight w:val="none"/>
        </w:rPr>
        <w:t>德清县地信小镇第二幼儿园2024年支出预算524.65万元，比上年执行数增加</w:t>
      </w:r>
      <w:r>
        <w:rPr>
          <w:rFonts w:hint="eastAsia" w:ascii="仿宋_GB2312" w:hAnsi="仿宋_GB2312" w:eastAsia="仿宋_GB2312" w:cs="仿宋_GB2312"/>
          <w:color w:val="000000"/>
          <w:sz w:val="32"/>
          <w:szCs w:val="32"/>
          <w:highlight w:val="none"/>
          <w:lang w:val="en-US" w:eastAsia="zh-CN"/>
        </w:rPr>
        <w:t>27.43</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5.5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德清县地信小镇第二幼儿园上年度下半年才开办托班，2024年会继续招收托班幼儿，支出随学生人数增加而增长</w:t>
      </w:r>
      <w:r>
        <w:rPr>
          <w:rFonts w:hint="eastAsia" w:ascii="仿宋_GB2312" w:hAnsi="仿宋_GB2312" w:eastAsia="仿宋_GB2312" w:cs="仿宋_GB2312"/>
          <w:color w:val="000000"/>
          <w:sz w:val="32"/>
          <w:szCs w:val="32"/>
          <w:highlight w:val="none"/>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1.按支出功能分类，包括教育支出524.65万元。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2.按支出用途分类，包括人员支出477.24万元，占91.0%；日常公用支出43.79万元，占8.3%；项目支出3.62万元，占0.7%。</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（四）关于德清县地信小镇第二幼儿园2024年财政拨款收支预算情况的总体说明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德清县地信小镇第二幼儿园2024年财政拨款收支总预算522.15万元。收入包括：一般公共预算522.15万元；支出包括：教育支出522.15万元。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关于德清县地信小镇第二幼儿园2024年一般公共预算拨款情况说明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德清县地信小镇第二幼儿园2024年一般公共预算拨款</w:t>
      </w:r>
      <w:r>
        <w:rPr>
          <w:rFonts w:hint="eastAsia" w:ascii="仿宋_GB2312" w:hAnsi="仿宋_GB2312" w:eastAsia="仿宋_GB2312" w:cs="仿宋_GB2312"/>
          <w:bCs/>
          <w:color w:val="000000"/>
          <w:sz w:val="32"/>
          <w:szCs w:val="32"/>
          <w:highlight w:val="none"/>
        </w:rPr>
        <w:t>522.15</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25.47</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5.1</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德清县地信小镇第二幼儿园上年度下半年才开办托班，2024年会继续招收托班幼儿，收入和支出随学生人数增加而增长</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教育支出522.15万元，占100.0%。</w:t>
      </w:r>
    </w:p>
    <w:p>
      <w:pPr>
        <w:numPr>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楷体_GB2312" w:hAnsi="楷体_GB2312" w:eastAsia="楷体_GB2312" w:cs="楷体_GB2312"/>
          <w:bCs/>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教育</w:t>
      </w:r>
      <w:r>
        <w:rPr>
          <w:rFonts w:hint="eastAsia" w:ascii="仿宋_GB2312" w:hAnsi="仿宋_GB2312" w:eastAsia="仿宋_GB2312" w:cs="仿宋_GB2312"/>
          <w:color w:val="000000"/>
          <w:sz w:val="32"/>
          <w:szCs w:val="32"/>
        </w:rPr>
        <w:t>（类）</w:t>
      </w:r>
      <w:r>
        <w:rPr>
          <w:rFonts w:hint="eastAsia" w:ascii="仿宋_GB2312" w:hAnsi="仿宋_GB2312" w:eastAsia="仿宋_GB2312" w:cs="仿宋_GB2312"/>
          <w:color w:val="000000"/>
          <w:sz w:val="32"/>
          <w:szCs w:val="32"/>
          <w:lang w:val="en-US" w:eastAsia="zh-CN"/>
        </w:rPr>
        <w:t>普通教育</w:t>
      </w:r>
      <w:r>
        <w:rPr>
          <w:rFonts w:hint="eastAsia" w:ascii="仿宋_GB2312" w:hAnsi="仿宋_GB2312" w:eastAsia="仿宋_GB2312" w:cs="仿宋_GB2312"/>
          <w:color w:val="000000"/>
          <w:sz w:val="32"/>
          <w:szCs w:val="32"/>
        </w:rPr>
        <w:t>（款）</w:t>
      </w:r>
      <w:r>
        <w:rPr>
          <w:rFonts w:hint="eastAsia" w:ascii="仿宋_GB2312" w:hAnsi="仿宋_GB2312" w:eastAsia="仿宋_GB2312" w:cs="仿宋_GB2312"/>
          <w:color w:val="000000"/>
          <w:sz w:val="32"/>
          <w:szCs w:val="32"/>
          <w:lang w:val="en-US" w:eastAsia="zh-CN"/>
        </w:rPr>
        <w:t>学前教育</w:t>
      </w:r>
      <w:r>
        <w:rPr>
          <w:rFonts w:hint="eastAsia" w:ascii="仿宋_GB2312" w:hAnsi="仿宋_GB2312" w:eastAsia="仿宋_GB2312" w:cs="仿宋_GB2312"/>
          <w:color w:val="000000"/>
          <w:sz w:val="32"/>
          <w:szCs w:val="32"/>
        </w:rPr>
        <w:t>（项）</w:t>
      </w:r>
      <w:r>
        <w:rPr>
          <w:rFonts w:hint="eastAsia" w:ascii="仿宋_GB2312" w:hAnsi="仿宋_GB2312" w:eastAsia="仿宋_GB2312" w:cs="仿宋_GB2312"/>
          <w:color w:val="000000"/>
          <w:sz w:val="32"/>
          <w:szCs w:val="32"/>
          <w:lang w:val="en-US" w:eastAsia="zh-CN"/>
        </w:rPr>
        <w:t>522.15</w:t>
      </w:r>
      <w:r>
        <w:rPr>
          <w:rFonts w:hint="eastAsia" w:ascii="仿宋_GB2312" w:hAnsi="仿宋_GB2312" w:eastAsia="仿宋_GB2312" w:cs="仿宋_GB2312"/>
          <w:color w:val="000000"/>
          <w:sz w:val="32"/>
          <w:szCs w:val="32"/>
        </w:rPr>
        <w:t>万元，主要用于</w:t>
      </w:r>
      <w:r>
        <w:rPr>
          <w:rFonts w:hint="eastAsia" w:ascii="仿宋_GB2312" w:hAnsi="仿宋_GB2312" w:eastAsia="仿宋_GB2312" w:cs="仿宋_GB2312"/>
          <w:color w:val="000000"/>
          <w:sz w:val="32"/>
          <w:szCs w:val="32"/>
          <w:lang w:val="en-US" w:eastAsia="zh-CN"/>
        </w:rPr>
        <w:t>所属学校学前教育的支出</w:t>
      </w:r>
      <w:r>
        <w:rPr>
          <w:rFonts w:hint="eastAsia" w:ascii="仿宋_GB2312" w:hAnsi="仿宋_GB2312" w:eastAsia="仿宋_GB2312" w:cs="仿宋_GB2312"/>
          <w:color w:val="000000"/>
          <w:sz w:val="32"/>
          <w:szCs w:val="32"/>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（六）关于德清县地信小镇第二幼儿园2024年一般公共预算基本支出情况说明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德清县地信小镇第二幼儿园2024年一般公共预算基本支出519.03万元，其中：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人员经费475.24万元，主要包括：其他工资福利支出；</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公用经费43.79万元，主要包括：办公费、印刷费、水费、电费、邮电费、物业管理费、差旅费、维修（护）费、租赁费、培训费、公务接待费、专用材料费</w:t>
      </w:r>
      <w:r>
        <w:rPr>
          <w:rFonts w:hint="eastAsia" w:ascii="仿宋_GB2312" w:eastAsia="仿宋_GB2312"/>
          <w:color w:val="000000"/>
          <w:sz w:val="32"/>
          <w:szCs w:val="32"/>
          <w:lang w:eastAsia="zh-CN"/>
        </w:rPr>
        <w:t>、</w:t>
      </w:r>
      <w:r>
        <w:rPr>
          <w:rFonts w:hint="eastAsia" w:ascii="仿宋_GB2312" w:eastAsia="仿宋_GB2312"/>
          <w:color w:val="000000"/>
          <w:sz w:val="32"/>
          <w:szCs w:val="32"/>
        </w:rPr>
        <w:t>劳务费其他商品和服务支出、办公设备购置</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专用设备购置、信息网络及软件购置更新、其他资本性支出</w:t>
      </w:r>
      <w:r>
        <w:rPr>
          <w:rFonts w:hint="eastAsia" w:ascii="仿宋_GB2312" w:eastAsia="仿宋_GB2312"/>
          <w:color w:val="000000"/>
          <w:sz w:val="32"/>
          <w:szCs w:val="32"/>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（七）关于德清县地信小镇第二幼儿园2024年政府性基金预算支出情况说明</w:t>
      </w:r>
    </w:p>
    <w:p>
      <w:pPr>
        <w:ind w:firstLine="640" w:firstLineChars="200"/>
      </w:pPr>
      <w:r>
        <w:rPr>
          <w:rFonts w:hint="eastAsia" w:ascii="仿宋_GB2312" w:hAnsi="仿宋_GB2312" w:eastAsia="仿宋_GB2312" w:cs="仿宋_GB2312"/>
          <w:color w:val="000000"/>
          <w:sz w:val="32"/>
          <w:szCs w:val="32"/>
        </w:rPr>
        <w:t>德清县地信小镇第二幼儿园2024年没有使用政府性基金预算拨款安排的支出</w:t>
      </w:r>
      <w:r>
        <w:rPr>
          <w:rFonts w:hint="eastAsia" w:ascii="仿宋_GB2312" w:eastAsia="仿宋_GB2312"/>
          <w:color w:val="000000"/>
          <w:sz w:val="32"/>
          <w:szCs w:val="32"/>
        </w:rPr>
        <w:t>，与上年持平</w:t>
      </w:r>
      <w:r>
        <w:rPr>
          <w:rFonts w:hint="eastAsia" w:ascii="仿宋_GB2312" w:hAnsi="仿宋_GB2312" w:eastAsia="仿宋_GB2312" w:cs="仿宋_GB2312"/>
          <w:color w:val="000000"/>
          <w:sz w:val="32"/>
          <w:szCs w:val="32"/>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德清县地信小镇第二幼儿园</w:t>
      </w:r>
      <w:r>
        <w:rPr>
          <w:rFonts w:hint="eastAsia" w:ascii="楷体_GB2312" w:hAnsi="楷体_GB2312" w:eastAsia="楷体_GB2312" w:cs="楷体_GB2312"/>
          <w:bCs/>
          <w:color w:val="000000"/>
          <w:sz w:val="32"/>
          <w:szCs w:val="32"/>
          <w:highlight w:val="none"/>
        </w:rPr>
        <w:t>国有资本经营预算支出情况说明</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德清县地信小镇第二幼儿园2024年没有使用国有资本经营预算拨款安排的支出，与上年持平。</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（九）关于德清县地信小镇第二幼儿园2024年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德清县地信小镇第二幼儿园2024年“三公”经费预算数为0.45万元，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0.05</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color w:val="auto"/>
          <w:kern w:val="0"/>
          <w:sz w:val="32"/>
          <w:szCs w:val="32"/>
        </w:rPr>
        <w:t>20</w:t>
      </w:r>
      <w:r>
        <w:rPr>
          <w:rFonts w:hint="eastAsia" w:ascii="仿宋_GB2312" w:hAnsi="仿宋_GB2312" w:eastAsia="仿宋_GB2312" w:cs="仿宋_GB2312"/>
          <w:color w:val="auto"/>
          <w:kern w:val="0"/>
          <w:sz w:val="32"/>
          <w:szCs w:val="32"/>
          <w:lang w:val="en-US" w:eastAsia="zh-CN"/>
        </w:rPr>
        <w:t>24</w:t>
      </w:r>
      <w:r>
        <w:rPr>
          <w:rFonts w:hint="eastAsia" w:ascii="仿宋_GB2312" w:hAnsi="仿宋_GB2312" w:eastAsia="仿宋_GB2312" w:cs="仿宋_GB2312"/>
          <w:color w:val="auto"/>
          <w:kern w:val="0"/>
          <w:sz w:val="32"/>
          <w:szCs w:val="32"/>
        </w:rPr>
        <w:t>年预算</w:t>
      </w:r>
      <w:r>
        <w:rPr>
          <w:rFonts w:ascii="仿宋_GB2312" w:hAnsi="仿宋_GB2312" w:eastAsia="仿宋_GB2312" w:cs="仿宋_GB2312"/>
          <w:color w:val="auto"/>
          <w:kern w:val="0"/>
          <w:sz w:val="32"/>
          <w:szCs w:val="32"/>
        </w:rPr>
        <w:t>未安排</w:t>
      </w:r>
      <w:r>
        <w:rPr>
          <w:rFonts w:hint="eastAsia" w:ascii="仿宋_GB2312" w:hAnsi="仿宋_GB2312" w:eastAsia="仿宋_GB2312" w:cs="仿宋_GB2312"/>
          <w:color w:val="auto"/>
          <w:kern w:val="0"/>
          <w:sz w:val="32"/>
          <w:szCs w:val="32"/>
        </w:rPr>
        <w:t>，比上年</w:t>
      </w:r>
      <w:r>
        <w:rPr>
          <w:rFonts w:hint="eastAsia" w:ascii="仿宋_GB2312" w:hAnsi="仿宋_GB2312" w:eastAsia="仿宋_GB2312" w:cs="仿宋_GB2312"/>
          <w:color w:val="auto"/>
          <w:kern w:val="0"/>
          <w:sz w:val="32"/>
          <w:szCs w:val="32"/>
          <w:lang w:val="en-US" w:eastAsia="zh-CN"/>
        </w:rPr>
        <w:t>预算</w:t>
      </w:r>
      <w:r>
        <w:rPr>
          <w:rFonts w:hint="eastAsia" w:ascii="仿宋_GB2312" w:hAnsi="仿宋_GB2312" w:eastAsia="仿宋_GB2312" w:cs="仿宋_GB2312"/>
          <w:color w:val="auto"/>
          <w:kern w:val="0"/>
          <w:sz w:val="32"/>
          <w:szCs w:val="32"/>
        </w:rPr>
        <w:t>数增长0 %</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kern w:val="0"/>
          <w:sz w:val="32"/>
          <w:szCs w:val="32"/>
        </w:rPr>
        <w:t>主要原因是由相关部门从严审批控制，根据实际情况调整，年初未纳入部门预算</w:t>
      </w:r>
      <w:r>
        <w:rPr>
          <w:rFonts w:hint="eastAsia" w:ascii="仿宋_GB2312" w:hAnsi="仿宋_GB2312" w:eastAsia="仿宋_GB2312" w:cs="仿宋_GB2312"/>
          <w:color w:val="auto"/>
          <w:kern w:val="0"/>
          <w:sz w:val="32"/>
          <w:szCs w:val="32"/>
          <w:lang w:eastAsia="zh-CN"/>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2.公务接待费：2024年安排公务接待费预算0.45万元，比上年预算数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lang w:val="en-US" w:eastAsia="zh-CN"/>
        </w:rPr>
        <w:t>0.05</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下降</w:t>
      </w:r>
      <w:r>
        <w:rPr>
          <w:rFonts w:hint="eastAsia" w:ascii="仿宋_GB2312" w:eastAsia="仿宋_GB2312"/>
          <w:color w:val="000000"/>
          <w:sz w:val="32"/>
          <w:szCs w:val="32"/>
          <w:lang w:val="en-US" w:eastAsia="zh-CN"/>
        </w:rPr>
        <w:t>10</w:t>
      </w:r>
      <w:r>
        <w:rPr>
          <w:rFonts w:hint="eastAsia" w:ascii="仿宋_GB2312" w:hAnsi="仿宋_GB2312" w:eastAsia="仿宋_GB2312" w:cs="仿宋_GB2312"/>
          <w:sz w:val="32"/>
          <w:szCs w:val="32"/>
        </w:rPr>
        <w:t>%。主要用于接待支出。减少的主要原因是由相关部门从严审批控制，根据实际情况调整。</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w:t>
      </w:r>
      <w:r>
        <w:rPr>
          <w:rFonts w:hint="eastAsia" w:ascii="仿宋_GB2312" w:eastAsia="仿宋_GB2312"/>
          <w:sz w:val="32"/>
          <w:szCs w:val="32"/>
          <w:lang w:val="en-US" w:eastAsia="zh-CN"/>
        </w:rPr>
        <w:t>:</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比上年</w:t>
      </w:r>
      <w:r>
        <w:rPr>
          <w:rFonts w:hint="eastAsia" w:ascii="仿宋_GB2312" w:hAnsi="仿宋_GB2312" w:eastAsia="仿宋_GB2312" w:cs="仿宋_GB2312"/>
          <w:color w:val="auto"/>
          <w:kern w:val="0"/>
          <w:sz w:val="32"/>
          <w:szCs w:val="32"/>
          <w:lang w:val="en-US" w:eastAsia="zh-CN"/>
        </w:rPr>
        <w:t>预算</w:t>
      </w:r>
      <w:r>
        <w:rPr>
          <w:rFonts w:hint="eastAsia" w:ascii="仿宋_GB2312" w:hAnsi="仿宋_GB2312" w:eastAsia="仿宋_GB2312" w:cs="仿宋_GB2312"/>
          <w:color w:val="auto"/>
          <w:kern w:val="0"/>
          <w:sz w:val="32"/>
          <w:szCs w:val="32"/>
        </w:rPr>
        <w:t>数增长0 %</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辆公务用车，比上年预算数增长（下降）</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2024年德清县地信小镇第二幼儿园</w:t>
      </w:r>
      <w:r>
        <w:rPr>
          <w:rFonts w:hint="eastAsia" w:ascii="仿宋_GB2312" w:eastAsia="仿宋_GB2312"/>
          <w:color w:val="000000"/>
          <w:sz w:val="32"/>
          <w:szCs w:val="32"/>
        </w:rPr>
        <w:t>各单位政府采购预算总额</w:t>
      </w:r>
      <w:r>
        <w:rPr>
          <w:rFonts w:ascii="仿宋_GB2312" w:eastAsia="仿宋_GB2312"/>
          <w:color w:val="000000"/>
          <w:sz w:val="32"/>
          <w:szCs w:val="32"/>
        </w:rPr>
        <w:t>9.04</w:t>
      </w:r>
      <w:r>
        <w:rPr>
          <w:rFonts w:hint="eastAsia" w:ascii="仿宋_GB2312" w:eastAsia="仿宋_GB2312"/>
          <w:color w:val="000000"/>
          <w:sz w:val="32"/>
          <w:szCs w:val="32"/>
        </w:rPr>
        <w:t>万元，其中：政府采购货物预算3.06万元、政府采购服务预算</w:t>
      </w:r>
      <w:r>
        <w:rPr>
          <w:rFonts w:ascii="仿宋_GB2312" w:eastAsia="仿宋_GB2312"/>
          <w:color w:val="000000"/>
          <w:sz w:val="32"/>
          <w:szCs w:val="32"/>
        </w:rPr>
        <w:t>5.98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hint="eastAsia" w:ascii="仿宋_GB2312" w:hAnsi="仿宋_GB2312" w:eastAsia="仿宋_GB2312" w:cs="仿宋_GB2312"/>
          <w:sz w:val="32"/>
          <w:szCs w:val="32"/>
          <w:lang w:val="en-US" w:eastAsia="zh-CN"/>
        </w:rPr>
      </w:pPr>
      <w:r>
        <w:rPr>
          <w:rFonts w:ascii="仿宋_GB2312" w:hAnsi="仿宋_GB2312" w:eastAsia="仿宋_GB2312" w:cs="仿宋_GB2312"/>
          <w:sz w:val="32"/>
          <w:szCs w:val="32"/>
        </w:rPr>
        <w:t>2024年部门预算安排购置车辆</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辆。2024年部门预算安排购置单位价值50万元以上通用设备</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台（套）</w:t>
      </w:r>
      <w:r>
        <w:rPr>
          <w:rFonts w:hint="eastAsia" w:ascii="仿宋_GB2312" w:hAnsi="仿宋_GB2312" w:eastAsia="仿宋_GB2312" w:cs="仿宋_GB2312"/>
          <w:sz w:val="32"/>
          <w:szCs w:val="32"/>
          <w:lang w:eastAsia="zh-CN"/>
        </w:rPr>
        <w:t>。</w:t>
      </w:r>
    </w:p>
    <w:p>
      <w:pPr>
        <w:pStyle w:val="14"/>
        <w:spacing w:line="520" w:lineRule="exact"/>
        <w:rPr>
          <w:rFonts w:ascii="仿宋_GB2312" w:eastAsia="仿宋_GB2312"/>
          <w:b/>
          <w:bCs/>
          <w:color w:val="auto"/>
          <w:sz w:val="32"/>
          <w:szCs w:val="32"/>
        </w:rPr>
      </w:pPr>
      <w:r>
        <w:rPr>
          <w:rFonts w:hint="eastAsia" w:ascii="仿宋_GB2312" w:eastAsia="仿宋_GB2312"/>
          <w:b/>
          <w:bCs/>
          <w:sz w:val="32"/>
          <w:szCs w:val="32"/>
        </w:rPr>
        <w:t xml:space="preserve">   </w:t>
      </w:r>
      <w:r>
        <w:rPr>
          <w:rFonts w:hint="eastAsia" w:ascii="仿宋_GB2312" w:eastAsia="仿宋_GB2312"/>
          <w:b/>
          <w:bCs/>
          <w:color w:val="auto"/>
          <w:sz w:val="32"/>
          <w:szCs w:val="32"/>
        </w:rPr>
        <w:t xml:space="preserve"> </w:t>
      </w:r>
      <w:r>
        <w:rPr>
          <w:rFonts w:hint="eastAsia" w:ascii="仿宋_GB2312" w:eastAsia="仿宋_GB2312"/>
          <w:b/>
          <w:bCs/>
          <w:color w:val="auto"/>
          <w:sz w:val="32"/>
          <w:szCs w:val="32"/>
          <w:lang w:val="en-US" w:eastAsia="zh-CN"/>
        </w:rPr>
        <w:t>3</w:t>
      </w:r>
      <w:r>
        <w:rPr>
          <w:rFonts w:hint="eastAsia" w:ascii="仿宋_GB2312" w:eastAsia="仿宋_GB2312"/>
          <w:b/>
          <w:bCs/>
          <w:color w:val="auto"/>
          <w:sz w:val="32"/>
          <w:szCs w:val="32"/>
        </w:rPr>
        <w:t>.预算绩效情况说明。</w:t>
      </w:r>
    </w:p>
    <w:p>
      <w:pPr>
        <w:ind w:firstLine="640" w:firstLineChars="200"/>
        <w:rPr>
          <w:rFonts w:ascii="仿宋_GB2312" w:hAnsi="仿宋_GB2312" w:eastAsia="仿宋_GB2312" w:cs="仿宋_GB2312"/>
          <w:color w:val="auto"/>
          <w:sz w:val="32"/>
          <w:szCs w:val="32"/>
          <w:highlight w:val="yellow"/>
        </w:rPr>
      </w:pPr>
      <w:r>
        <w:rPr>
          <w:rFonts w:ascii="仿宋_GB2312" w:hAnsi="仿宋_GB2312" w:eastAsia="仿宋_GB2312" w:cs="仿宋_GB2312"/>
          <w:color w:val="auto"/>
          <w:sz w:val="32"/>
          <w:szCs w:val="32"/>
        </w:rPr>
        <w:t>2024年德清县地信小镇第二幼儿园其他运转类项目和特定目标类项目均实行绩效目标管理，共计1个一级项目，涉及当年资金3.62万元。同时，将按照相关制度规定开展绩效自评。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.教育支出(类)普通教育(款)学前教育(项)，主要用于各部门举办学前教育的支出。</w:t>
      </w:r>
    </w:p>
    <w:p>
      <w:pPr>
        <w:spacing w:line="520" w:lineRule="exact"/>
        <w:ind w:firstLine="640" w:firstLineChars="200"/>
        <w:rPr>
          <w:rStyle w:val="9"/>
          <w:rFonts w:ascii="黑体" w:eastAsia="黑体"/>
          <w:b w:val="0"/>
          <w:color w:val="000000"/>
          <w:sz w:val="32"/>
          <w:szCs w:val="32"/>
        </w:rPr>
      </w:pPr>
      <w:bookmarkStart w:id="1" w:name="_GoBack"/>
      <w:bookmarkEnd w:id="1"/>
      <w:r>
        <w:rPr>
          <w:rStyle w:val="9"/>
          <w:rFonts w:hint="eastAsia" w:ascii="黑体" w:eastAsia="黑体"/>
          <w:b w:val="0"/>
          <w:color w:val="000000"/>
          <w:sz w:val="32"/>
          <w:szCs w:val="32"/>
        </w:rPr>
        <w:t>四、2024年德清县地信小镇第二幼儿园单位预算表</w:t>
      </w:r>
    </w:p>
    <w:p>
      <w:pPr>
        <w:pStyle w:val="2"/>
        <w:rPr>
          <w:rFonts w:hint="eastAsia"/>
        </w:rPr>
      </w:pPr>
    </w:p>
    <w:p>
      <w:pPr>
        <w:spacing w:line="520" w:lineRule="exact"/>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tbl>
      <w:tblPr>
        <w:tblStyle w:val="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8"/>
        <w:gridCol w:w="1658"/>
        <w:gridCol w:w="3288"/>
        <w:gridCol w:w="2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381"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58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60"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72"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38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8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60"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7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38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58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60"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72"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9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03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1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r>
    </w:tbl>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16"/>
        <w:gridCol w:w="816"/>
        <w:gridCol w:w="816"/>
        <w:gridCol w:w="816"/>
        <w:gridCol w:w="550"/>
        <w:gridCol w:w="550"/>
        <w:gridCol w:w="616"/>
        <w:gridCol w:w="484"/>
        <w:gridCol w:w="550"/>
        <w:gridCol w:w="550"/>
        <w:gridCol w:w="553"/>
        <w:gridCol w:w="616"/>
        <w:gridCol w:w="507"/>
        <w:gridCol w:w="553"/>
        <w:gridCol w:w="553"/>
        <w:gridCol w:w="553"/>
        <w:gridCol w:w="553"/>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81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5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5000" w:type="pct"/>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9"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4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55"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450"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48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4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德清县地信小镇第二幼儿园</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
      <w:pPr>
        <w:pStyle w:val="2"/>
      </w:pPr>
    </w:p>
    <w:p>
      <w:pPr>
        <w:pStyle w:val="2"/>
      </w:pPr>
    </w:p>
    <w:p>
      <w:pPr>
        <w:pStyle w:val="2"/>
      </w:pPr>
    </w:p>
    <w:p>
      <w:pPr>
        <w:pStyle w:val="2"/>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16"/>
        <w:gridCol w:w="3116"/>
        <w:gridCol w:w="1187"/>
        <w:gridCol w:w="1187"/>
        <w:gridCol w:w="1156"/>
        <w:gridCol w:w="1400"/>
        <w:gridCol w:w="845"/>
        <w:gridCol w:w="845"/>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1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3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3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0"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6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4" w:type="pct"/>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1116"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3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0"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65"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1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8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1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477.24</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1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477.24</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11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477.24</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2050201</w:t>
            </w:r>
          </w:p>
        </w:tc>
        <w:tc>
          <w:tcPr>
            <w:tcW w:w="11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524.65</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477.24</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23"/>
        <w:gridCol w:w="2953"/>
        <w:gridCol w:w="6203"/>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3"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4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117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4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7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104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218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2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78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2189"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218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r>
    </w:tbl>
    <w:p>
      <w:pPr>
        <w:pStyle w:val="2"/>
      </w:pPr>
    </w:p>
    <w:p>
      <w:pPr>
        <w:pStyle w:val="2"/>
      </w:pPr>
    </w:p>
    <w:p>
      <w:pPr>
        <w:pStyle w:val="2"/>
      </w:pPr>
    </w:p>
    <w:p>
      <w:pPr>
        <w:pStyle w:val="2"/>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21"/>
        <w:gridCol w:w="3650"/>
        <w:gridCol w:w="1425"/>
        <w:gridCol w:w="1425"/>
        <w:gridCol w:w="1425"/>
        <w:gridCol w:w="1414"/>
        <w:gridCol w:w="15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8"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0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0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0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9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30"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2"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1288"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50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0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0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9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3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5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5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8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9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2"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2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519.03</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49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12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519.03</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49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12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519.03</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49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2050201</w:t>
            </w:r>
          </w:p>
        </w:tc>
        <w:tc>
          <w:tcPr>
            <w:tcW w:w="12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522.15</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519.03</w:t>
            </w:r>
          </w:p>
        </w:tc>
        <w:tc>
          <w:tcPr>
            <w:tcW w:w="50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49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16"/>
        <w:gridCol w:w="4220"/>
        <w:gridCol w:w="2282"/>
        <w:gridCol w:w="2155"/>
        <w:gridCol w:w="21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6"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2"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76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1496"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1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6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6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235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9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519.03</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475.24</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3.93</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31002</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办公设备购置</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31003</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专用设备购置</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31007</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信息网络及软件购置更新</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4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31099</w:t>
            </w:r>
          </w:p>
        </w:tc>
        <w:tc>
          <w:tcPr>
            <w:tcW w:w="14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其他资本性支出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03"/>
        <w:gridCol w:w="1524"/>
        <w:gridCol w:w="1524"/>
        <w:gridCol w:w="1524"/>
        <w:gridCol w:w="1524"/>
        <w:gridCol w:w="1530"/>
        <w:gridCol w:w="1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766"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5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5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16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5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5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德清县地信小镇第二幼儿园</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16"/>
        <w:gridCol w:w="3704"/>
        <w:gridCol w:w="2341"/>
        <w:gridCol w:w="2341"/>
        <w:gridCol w:w="24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10" w:type="pct"/>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132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4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4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83"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10"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1322"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4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4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83"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5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10"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22"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41"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41"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eastAsia="仿宋_GB2312"/>
          <w:lang w:val="en-US" w:eastAsia="zh-CN"/>
        </w:rPr>
      </w:pPr>
    </w:p>
    <w:p>
      <w:pPr>
        <w:pStyle w:val="2"/>
        <w:rPr>
          <w:rFonts w:hint="eastAsia" w:cs="仿宋_GB2312"/>
          <w:color w:val="000000"/>
          <w:sz w:val="24"/>
          <w:szCs w:val="32"/>
          <w:lang w:eastAsia="zh-CN"/>
        </w:rPr>
      </w:pPr>
      <w:r>
        <w:rPr>
          <w:rFonts w:ascii="仿宋_GB2312" w:hAnsi="仿宋_GB2312" w:eastAsia="仿宋_GB2312" w:cs="仿宋_GB2312"/>
          <w:bCs/>
          <w:sz w:val="24"/>
        </w:rPr>
        <w:fldChar w:fldCharType="begin"/>
      </w:r>
      <w:r>
        <w:rPr>
          <w:rFonts w:ascii="仿宋_GB2312" w:hAnsi="仿宋_GB2312" w:eastAsia="仿宋_GB2312" w:cs="仿宋_GB2312"/>
          <w:bCs/>
          <w:sz w:val="24"/>
        </w:rPr>
        <w:instrText xml:space="preserve"> </w:instrText>
      </w:r>
      <w:r>
        <w:rPr>
          <w:rFonts w:hint="eastAsia" w:ascii="仿宋_GB2312" w:hAnsi="仿宋_GB2312" w:eastAsia="仿宋_GB2312" w:cs="仿宋_GB2312"/>
          <w:bCs/>
          <w:sz w:val="24"/>
        </w:rPr>
        <w:instrText xml:space="preserve">LINK </w:instrText>
      </w:r>
      <w:r>
        <w:rPr>
          <w:rFonts w:ascii="仿宋_GB2312" w:hAnsi="仿宋_GB2312" w:eastAsia="仿宋_GB2312" w:cs="仿宋_GB2312"/>
          <w:bCs/>
          <w:sz w:val="24"/>
        </w:rPr>
        <w:instrText xml:space="preserve">Word.Document.8 D:\\Users\\User\\Desktop\\2019年部门预算公开模板.doc OLE_LINK1 </w:instrText>
      </w:r>
      <w:r>
        <w:rPr>
          <w:rFonts w:hint="eastAsia" w:ascii="仿宋_GB2312" w:hAnsi="仿宋_GB2312" w:eastAsia="仿宋_GB2312" w:cs="仿宋_GB2312"/>
          <w:bCs/>
          <w:sz w:val="24"/>
        </w:rPr>
        <w:instrText xml:space="preserve">\a \r \* MERGEFORMAT</w:instrText>
      </w:r>
      <w:r>
        <w:rPr>
          <w:rFonts w:ascii="仿宋_GB2312" w:hAnsi="仿宋_GB2312" w:eastAsia="仿宋_GB2312" w:cs="仿宋_GB2312"/>
          <w:bCs/>
          <w:sz w:val="24"/>
        </w:rPr>
        <w:instrText xml:space="preserve"> </w:instrText>
      </w:r>
      <w:bookmarkStart w:id="0" w:name="_1611487636"/>
      <w:bookmarkEnd w:id="0"/>
      <w:r>
        <w:rPr>
          <w:rFonts w:ascii="仿宋_GB2312" w:hAnsi="仿宋_GB2312" w:eastAsia="仿宋_GB2312" w:cs="仿宋_GB2312"/>
          <w:bCs/>
          <w:sz w:val="24"/>
        </w:rPr>
        <w:fldChar w:fldCharType="separate"/>
      </w:r>
      <w:r>
        <w:rPr>
          <w:rFonts w:hint="eastAsia" w:ascii="仿宋_GB2312" w:hAnsi="仿宋_GB2312" w:eastAsia="仿宋_GB2312" w:cs="仿宋_GB2312"/>
          <w:bCs/>
          <w:sz w:val="24"/>
        </w:rPr>
        <w:t>德清县地信小镇第二幼儿园</w:t>
      </w:r>
      <w:r>
        <w:rPr>
          <w:rFonts w:hint="eastAsia" w:cs="仿宋_GB2312"/>
          <w:bCs/>
          <w:sz w:val="24"/>
          <w:lang w:val="en-US" w:eastAsia="zh-CN"/>
        </w:rPr>
        <w:t>当</w:t>
      </w:r>
      <w:r>
        <w:rPr>
          <w:rFonts w:hint="eastAsia" w:ascii="仿宋_GB2312" w:hAnsi="仿宋_GB2312" w:eastAsia="仿宋_GB2312" w:cs="仿宋_GB2312"/>
          <w:bCs/>
          <w:sz w:val="24"/>
        </w:rPr>
        <w:t>年</w:t>
      </w:r>
      <w:r>
        <w:rPr>
          <w:rFonts w:ascii="仿宋_GB2312" w:hAnsi="仿宋_GB2312" w:eastAsia="仿宋_GB2312" w:cs="仿宋_GB2312"/>
          <w:bCs/>
          <w:sz w:val="24"/>
        </w:rPr>
        <w:fldChar w:fldCharType="end"/>
      </w:r>
      <w:r>
        <w:rPr>
          <w:rFonts w:hint="eastAsia" w:ascii="仿宋_GB2312" w:hAnsi="仿宋_GB2312" w:eastAsia="仿宋_GB2312" w:cs="仿宋_GB2312"/>
          <w:color w:val="000000"/>
          <w:sz w:val="24"/>
          <w:szCs w:val="32"/>
        </w:rPr>
        <w:t>没有政府性基金拨款安排的支出，故本表无数据</w:t>
      </w:r>
      <w:r>
        <w:rPr>
          <w:rFonts w:hint="eastAsia" w:cs="仿宋_GB2312"/>
          <w:color w:val="000000"/>
          <w:sz w:val="24"/>
          <w:szCs w:val="32"/>
          <w:lang w:eastAsia="zh-CN"/>
        </w:rPr>
        <w:t>。</w:t>
      </w: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p>
      <w:pPr>
        <w:pStyle w:val="2"/>
        <w:rPr>
          <w:rFonts w:hint="eastAsia" w:cs="仿宋_GB2312"/>
          <w:color w:val="000000"/>
          <w:sz w:val="24"/>
          <w:szCs w:val="32"/>
          <w:lang w:eastAsia="zh-CN"/>
        </w:rPr>
      </w:pPr>
    </w:p>
    <w:tbl>
      <w:tblPr>
        <w:tblStyle w:val="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16"/>
        <w:gridCol w:w="6259"/>
        <w:gridCol w:w="45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6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220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20"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000" w:type="pct"/>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69"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2209" w:type="pct"/>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62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20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62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2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cs="仿宋_GB2312"/>
          <w:color w:val="000000"/>
          <w:sz w:val="24"/>
          <w:szCs w:val="32"/>
          <w:lang w:eastAsia="zh-CN"/>
        </w:rPr>
      </w:pPr>
    </w:p>
    <w:p>
      <w:pPr>
        <w:pStyle w:val="2"/>
        <w:rPr>
          <w:rFonts w:cs="仿宋_GB2312"/>
          <w:bCs/>
          <w:color w:val="auto"/>
          <w:kern w:val="2"/>
          <w:szCs w:val="20"/>
        </w:rPr>
      </w:pPr>
      <w:r>
        <w:rPr>
          <w:rFonts w:cs="仿宋_GB2312"/>
          <w:bCs/>
        </w:rPr>
        <w:t>德清县地信小镇第二幼儿园</w:t>
      </w:r>
      <w:r>
        <w:rPr>
          <w:rFonts w:hint="eastAsia" w:cs="仿宋_GB2312"/>
          <w:bCs/>
          <w:color w:val="auto"/>
          <w:kern w:val="2"/>
          <w:szCs w:val="20"/>
          <w:lang w:val="en-US" w:eastAsia="zh-CN"/>
        </w:rPr>
        <w:t>当</w:t>
      </w:r>
      <w:r>
        <w:rPr>
          <w:rFonts w:cs="仿宋_GB2312"/>
          <w:bCs/>
          <w:color w:val="auto"/>
          <w:kern w:val="2"/>
          <w:szCs w:val="20"/>
        </w:rPr>
        <w:t>年没有国有资本经营预算拨款安排的支出</w:t>
      </w:r>
      <w:r>
        <w:rPr>
          <w:rFonts w:hint="eastAsia" w:cs="仿宋_GB2312"/>
          <w:bCs/>
          <w:color w:val="auto"/>
          <w:kern w:val="2"/>
          <w:szCs w:val="20"/>
          <w:lang w:eastAsia="zh-CN"/>
        </w:rPr>
        <w:t>，</w:t>
      </w:r>
      <w:r>
        <w:rPr>
          <w:rFonts w:hint="eastAsia" w:cs="仿宋_GB2312"/>
          <w:bCs/>
          <w:color w:val="auto"/>
          <w:kern w:val="2"/>
          <w:szCs w:val="20"/>
          <w:lang w:val="en-US" w:eastAsia="zh-CN"/>
        </w:rPr>
        <w:t>故本表无数据</w:t>
      </w:r>
      <w:r>
        <w:rPr>
          <w:rFonts w:cs="仿宋_GB2312"/>
          <w:bCs/>
          <w:color w:val="auto"/>
          <w:kern w:val="2"/>
          <w:szCs w:val="20"/>
        </w:rPr>
        <w:t>。</w:t>
      </w: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7"/>
        <w:gridCol w:w="1523"/>
        <w:gridCol w:w="1158"/>
        <w:gridCol w:w="1158"/>
        <w:gridCol w:w="1159"/>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德清县地信小镇第二幼儿园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bl>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7"/>
        <w:gridCol w:w="1523"/>
        <w:gridCol w:w="1158"/>
        <w:gridCol w:w="1158"/>
        <w:gridCol w:w="1159"/>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350075-德清县地信小镇第二幼儿园</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德清县地信小镇第二幼儿园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学前教育专项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德清县地信小镇第二幼儿园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bl>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p>
      <w:pPr>
        <w:pStyle w:val="2"/>
        <w:rPr>
          <w:rFonts w:hint="eastAsia" w:eastAsia="仿宋_GB2312"/>
          <w:lang w:val="en-US" w:eastAsia="zh-CN"/>
        </w:rPr>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2FEC0F2-7582-467E-B9B8-770974AF9118}"/>
  </w:font>
  <w:font w:name="黑体">
    <w:panose1 w:val="02010609060101010101"/>
    <w:charset w:val="86"/>
    <w:family w:val="auto"/>
    <w:pitch w:val="default"/>
    <w:sig w:usb0="800002BF" w:usb1="38CF7CFA" w:usb2="00000016" w:usb3="00000000" w:csb0="00040001" w:csb1="00000000"/>
    <w:embedRegular r:id="rId2" w:fontKey="{5FDB5E70-3ECD-4F45-972C-74C41095E9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55131222-9235-43AC-8AEB-7D79A1D0642D}"/>
  </w:font>
  <w:font w:name="仿宋_GB2312">
    <w:altName w:val="仿宋"/>
    <w:panose1 w:val="00000000000000000000"/>
    <w:charset w:val="86"/>
    <w:family w:val="modern"/>
    <w:pitch w:val="default"/>
    <w:sig w:usb0="00000000" w:usb1="00000000" w:usb2="00000010" w:usb3="00000000" w:csb0="00040000" w:csb1="00000000"/>
    <w:embedRegular r:id="rId4" w:fontKey="{3778D70A-F10E-42D4-BC82-6C2674CD6C05}"/>
  </w:font>
  <w:font w:name="方正小标宋简体">
    <w:panose1 w:val="02000000000000000000"/>
    <w:charset w:val="86"/>
    <w:family w:val="script"/>
    <w:pitch w:val="default"/>
    <w:sig w:usb0="00000001" w:usb1="08000000" w:usb2="00000000" w:usb3="00000000" w:csb0="00040000" w:csb1="00000000"/>
    <w:embedRegular r:id="rId5" w:fontKey="{06F9CE3D-440F-4FB9-AB37-285B01BCF17D}"/>
  </w:font>
  <w:font w:name="楷体_GB2312">
    <w:altName w:val="楷体"/>
    <w:panose1 w:val="00000000000000000000"/>
    <w:charset w:val="86"/>
    <w:family w:val="modern"/>
    <w:pitch w:val="default"/>
    <w:sig w:usb0="00000000" w:usb1="00000000" w:usb2="00000010" w:usb3="00000000" w:csb0="00040000" w:csb1="00000000"/>
    <w:embedRegular r:id="rId6" w:fontKey="{43D562FF-2E76-4747-AB79-2F5CC2ADC506}"/>
  </w:font>
  <w:font w:name="仿宋">
    <w:panose1 w:val="02010609060101010101"/>
    <w:charset w:val="86"/>
    <w:family w:val="auto"/>
    <w:pitch w:val="default"/>
    <w:sig w:usb0="800002BF" w:usb1="38CF7CFA" w:usb2="00000016" w:usb3="00000000" w:csb0="00040001" w:csb1="00000000"/>
    <w:embedRegular r:id="rId7" w:fontKey="{66F8DBB1-F7C3-4D83-A857-64F7AD73DB6D}"/>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8C6DAF"/>
    <w:rsid w:val="08DE4DFD"/>
    <w:rsid w:val="0A1D1E06"/>
    <w:rsid w:val="0A4C7CCD"/>
    <w:rsid w:val="0A8B6FEB"/>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517FF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9840D3D"/>
    <w:rsid w:val="1A2375F0"/>
    <w:rsid w:val="1AC0275A"/>
    <w:rsid w:val="1AE500E3"/>
    <w:rsid w:val="1B1D1342"/>
    <w:rsid w:val="1B2A6629"/>
    <w:rsid w:val="1BBC2184"/>
    <w:rsid w:val="1C103D2D"/>
    <w:rsid w:val="1C1965EC"/>
    <w:rsid w:val="1C7701B9"/>
    <w:rsid w:val="1CE26164"/>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3B5E42"/>
    <w:rsid w:val="2163103A"/>
    <w:rsid w:val="217D79B3"/>
    <w:rsid w:val="219B3B12"/>
    <w:rsid w:val="21F8300E"/>
    <w:rsid w:val="22D4227E"/>
    <w:rsid w:val="22FA27EC"/>
    <w:rsid w:val="230477A4"/>
    <w:rsid w:val="233174FD"/>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77F07D8"/>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873477"/>
    <w:rsid w:val="2CE33635"/>
    <w:rsid w:val="2D391980"/>
    <w:rsid w:val="2D7C6F9A"/>
    <w:rsid w:val="2ED263DE"/>
    <w:rsid w:val="2F312BD6"/>
    <w:rsid w:val="2F4F315F"/>
    <w:rsid w:val="2F5260FE"/>
    <w:rsid w:val="2F78760A"/>
    <w:rsid w:val="30780EC9"/>
    <w:rsid w:val="31651329"/>
    <w:rsid w:val="31921AAF"/>
    <w:rsid w:val="31C46552"/>
    <w:rsid w:val="31EC7268"/>
    <w:rsid w:val="32691E0F"/>
    <w:rsid w:val="33722AF4"/>
    <w:rsid w:val="339F6CDD"/>
    <w:rsid w:val="344952F9"/>
    <w:rsid w:val="34F20284"/>
    <w:rsid w:val="3619346A"/>
    <w:rsid w:val="366152C5"/>
    <w:rsid w:val="37DD34EA"/>
    <w:rsid w:val="3859649B"/>
    <w:rsid w:val="386D2696"/>
    <w:rsid w:val="38CA384A"/>
    <w:rsid w:val="38D30BFB"/>
    <w:rsid w:val="39227B1B"/>
    <w:rsid w:val="39406911"/>
    <w:rsid w:val="39850296"/>
    <w:rsid w:val="39C26750"/>
    <w:rsid w:val="39C82A03"/>
    <w:rsid w:val="3A7F1D43"/>
    <w:rsid w:val="3A8D223E"/>
    <w:rsid w:val="3B291386"/>
    <w:rsid w:val="3B563038"/>
    <w:rsid w:val="3B7A306D"/>
    <w:rsid w:val="3B80307E"/>
    <w:rsid w:val="3BCA7BD7"/>
    <w:rsid w:val="3C6C37E2"/>
    <w:rsid w:val="3C7D1C3F"/>
    <w:rsid w:val="3CEA3E5A"/>
    <w:rsid w:val="3CED04E1"/>
    <w:rsid w:val="3CFD6A0C"/>
    <w:rsid w:val="3DDA1E4D"/>
    <w:rsid w:val="3DDC47D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65437B"/>
    <w:rsid w:val="4EA45B39"/>
    <w:rsid w:val="4EED2017"/>
    <w:rsid w:val="4F2E2211"/>
    <w:rsid w:val="4F4E78CD"/>
    <w:rsid w:val="4FA62E1E"/>
    <w:rsid w:val="4FAC0AB2"/>
    <w:rsid w:val="4FC809F8"/>
    <w:rsid w:val="4FE85961"/>
    <w:rsid w:val="50072C4D"/>
    <w:rsid w:val="50341189"/>
    <w:rsid w:val="50837233"/>
    <w:rsid w:val="514C5668"/>
    <w:rsid w:val="51513799"/>
    <w:rsid w:val="518C29B6"/>
    <w:rsid w:val="519D3E2C"/>
    <w:rsid w:val="52170DB7"/>
    <w:rsid w:val="52AA23A8"/>
    <w:rsid w:val="52B7187A"/>
    <w:rsid w:val="52BF3A93"/>
    <w:rsid w:val="53A5465B"/>
    <w:rsid w:val="53B6028C"/>
    <w:rsid w:val="54392B16"/>
    <w:rsid w:val="54442E65"/>
    <w:rsid w:val="545B2AA1"/>
    <w:rsid w:val="549B5701"/>
    <w:rsid w:val="54A9277D"/>
    <w:rsid w:val="54AF2A08"/>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9616</Words>
  <Characters>17501</Characters>
  <Lines>145</Lines>
  <Paragraphs>54</Paragraphs>
  <TotalTime>0</TotalTime>
  <ScaleCrop>false</ScaleCrop>
  <LinksUpToDate>false</LinksUpToDate>
  <CharactersWithSpaces>27063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2024-03-11T11:34:46Z</dcterms:modified>
  <dc:title>关于2019年部门预算的批复</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