
<file path=[Content_Types].xml><?xml version="1.0" encoding="utf-8"?>
<Types xmlns="http://schemas.openxmlformats.org/package/2006/content-types">
  <Default Extension="xlsx" ContentType="application/vnd.openxmlformats-officedocument.spreadsheetml.sheet"/>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t>德清县乾元镇中心小学</w:t>
      </w:r>
      <w:r>
        <w:rPr>
          <w:rFonts w:hint="eastAsia" w:ascii="方正小标宋简体" w:hAnsi="方正小标宋简体" w:eastAsia="方正小标宋简体" w:cs="方正小标宋简体"/>
          <w:bCs/>
          <w:spacing w:val="15"/>
          <w:sz w:val="44"/>
          <w:szCs w:val="44"/>
        </w:rPr>
        <w:t>2024年单位预算</w:t>
      </w:r>
    </w:p>
    <w:p>
      <w:pPr>
        <w:spacing w:line="560" w:lineRule="exact"/>
        <w:ind w:firstLine="590" w:firstLineChars="196"/>
        <w:rPr>
          <w:rStyle w:val="9"/>
          <w:color w:val="000000"/>
          <w:sz w:val="30"/>
          <w:szCs w:val="30"/>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r>
        <w:rPr>
          <w:rStyle w:val="9"/>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一、单位</w:t>
      </w:r>
      <w:r>
        <w:rPr>
          <w:rStyle w:val="9"/>
          <w:rFonts w:hint="eastAsia" w:ascii="黑体" w:eastAsia="黑体"/>
          <w:b w:val="0"/>
          <w:color w:val="00000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二、2024年德清县乾元镇中心小学单位预算安排情况说明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（一）关于德清县乾元镇中心小学2024年收支预算情况的总体说明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（二）关于德清县乾元镇中心小学2024年收入预算情况说明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（三）关于德清县乾元镇中心小学2024年支出预算情况说明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（四）关于德清县乾元镇中心小学2024年财政拨款收支预算情况的总体说明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（五）关于德清县乾元镇中心小学2024年一般公共预算拨款情况说明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（六）关于德清县乾元镇中心小学2024年一般公共预算基本支出情况说明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（七）关于德清县乾元镇中心小学2024年政府性基金预算支出情况说明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（八）关于德清县乾元镇中心小学2024年国有资本经营预算支出情况说明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（九）关于德清县乾元镇中心小学2024年一般公共预算“三公”经费预算情况说明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rPr>
          <w:rStyle w:val="9"/>
          <w:rFonts w:ascii="黑体" w:hAnsi="Calibri" w:eastAsia="黑体"/>
          <w:b w:val="0"/>
          <w:color w:val="000000"/>
          <w:kern w:val="2"/>
          <w:sz w:val="32"/>
          <w:szCs w:val="32"/>
        </w:rPr>
      </w:pPr>
      <w:r>
        <w:rPr>
          <w:rStyle w:val="9"/>
          <w:rFonts w:hint="eastAsia" w:ascii="黑体" w:hAnsi="Calibri" w:eastAsia="黑体"/>
          <w:b w:val="0"/>
          <w:color w:val="000000"/>
          <w:kern w:val="2"/>
          <w:sz w:val="32"/>
          <w:szCs w:val="32"/>
        </w:rPr>
        <w:t>三、名词解释</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四、2024年德清县乾元镇中心小学单位预算表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（一）2024年单位收支预算总表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（二）2024年单位收入预算总表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（三）2024年单位支出预算总表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（四）2024年单位财政拨款收支预算总表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（五）2024年单位一般公共预算支出表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（六）2024年单位一般公共预算基本支出表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（七）2024年单位一般公共预算“三公”经费支出表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（八）2024年单位政府性基金预算支出表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（九）2024年单位国有资本经营预算支出表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（十）2024年单位项目支出预算表</w:t>
      </w: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tabs>
          <w:tab w:val="left" w:pos="2608"/>
        </w:tabs>
        <w:rPr>
          <w:rStyle w:val="9"/>
          <w:rFonts w:hint="default" w:ascii="黑体" w:eastAsia="黑体"/>
          <w:b w:val="0"/>
          <w:sz w:val="32"/>
          <w:szCs w:val="32"/>
        </w:rPr>
      </w:pPr>
      <w:r>
        <w:rPr>
          <w:rStyle w:val="9"/>
          <w:rFonts w:ascii="黑体" w:eastAsia="黑体"/>
          <w:b w:val="0"/>
          <w:sz w:val="32"/>
          <w:szCs w:val="32"/>
        </w:rPr>
        <w:tab/>
      </w:r>
    </w:p>
    <w:p>
      <w:pPr>
        <w:spacing w:line="520" w:lineRule="exact"/>
        <w:ind w:firstLine="627" w:firstLineChars="196"/>
        <w:rPr>
          <w:rStyle w:val="9"/>
          <w:rFonts w:ascii="黑体" w:eastAsia="黑体"/>
          <w:b w:val="0"/>
          <w:color w:val="000000"/>
          <w:sz w:val="32"/>
          <w:szCs w:val="32"/>
        </w:rPr>
      </w:pPr>
      <w:r>
        <w:rPr>
          <w:rStyle w:val="9"/>
          <w:rFonts w:hint="eastAsia" w:ascii="黑体" w:eastAsia="黑体"/>
          <w:b w:val="0"/>
          <w:color w:val="000000"/>
          <w:sz w:val="32"/>
          <w:szCs w:val="32"/>
        </w:rPr>
        <w:t>一、单位概况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ind w:firstLine="640" w:firstLineChars="200"/>
        <w:rPr>
          <w:rFonts w:ascii="仿宋" w:hAnsi="仿宋" w:eastAsia="仿宋" w:cs="Arial"/>
          <w:sz w:val="32"/>
          <w:szCs w:val="32"/>
        </w:rPr>
      </w:pPr>
      <w:r>
        <w:rPr>
          <w:rFonts w:hint="eastAsia" w:ascii="仿宋" w:hAnsi="仿宋" w:eastAsia="仿宋" w:cs="Arial"/>
          <w:sz w:val="32"/>
          <w:szCs w:val="32"/>
        </w:rPr>
        <w:t>1. 我校位于德清县乾元镇蚕丝路58号，宗旨和业务范围：实施小学义务教育，促进基础教育发展，主要进行小学学历教育。</w:t>
      </w:r>
    </w:p>
    <w:p>
      <w:pPr>
        <w:pStyle w:val="2"/>
        <w:ind w:firstLine="640" w:firstLineChars="200"/>
        <w:rPr>
          <w:rFonts w:hint="default"/>
          <w:highlight w:val="yellow"/>
        </w:rPr>
      </w:pPr>
      <w:r>
        <w:rPr>
          <w:rFonts w:ascii="仿宋" w:hAnsi="仿宋" w:eastAsia="仿宋" w:cs="Arial"/>
          <w:sz w:val="32"/>
          <w:szCs w:val="32"/>
        </w:rPr>
        <w:t xml:space="preserve"> 2. 我校按照上级核定的项目开展小学学历教育。我校坚持全面贯彻执行党和国家的教育方针，全面推进素质教育，确立了“质量立校、文化兴校、特色亮校”的办学思路。</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ind w:firstLine="627" w:firstLineChars="196"/>
      </w:pPr>
      <w:r>
        <w:rPr>
          <w:rFonts w:hint="eastAsia" w:ascii="仿宋" w:hAnsi="仿宋" w:eastAsia="仿宋" w:cs="Arial"/>
          <w:sz w:val="32"/>
          <w:szCs w:val="32"/>
        </w:rPr>
        <w:t>从预算单位构成看，本单位内设：校长室、政教处、教导处、总务处、财务室等部门、分工协作，完成学校的教育教学任务和相关的工作。</w:t>
      </w:r>
    </w:p>
    <w:p>
      <w:pPr>
        <w:spacing w:line="520" w:lineRule="exact"/>
        <w:ind w:firstLine="640" w:firstLineChars="200"/>
        <w:rPr>
          <w:rFonts w:ascii="楷体_GB2312" w:hAnsi="楷体_GB2312" w:eastAsia="楷体_GB2312" w:cs="楷体_GB2312"/>
          <w:color w:val="000000"/>
          <w:sz w:val="32"/>
          <w:szCs w:val="32"/>
        </w:rPr>
      </w:pPr>
      <w:r>
        <w:rPr>
          <w:rStyle w:val="9"/>
          <w:rFonts w:hint="eastAsia" w:ascii="黑体" w:eastAsia="黑体"/>
          <w:b w:val="0"/>
          <w:color w:val="000000"/>
          <w:sz w:val="32"/>
          <w:szCs w:val="32"/>
        </w:rPr>
        <w:t>二、2024年德清县乾元镇中心小学单位预算安排情况说明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（一）关于德清县乾元镇中心小学</w:t>
      </w:r>
      <w:r>
        <w:rPr>
          <w:rStyle w:val="9"/>
          <w:rFonts w:hint="eastAsia" w:ascii="楷体_GB2312" w:hAnsi="楷体_GB2312" w:eastAsia="楷体_GB2312" w:cs="楷体_GB2312"/>
          <w:b w:val="0"/>
          <w:bCs w:val="0"/>
          <w:color w:val="000000"/>
          <w:sz w:val="32"/>
          <w:szCs w:val="32"/>
        </w:rPr>
        <w:t>2024年收支预算情况的总体说明</w:t>
      </w:r>
    </w:p>
    <w:p>
      <w:pPr>
        <w:spacing w:line="520" w:lineRule="exact"/>
        <w:rPr>
          <w:rFonts w:ascii="楷体_GB2312" w:hAnsi="楷体_GB2312" w:eastAsia="楷体_GB2312" w:cs="楷体_GB2312"/>
          <w:b/>
          <w:color w:val="000000"/>
          <w:sz w:val="32"/>
          <w:szCs w:val="32"/>
        </w:rPr>
      </w:pPr>
      <w:r>
        <w:rPr>
          <w:rFonts w:hint="eastAsia" w:ascii="仿宋_GB2312" w:eastAsia="仿宋_GB2312"/>
          <w:bCs/>
          <w:color w:val="000000"/>
          <w:sz w:val="32"/>
          <w:szCs w:val="32"/>
        </w:rPr>
        <w:t xml:space="preserve">    按照</w:t>
      </w:r>
      <w:r>
        <w:rPr>
          <w:rFonts w:hint="eastAsia" w:ascii="仿宋_GB2312" w:eastAsia="仿宋_GB2312"/>
          <w:bCs/>
          <w:sz w:val="32"/>
          <w:szCs w:val="32"/>
        </w:rPr>
        <w:t>综合预算的原则，德清县乾元镇中心小学</w:t>
      </w:r>
      <w:r>
        <w:rPr>
          <w:rFonts w:hint="eastAsia" w:ascii="仿宋_GB2312" w:eastAsia="仿宋_GB2312"/>
          <w:color w:val="000000"/>
          <w:sz w:val="32"/>
          <w:szCs w:val="32"/>
        </w:rPr>
        <w:t>所有收入和支出均纳入部门预算管理。收入包括：一般公共预算拨款收入、财政专户管理资金收入、其他收入；支出包括：教育支出、社会保障和就业支出、卫生健康支出。德清县乾元镇中心小学2024年收支总预算2750.94万元。</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（二）关于德清县乾元镇中心小学2024年收入预算情况说明</w:t>
      </w:r>
    </w:p>
    <w:p>
      <w:pPr>
        <w:spacing w:line="52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德清县乾元镇中心小学2024年收入预算2750.94万元，比上年执行数增加87.07万元，增长3.27%，主要是学生数增加，公用经费增加。</w:t>
      </w:r>
    </w:p>
    <w:p>
      <w:pPr>
        <w:spacing w:line="52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其中：一般公共预算拨款收入</w:t>
      </w:r>
      <w:r>
        <w:rPr>
          <w:rFonts w:ascii="仿宋_GB2312" w:eastAsia="仿宋_GB2312"/>
          <w:color w:val="000000"/>
          <w:sz w:val="32"/>
          <w:szCs w:val="32"/>
        </w:rPr>
        <w:t>2560.94</w:t>
      </w:r>
      <w:r>
        <w:rPr>
          <w:rFonts w:hint="eastAsia" w:ascii="仿宋_GB2312" w:eastAsia="仿宋_GB2312"/>
          <w:color w:val="000000"/>
          <w:sz w:val="32"/>
          <w:szCs w:val="32"/>
        </w:rPr>
        <w:t>万元（上年结转0.00万元），占93.1%；专户资金160.00万元，占5.8%；其他收入30.00万元，占1.1%。</w:t>
      </w:r>
      <w:r>
        <w:rPr>
          <w:rFonts w:hint="eastAsia" w:ascii="仿宋_GB2312" w:eastAsia="仿宋_GB2312"/>
          <w:color w:val="000000"/>
          <w:sz w:val="32"/>
          <w:szCs w:val="32"/>
        </w:rPr>
        <w:br w:type="textWrapping"/>
      </w:r>
      <w:r>
        <w:rPr>
          <w:rFonts w:hint="eastAsia" w:ascii="楷体_GB2312" w:hAnsi="楷体_GB2312" w:eastAsia="楷体_GB2312" w:cs="楷体_GB2312"/>
          <w:bCs/>
          <w:color w:val="000000"/>
          <w:sz w:val="32"/>
          <w:szCs w:val="32"/>
        </w:rPr>
        <w:t>　　（三）关于德清县乾元镇中心小学2024年支出预算情况说明</w:t>
      </w:r>
      <w:r>
        <w:rPr>
          <w:rFonts w:hint="eastAsia" w:ascii="楷体_GB2312" w:hAnsi="楷体_GB2312" w:eastAsia="楷体_GB2312" w:cs="楷体_GB2312"/>
          <w:bCs/>
          <w:color w:val="000000"/>
          <w:sz w:val="32"/>
          <w:szCs w:val="32"/>
        </w:rPr>
        <w:br w:type="textWrapping"/>
      </w:r>
      <w:r>
        <w:rPr>
          <w:rFonts w:hint="eastAsia" w:ascii="仿宋_GB2312" w:eastAsia="仿宋_GB2312"/>
          <w:color w:val="000000"/>
          <w:sz w:val="32"/>
          <w:szCs w:val="32"/>
        </w:rPr>
        <w:t>　</w:t>
      </w:r>
      <w:r>
        <w:rPr>
          <w:rFonts w:hint="eastAsia" w:ascii="仿宋_GB2312" w:hAnsi="仿宋_GB2312" w:eastAsia="仿宋_GB2312" w:cs="仿宋_GB2312"/>
          <w:color w:val="000000"/>
          <w:sz w:val="32"/>
          <w:szCs w:val="32"/>
        </w:rPr>
        <w:t>　</w:t>
      </w:r>
      <w:r>
        <w:rPr>
          <w:rFonts w:hint="eastAsia" w:ascii="仿宋_GB2312" w:eastAsia="仿宋_GB2312"/>
          <w:color w:val="000000"/>
          <w:sz w:val="32"/>
          <w:szCs w:val="32"/>
        </w:rPr>
        <w:t>德清县乾元镇中心小学2024年</w:t>
      </w:r>
      <w:r>
        <w:rPr>
          <w:rFonts w:hint="eastAsia" w:ascii="仿宋_GB2312" w:eastAsia="仿宋_GB2312"/>
          <w:color w:val="000000"/>
          <w:sz w:val="32"/>
          <w:szCs w:val="32"/>
          <w:lang w:eastAsia="zh-CN"/>
        </w:rPr>
        <w:t>支出</w:t>
      </w:r>
      <w:r>
        <w:rPr>
          <w:rFonts w:hint="eastAsia" w:ascii="仿宋_GB2312" w:eastAsia="仿宋_GB2312"/>
          <w:color w:val="auto"/>
          <w:sz w:val="32"/>
          <w:szCs w:val="32"/>
        </w:rPr>
        <w:t>预算2750.94万元，比上年执行数</w:t>
      </w:r>
      <w:r>
        <w:rPr>
          <w:rFonts w:hint="eastAsia" w:ascii="仿宋_GB2312" w:eastAsia="仿宋_GB2312"/>
          <w:color w:val="auto"/>
          <w:sz w:val="32"/>
          <w:szCs w:val="32"/>
          <w:lang w:eastAsia="zh-CN"/>
        </w:rPr>
        <w:t>增加</w:t>
      </w:r>
      <w:r>
        <w:rPr>
          <w:rFonts w:hint="eastAsia" w:ascii="仿宋_GB2312" w:eastAsia="仿宋_GB2312"/>
          <w:color w:val="auto"/>
          <w:sz w:val="32"/>
          <w:szCs w:val="32"/>
          <w:lang w:val="en-US" w:eastAsia="zh-CN"/>
        </w:rPr>
        <w:t>114.6</w:t>
      </w:r>
      <w:r>
        <w:rPr>
          <w:rFonts w:hint="eastAsia" w:ascii="仿宋_GB2312" w:eastAsia="仿宋_GB2312"/>
          <w:color w:val="auto"/>
          <w:sz w:val="32"/>
          <w:szCs w:val="32"/>
        </w:rPr>
        <w:t>万元，</w:t>
      </w:r>
      <w:r>
        <w:rPr>
          <w:rFonts w:hint="eastAsia" w:ascii="仿宋_GB2312" w:eastAsia="仿宋_GB2312"/>
          <w:color w:val="auto"/>
          <w:sz w:val="32"/>
          <w:szCs w:val="32"/>
          <w:lang w:eastAsia="zh-CN"/>
        </w:rPr>
        <w:t>增加</w:t>
      </w:r>
      <w:r>
        <w:rPr>
          <w:rFonts w:hint="eastAsia" w:ascii="仿宋_GB2312" w:eastAsia="仿宋_GB2312"/>
          <w:color w:val="auto"/>
          <w:sz w:val="32"/>
          <w:szCs w:val="32"/>
          <w:lang w:val="en-US" w:eastAsia="zh-CN"/>
        </w:rPr>
        <w:t>4.35</w:t>
      </w:r>
      <w:r>
        <w:rPr>
          <w:rFonts w:hint="eastAsia" w:ascii="仿宋_GB2312" w:eastAsia="仿宋_GB2312"/>
          <w:color w:val="auto"/>
          <w:sz w:val="32"/>
          <w:szCs w:val="32"/>
        </w:rPr>
        <w:t>%</w:t>
      </w:r>
      <w:r>
        <w:rPr>
          <w:rFonts w:hint="eastAsia" w:ascii="仿宋_GB2312" w:eastAsia="仿宋_GB2312"/>
          <w:color w:val="000000"/>
          <w:sz w:val="32"/>
          <w:szCs w:val="32"/>
        </w:rPr>
        <w:t>，主要是</w:t>
      </w:r>
      <w:r>
        <w:rPr>
          <w:rFonts w:hint="eastAsia" w:ascii="仿宋_GB2312" w:eastAsia="仿宋_GB2312"/>
          <w:color w:val="000000"/>
          <w:sz w:val="32"/>
          <w:szCs w:val="32"/>
          <w:lang w:eastAsia="zh-CN"/>
        </w:rPr>
        <w:t>相关人员社保公积金等标准提高</w:t>
      </w:r>
      <w:r>
        <w:rPr>
          <w:rFonts w:hint="eastAsia" w:ascii="仿宋_GB2312" w:eastAsia="仿宋_GB2312"/>
          <w:color w:val="000000"/>
          <w:sz w:val="32"/>
          <w:szCs w:val="32"/>
        </w:rPr>
        <w:t>。</w:t>
      </w:r>
    </w:p>
    <w:p>
      <w:pPr>
        <w:spacing w:line="52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1.按支出功能分类，包括教育支出2206.36万元、社会保障和就业支出355.81万元、卫生健康支出188.77万元。</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2.按支出用途分类，包括人员支出2506.37万元，占91.1%；日常公用支出168.53万元，占6.1%；项目支出76.04万元，占2.8%。</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年终结转结余0.00万元。</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（四）关于德清县乾元镇中心小学2024年财政拨款收支预算情况的总体说明</w:t>
      </w:r>
    </w:p>
    <w:p>
      <w:pPr>
        <w:spacing w:line="520" w:lineRule="exact"/>
        <w:ind w:firstLine="640"/>
        <w:rPr>
          <w:rFonts w:ascii="仿宋_GB2312" w:eastAsia="仿宋_GB2312"/>
          <w:color w:val="000000"/>
          <w:sz w:val="32"/>
          <w:szCs w:val="32"/>
        </w:rPr>
      </w:pPr>
      <w:r>
        <w:rPr>
          <w:rFonts w:hint="eastAsia" w:ascii="仿宋_GB2312" w:eastAsia="仿宋_GB2312"/>
          <w:color w:val="000000"/>
          <w:sz w:val="32"/>
          <w:szCs w:val="32"/>
        </w:rPr>
        <w:t>德清县乾元镇中心小学2024年财政拨款收支总预算2560.94万元。收入包括：一般公共预算2560.94万元；支出包括：教育支出2016.36万元、社会保障和就业支出355.81万元、卫生健康支出188.77万元。</w:t>
      </w:r>
    </w:p>
    <w:p>
      <w:pPr>
        <w:numPr>
          <w:ilvl w:val="0"/>
          <w:numId w:val="1"/>
        </w:num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关于德清县乾元镇中心小学2024年一般公共预算拨款情况说明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1.一般公共预算拨款规模变化情况。</w:t>
      </w:r>
    </w:p>
    <w:p>
      <w:pPr>
        <w:spacing w:line="52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德清县乾元镇中心小学2024年一般公共预算拨款2560.94万元，比上年执行数增加36.41万元，增长1.44%，主要是学生数增加，公用经费增加。</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2.一般公共预算拨款结构情况。</w:t>
      </w:r>
    </w:p>
    <w:p>
      <w:pPr>
        <w:spacing w:line="520" w:lineRule="exact"/>
        <w:ind w:firstLine="640" w:firstLineChars="200"/>
        <w:rPr>
          <w:rFonts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教育支出2016.36万元，占78.7%；社会保障和就业支出355.81万元，占13.9%；卫生健康支出188.77万元，占7.4%。</w:t>
      </w:r>
    </w:p>
    <w:p>
      <w:pPr>
        <w:numPr>
          <w:ilvl w:val="0"/>
          <w:numId w:val="0"/>
        </w:numPr>
        <w:spacing w:line="52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lang w:val="en-US" w:eastAsia="zh-CN"/>
        </w:rPr>
        <w:t>3.</w:t>
      </w:r>
      <w:r>
        <w:rPr>
          <w:rFonts w:hint="eastAsia" w:ascii="仿宋_GB2312" w:hAnsi="仿宋_GB2312" w:eastAsia="仿宋_GB2312" w:cs="仿宋_GB2312"/>
          <w:b/>
          <w:color w:val="000000"/>
          <w:sz w:val="32"/>
          <w:szCs w:val="32"/>
        </w:rPr>
        <w:t>一般公共预算拨款具体使用情况。</w:t>
      </w:r>
    </w:p>
    <w:p>
      <w:pPr>
        <w:spacing w:line="520" w:lineRule="exact"/>
        <w:ind w:firstLine="640" w:firstLineChars="200"/>
      </w:pPr>
      <w:r>
        <w:rPr>
          <w:rFonts w:hAnsi="楷体_GB2312" w:cs="楷体_GB2312"/>
          <w:b w:val="0"/>
          <w:bCs w:val="0"/>
          <w:sz w:val="32"/>
          <w:szCs w:val="32"/>
        </w:rPr>
        <w:t>（1）</w:t>
      </w:r>
      <w:r>
        <w:rPr>
          <w:rFonts w:hint="eastAsia" w:ascii="仿宋_GB2312" w:hAnsi="楷体_GB2312" w:eastAsia="仿宋_GB2312" w:cs="楷体_GB2312"/>
          <w:sz w:val="32"/>
          <w:szCs w:val="32"/>
        </w:rPr>
        <w:t>教育支出(类)普通教育(款)小学教育(项)2016.36万元，主要用于学校小学教育的支出。</w:t>
      </w:r>
    </w:p>
    <w:p>
      <w:pPr>
        <w:spacing w:line="520" w:lineRule="exact"/>
        <w:ind w:firstLine="627" w:firstLineChars="196"/>
        <w:rPr>
          <w:rFonts w:ascii="仿宋_GB2312" w:hAnsi="楷体_GB2312" w:eastAsia="仿宋_GB2312" w:cs="楷体_GB2312"/>
          <w:sz w:val="32"/>
          <w:szCs w:val="32"/>
        </w:rPr>
      </w:pPr>
      <w:r>
        <w:rPr>
          <w:rFonts w:hint="eastAsia" w:ascii="仿宋_GB2312" w:hAnsi="楷体_GB2312" w:eastAsia="仿宋_GB2312" w:cs="楷体_GB2312"/>
          <w:sz w:val="32"/>
          <w:szCs w:val="32"/>
        </w:rPr>
        <w:t>（2）社会保障和就业支出(类)行政事业单位养老支出(款)行政单位离退休(项)158.73万元，主要用于退休教师退休福利费支出。</w:t>
      </w:r>
    </w:p>
    <w:p>
      <w:pPr>
        <w:spacing w:line="520" w:lineRule="exact"/>
        <w:ind w:firstLine="627" w:firstLineChars="196"/>
        <w:rPr>
          <w:rFonts w:ascii="仿宋_GB2312" w:hAnsi="楷体_GB2312" w:eastAsia="仿宋_GB2312" w:cs="楷体_GB2312"/>
          <w:sz w:val="32"/>
          <w:szCs w:val="32"/>
        </w:rPr>
      </w:pPr>
      <w:r>
        <w:rPr>
          <w:rFonts w:hint="eastAsia" w:ascii="仿宋_GB2312" w:hAnsi="楷体_GB2312" w:eastAsia="仿宋_GB2312" w:cs="楷体_GB2312"/>
          <w:sz w:val="32"/>
          <w:szCs w:val="32"/>
        </w:rPr>
        <w:t>（3）社会保障和就业支出(类)行政事业单位离退休(款)机关事业单位基本养老金保险缴费支出(项)131.39万元，主要用于学校实施养老保险制度由学校缴纳的基本养老保险费的支出。</w:t>
      </w:r>
    </w:p>
    <w:p>
      <w:pPr>
        <w:spacing w:line="520" w:lineRule="exact"/>
        <w:ind w:firstLine="624" w:firstLineChars="195"/>
        <w:rPr>
          <w:rFonts w:ascii="仿宋_GB2312" w:hAnsi="楷体_GB2312" w:eastAsia="仿宋_GB2312" w:cs="楷体_GB2312"/>
          <w:sz w:val="32"/>
          <w:szCs w:val="32"/>
        </w:rPr>
      </w:pPr>
      <w:r>
        <w:rPr>
          <w:rFonts w:hint="eastAsia" w:ascii="仿宋_GB2312" w:hAnsi="楷体_GB2312" w:eastAsia="仿宋_GB2312" w:cs="楷体_GB2312"/>
          <w:sz w:val="32"/>
          <w:szCs w:val="32"/>
        </w:rPr>
        <w:t>（4）社会保障和就业支出(类)行政事业单位离退休(款)机关事业单位职业年金缴费支出(项)65.69万元，主要用于学校实施养老保险制度由学校实际缴纳的职业年金支出。</w:t>
      </w:r>
    </w:p>
    <w:p>
      <w:pPr>
        <w:spacing w:line="520" w:lineRule="exact"/>
        <w:ind w:firstLine="651"/>
        <w:rPr>
          <w:rFonts w:ascii="楷体_GB2312" w:hAnsi="楷体_GB2312" w:eastAsia="楷体_GB2312" w:cs="楷体_GB2312"/>
          <w:bCs/>
          <w:color w:val="000000"/>
          <w:sz w:val="32"/>
          <w:szCs w:val="32"/>
        </w:rPr>
      </w:pPr>
      <w:r>
        <w:rPr>
          <w:rFonts w:hint="eastAsia" w:ascii="仿宋_GB2312" w:hAnsi="楷体_GB2312" w:eastAsia="仿宋_GB2312" w:cs="楷体_GB2312"/>
          <w:sz w:val="32"/>
          <w:szCs w:val="32"/>
        </w:rPr>
        <w:t>（5）卫生健康支出(类)行政事业单位医疗（款）事业单位医疗(项)188.77万元，主要用于反映财政部门集中安排的事业单位基本医疗保险缴费经费，未参加医疗保险的事业单位的公费医疗经费，按国家规定享受离休人员待遇的医疗经费。</w:t>
      </w:r>
    </w:p>
    <w:p>
      <w:pPr>
        <w:spacing w:line="520" w:lineRule="exact"/>
        <w:ind w:firstLine="651"/>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（六）关于德清县乾元镇中心小学2024年一般公共预算基本支出情况说明</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德清县乾元镇中心小学2024年一般公共预算基本支出2520.89万元，其中：</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人员经费2352.37万元，主要包括：基本工资、津贴补贴、奖金、绩效工资、机关事业单位基本养老保险缴费、职业年金缴费、职工基本医疗保险缴费、公务员医疗补助缴费、其他社会保障缴费、住房公积金、医疗费、其他工资福利支出、离休费、退休费、退职（役）费、抚恤金、生活补助、救济费、医疗费补助、助学金、奖励金、其他对个人和家庭的补助。</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公用经费168.53万元，主要包括：办公费、印刷费、咨询费、手续费、水费、电费、邮电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办公设备购置。</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（七）关于德清县乾元镇中心小学2024年政府性基金预算支出情况说明</w:t>
      </w:r>
    </w:p>
    <w:p>
      <w:pPr>
        <w:ind w:firstLine="640" w:firstLineChars="200"/>
        <w:rPr>
          <w:rFonts w:eastAsia="仿宋_GB2312"/>
        </w:rPr>
      </w:pPr>
      <w:r>
        <w:rPr>
          <w:rFonts w:hint="eastAsia" w:ascii="仿宋_GB2312" w:hAnsi="仿宋_GB2312" w:eastAsia="仿宋_GB2312" w:cs="仿宋_GB2312"/>
          <w:color w:val="000000"/>
          <w:sz w:val="32"/>
          <w:szCs w:val="32"/>
        </w:rPr>
        <w:t>德清县乾元镇中心小学2024年没有使用政府性基金预算拨款安排的支出</w:t>
      </w:r>
      <w:r>
        <w:rPr>
          <w:rFonts w:hint="eastAsia" w:ascii="仿宋_GB2312" w:eastAsia="仿宋_GB2312"/>
          <w:color w:val="000000"/>
          <w:sz w:val="32"/>
          <w:szCs w:val="32"/>
        </w:rPr>
        <w:t>，与上年持平。</w:t>
      </w:r>
    </w:p>
    <w:p>
      <w:pPr>
        <w:spacing w:line="520" w:lineRule="exact"/>
        <w:ind w:firstLine="642"/>
        <w:rPr>
          <w:rFonts w:hint="eastAsia"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（八）关于德清县乾元镇中心小学国有资本经营预算支出情况说明</w:t>
      </w:r>
    </w:p>
    <w:p>
      <w:pPr>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德清县乾元镇中心小学2024年没有使用国有资本经营预算拨款安排的支出，与上年持平。</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（九）关于德清县乾元镇中心小学2024年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ascii="仿宋_GB2312" w:hAnsi="仿宋_GB2312" w:eastAsia="仿宋_GB2312"/>
          <w:sz w:val="32"/>
        </w:rPr>
      </w:pPr>
      <w:r>
        <w:rPr>
          <w:rFonts w:hint="eastAsia" w:ascii="仿宋_GB2312" w:hAnsi="仿宋_GB2312" w:eastAsia="仿宋_GB2312"/>
          <w:sz w:val="32"/>
        </w:rPr>
        <w:t>德清县乾元镇中心小学2024年“三公”经费预算数为1.08万元，</w:t>
      </w:r>
      <w:r>
        <w:rPr>
          <w:rFonts w:hint="eastAsia" w:ascii="仿宋_GB2312" w:hAnsi="仿宋_GB2312" w:eastAsia="仿宋_GB2312"/>
          <w:sz w:val="32"/>
          <w:shd w:val="clear" w:color="auto" w:fill="FFFFFF"/>
        </w:rPr>
        <w:t>比上年预算数减少0.12万元，下降10%</w:t>
      </w:r>
      <w:r>
        <w:rPr>
          <w:rFonts w:hint="eastAsia" w:ascii="仿宋_GB2312" w:hAnsi="仿宋_GB2312" w:eastAsia="仿宋_GB2312"/>
          <w:sz w:val="32"/>
        </w:rPr>
        <w:t>，具体如下：</w:t>
      </w:r>
    </w:p>
    <w:p>
      <w:pPr>
        <w:spacing w:line="276"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1.因公出国（境）费用：</w:t>
      </w:r>
      <w:r>
        <w:rPr>
          <w:rFonts w:hint="eastAsia" w:ascii="仿宋_GB2312" w:hAnsi="仿宋_GB2312" w:eastAsia="仿宋_GB2312" w:cs="仿宋_GB2312"/>
          <w:sz w:val="32"/>
          <w:szCs w:val="32"/>
        </w:rPr>
        <w:t>根据因公出国计划和实际工作需要，2024年安排因公出国（境）费用预算0.00万元，</w:t>
      </w:r>
      <w:r>
        <w:rPr>
          <w:rFonts w:hint="eastAsia" w:ascii="仿宋_GB2312" w:hAnsi="仿宋_GB2312" w:eastAsia="仿宋_GB2312" w:cs="仿宋_GB2312"/>
          <w:kern w:val="0"/>
          <w:sz w:val="32"/>
          <w:szCs w:val="32"/>
          <w:lang w:val="en-US" w:eastAsia="zh-CN"/>
        </w:rPr>
        <w:t>与上年预算数持平</w:t>
      </w:r>
      <w:r>
        <w:rPr>
          <w:rFonts w:hint="eastAsia" w:ascii="仿宋_GB2312" w:hAnsi="仿宋_GB2312" w:eastAsia="仿宋_GB2312" w:cs="仿宋_GB2312"/>
          <w:sz w:val="32"/>
          <w:szCs w:val="32"/>
        </w:rPr>
        <w:t>，</w:t>
      </w:r>
      <w:r>
        <w:rPr>
          <w:rFonts w:ascii="仿宋_GB2312" w:hAnsi="仿宋_GB2312" w:eastAsia="仿宋_GB2312" w:cs="仿宋_GB2312"/>
          <w:kern w:val="0"/>
          <w:sz w:val="32"/>
          <w:szCs w:val="32"/>
        </w:rPr>
        <w:t>主要原因是由相关部门从严审批控制，根据实际情况调整，年初未纳入部门预算。</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2.公务接待费：2024年安排公务接待费预算1.08万元，</w:t>
      </w:r>
      <w:r>
        <w:rPr>
          <w:rFonts w:hint="eastAsia" w:ascii="仿宋_GB2312" w:hAnsi="仿宋_GB2312" w:eastAsia="仿宋_GB2312"/>
          <w:sz w:val="32"/>
          <w:shd w:val="clear" w:color="auto" w:fill="FFFFFF"/>
        </w:rPr>
        <w:t>比上年预算数减少0.12万元，下降10%</w:t>
      </w:r>
      <w:r>
        <w:rPr>
          <w:rFonts w:hint="eastAsia" w:ascii="仿宋_GB2312" w:hAnsi="仿宋_GB2312" w:eastAsia="仿宋_GB2312"/>
          <w:sz w:val="32"/>
        </w:rPr>
        <w:t>，</w:t>
      </w:r>
      <w:r>
        <w:rPr>
          <w:rFonts w:hint="eastAsia" w:ascii="仿宋_GB2312" w:hAnsi="仿宋_GB2312" w:eastAsia="仿宋_GB2312" w:cs="仿宋_GB2312"/>
          <w:kern w:val="0"/>
          <w:sz w:val="32"/>
          <w:szCs w:val="32"/>
        </w:rPr>
        <w:t>主要用于接待上级及兄弟县(市、区)等来德进行重大政策调研、指导、交流等接待支出</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sz w:val="32"/>
          <w:szCs w:val="32"/>
          <w:lang w:val="en-US" w:eastAsia="zh-CN"/>
        </w:rPr>
        <w:t>厉行节约，</w:t>
      </w:r>
      <w:r>
        <w:rPr>
          <w:rFonts w:hint="eastAsia" w:ascii="仿宋_GB2312" w:hAnsi="仿宋_GB2312" w:eastAsia="仿宋_GB2312" w:cs="仿宋_GB2312"/>
          <w:sz w:val="32"/>
          <w:szCs w:val="32"/>
        </w:rPr>
        <w:t>缩减公务接待支出。</w:t>
      </w:r>
    </w:p>
    <w:p>
      <w:pPr>
        <w:pStyle w:val="14"/>
        <w:spacing w:line="520" w:lineRule="exact"/>
        <w:ind w:firstLine="640" w:firstLineChars="200"/>
        <w:rPr>
          <w:rFonts w:ascii="仿宋_GB2312" w:eastAsia="仿宋_GB2312"/>
          <w:b/>
          <w:bCs/>
          <w:sz w:val="32"/>
          <w:szCs w:val="32"/>
        </w:rPr>
      </w:pPr>
      <w:r>
        <w:rPr>
          <w:rFonts w:hint="eastAsia" w:ascii="仿宋_GB2312" w:eastAsia="仿宋_GB2312"/>
          <w:sz w:val="32"/>
          <w:szCs w:val="32"/>
        </w:rPr>
        <w:t>3.公务用车购置及运行维护费：2024年安排公务用车购置及运行维护费预算控制数</w:t>
      </w:r>
      <w:r>
        <w:rPr>
          <w:rFonts w:hint="eastAsia" w:ascii="仿宋_GB2312" w:eastAsia="仿宋_GB2312"/>
          <w:color w:val="000000"/>
          <w:sz w:val="32"/>
          <w:szCs w:val="32"/>
        </w:rPr>
        <w:t>0</w:t>
      </w:r>
      <w:r>
        <w:rPr>
          <w:rFonts w:hint="eastAsia" w:ascii="仿宋_GB2312" w:eastAsia="仿宋_GB2312"/>
          <w:sz w:val="32"/>
          <w:szCs w:val="32"/>
        </w:rPr>
        <w:t>万元，</w:t>
      </w:r>
      <w:r>
        <w:rPr>
          <w:rFonts w:hint="eastAsia" w:ascii="仿宋_GB2312" w:hAnsi="仿宋_GB2312" w:eastAsia="仿宋_GB2312" w:cs="仿宋_GB2312"/>
          <w:kern w:val="0"/>
          <w:sz w:val="32"/>
          <w:szCs w:val="32"/>
          <w:lang w:val="en-US" w:eastAsia="zh-CN"/>
        </w:rPr>
        <w:t>与上年预算数持平。</w:t>
      </w:r>
      <w:r>
        <w:rPr>
          <w:rFonts w:hint="eastAsia" w:ascii="仿宋_GB2312" w:eastAsia="仿宋_GB2312"/>
          <w:sz w:val="32"/>
          <w:szCs w:val="32"/>
          <w:highlight w:val="none"/>
        </w:rPr>
        <w:t>其中，公务用车购置支出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${page777094869.ds444739888_ComputeCol20220214105200}</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万元（含购置税等附加费用），</w:t>
      </w:r>
      <w:r>
        <w:rPr>
          <w:rFonts w:hint="eastAsia" w:ascii="仿宋_GB2312" w:eastAsia="仿宋_GB2312"/>
          <w:sz w:val="32"/>
          <w:szCs w:val="32"/>
        </w:rPr>
        <w:t>主要用于经批准购置的</w:t>
      </w:r>
      <w:r>
        <w:rPr>
          <w:rFonts w:hint="eastAsia" w:ascii="仿宋_GB2312" w:eastAsia="仿宋_GB2312"/>
          <w:color w:val="000000"/>
          <w:sz w:val="32"/>
          <w:szCs w:val="32"/>
        </w:rPr>
        <w:t>0</w:t>
      </w:r>
      <w:r>
        <w:rPr>
          <w:rFonts w:hint="eastAsia" w:ascii="仿宋_GB2312" w:eastAsia="仿宋_GB2312"/>
          <w:sz w:val="32"/>
          <w:szCs w:val="32"/>
        </w:rPr>
        <w:t>辆公务用车</w:t>
      </w:r>
      <w:r>
        <w:rPr>
          <w:rFonts w:hint="eastAsia" w:ascii="仿宋_GB2312" w:eastAsia="仿宋_GB2312"/>
          <w:sz w:val="32"/>
          <w:szCs w:val="32"/>
          <w:lang w:eastAsia="zh-CN"/>
        </w:rPr>
        <w:t>，</w:t>
      </w:r>
      <w:r>
        <w:rPr>
          <w:rFonts w:hint="eastAsia" w:ascii="仿宋_GB2312" w:hAnsi="仿宋_GB2312" w:eastAsia="仿宋_GB2312" w:cs="仿宋_GB2312"/>
          <w:kern w:val="0"/>
          <w:sz w:val="32"/>
          <w:szCs w:val="32"/>
          <w:lang w:val="en-US" w:eastAsia="zh-CN"/>
        </w:rPr>
        <w:t>与上年预算数持平</w:t>
      </w:r>
      <w:r>
        <w:rPr>
          <w:rFonts w:hint="eastAsia" w:ascii="仿宋_GB2312" w:eastAsia="仿宋_GB2312"/>
          <w:sz w:val="32"/>
          <w:szCs w:val="32"/>
        </w:rPr>
        <w:t>；</w:t>
      </w:r>
      <w:r>
        <w:rPr>
          <w:rFonts w:hint="eastAsia" w:ascii="仿宋_GB2312" w:eastAsia="仿宋_GB2312"/>
          <w:sz w:val="32"/>
          <w:szCs w:val="32"/>
          <w:highlight w:val="none"/>
        </w:rPr>
        <w:t>公务用车运行维护费支出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${page777094869.ds444739888_ExpandCol7471383553}</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w:t>
      </w:r>
      <w:r>
        <w:rPr>
          <w:rFonts w:hint="eastAsia" w:ascii="仿宋_GB2312" w:hAnsi="仿宋_GB2312" w:eastAsia="仿宋_GB2312" w:cs="仿宋_GB2312"/>
          <w:kern w:val="0"/>
          <w:sz w:val="32"/>
          <w:szCs w:val="32"/>
          <w:lang w:val="en-US" w:eastAsia="zh-CN"/>
        </w:rPr>
        <w:t>与上年预算数持平</w:t>
      </w:r>
      <w:r>
        <w:rPr>
          <w:rFonts w:hint="eastAsia" w:ascii="仿宋_GB2312" w:eastAsia="仿宋_GB2312"/>
          <w:sz w:val="32"/>
          <w:szCs w:val="32"/>
          <w:highlight w:val="none"/>
        </w:rPr>
        <w:t>。</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ind w:firstLine="643" w:firstLineChars="200"/>
        <w:rPr>
          <w:rFonts w:ascii="仿宋_GB2312" w:eastAsia="仿宋_GB2312"/>
          <w:b/>
          <w:bCs/>
          <w:sz w:val="32"/>
          <w:szCs w:val="32"/>
        </w:rPr>
      </w:pPr>
      <w:r>
        <w:rPr>
          <w:rFonts w:hint="eastAsia" w:ascii="仿宋_GB2312" w:eastAsia="仿宋_GB2312"/>
          <w:b/>
          <w:bCs/>
          <w:sz w:val="32"/>
          <w:szCs w:val="32"/>
        </w:rPr>
        <w:t>1.政府采购情况。</w:t>
      </w:r>
    </w:p>
    <w:p>
      <w:pPr>
        <w:pStyle w:val="14"/>
        <w:spacing w:line="520" w:lineRule="exact"/>
        <w:ind w:firstLine="640" w:firstLineChars="200"/>
        <w:rPr>
          <w:rFonts w:ascii="仿宋_GB2312" w:eastAsia="仿宋_GB2312"/>
          <w:sz w:val="32"/>
          <w:szCs w:val="32"/>
        </w:rPr>
      </w:pPr>
      <w:r>
        <w:rPr>
          <w:rFonts w:hint="eastAsia" w:ascii="仿宋_GB2312" w:eastAsia="仿宋_GB2312"/>
          <w:sz w:val="32"/>
          <w:szCs w:val="32"/>
        </w:rPr>
        <w:t>2024年德清县乾元镇中心小学</w:t>
      </w:r>
      <w:r>
        <w:rPr>
          <w:rFonts w:hint="eastAsia" w:ascii="仿宋_GB2312" w:eastAsia="仿宋_GB2312"/>
          <w:color w:val="000000"/>
          <w:sz w:val="32"/>
          <w:szCs w:val="32"/>
        </w:rPr>
        <w:t>各单位政府采购预算总额</w:t>
      </w:r>
      <w:r>
        <w:rPr>
          <w:rFonts w:ascii="仿宋_GB2312" w:eastAsia="仿宋_GB2312"/>
          <w:color w:val="000000"/>
          <w:sz w:val="32"/>
          <w:szCs w:val="32"/>
        </w:rPr>
        <w:t>34.64</w:t>
      </w:r>
      <w:r>
        <w:rPr>
          <w:rFonts w:hint="eastAsia" w:ascii="仿宋_GB2312" w:eastAsia="仿宋_GB2312"/>
          <w:color w:val="000000"/>
          <w:sz w:val="32"/>
          <w:szCs w:val="32"/>
        </w:rPr>
        <w:t>万元，其中：政府采购货物预算6.68万元、政府采购工程预算0.00万元、政府采购服务预算</w:t>
      </w:r>
      <w:r>
        <w:rPr>
          <w:rFonts w:ascii="仿宋_GB2312" w:eastAsia="仿宋_GB2312"/>
          <w:color w:val="000000"/>
          <w:sz w:val="32"/>
          <w:szCs w:val="32"/>
        </w:rPr>
        <w:t>27.96</w:t>
      </w:r>
      <w:r>
        <w:rPr>
          <w:rFonts w:hint="eastAsia" w:ascii="仿宋_GB2312" w:eastAsia="仿宋_GB2312"/>
          <w:color w:val="000000"/>
          <w:sz w:val="32"/>
          <w:szCs w:val="32"/>
        </w:rPr>
        <w:t>万元。</w:t>
      </w:r>
    </w:p>
    <w:p>
      <w:pPr>
        <w:pStyle w:val="14"/>
        <w:spacing w:line="520" w:lineRule="exact"/>
        <w:ind w:firstLine="642"/>
        <w:rPr>
          <w:rFonts w:ascii="仿宋_GB2312" w:eastAsia="仿宋_GB2312"/>
          <w:sz w:val="32"/>
          <w:szCs w:val="32"/>
        </w:rPr>
      </w:pPr>
      <w:r>
        <w:rPr>
          <w:rFonts w:hint="eastAsia" w:ascii="仿宋_GB2312" w:eastAsia="仿宋_GB2312"/>
          <w:b/>
          <w:bCs/>
          <w:sz w:val="32"/>
          <w:szCs w:val="32"/>
        </w:rPr>
        <w:t>2.国有资产占有使用情况。</w:t>
      </w:r>
    </w:p>
    <w:p>
      <w:pPr>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pacing w:val="6"/>
          <w:sz w:val="32"/>
          <w:szCs w:val="32"/>
        </w:rPr>
        <w:t>截至2023年12月31日，</w:t>
      </w:r>
      <w:r>
        <w:rPr>
          <w:rFonts w:hint="eastAsia" w:ascii="仿宋_GB2312" w:eastAsia="仿宋_GB2312"/>
          <w:sz w:val="32"/>
          <w:szCs w:val="32"/>
        </w:rPr>
        <w:t>德清县乾元镇中心小学</w:t>
      </w:r>
      <w:r>
        <w:rPr>
          <w:rFonts w:hint="eastAsia" w:ascii="仿宋_GB2312" w:hAnsi="仿宋_GB2312" w:eastAsia="仿宋_GB2312" w:cs="仿宋_GB2312"/>
          <w:spacing w:val="6"/>
          <w:sz w:val="32"/>
          <w:szCs w:val="32"/>
        </w:rPr>
        <w:t>共有车辆</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辆，其中，应急保障用车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辆、老干部服务用车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辆、执法执勤用车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辆、行政执法专用车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辆。单位价值50万元以上通用设备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台（套），单位价值100万元以上专用设备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 xml:space="preserve">台（套）。 </w:t>
      </w:r>
    </w:p>
    <w:p>
      <w:pPr>
        <w:spacing w:line="520" w:lineRule="exact"/>
        <w:ind w:firstLine="664" w:firstLineChars="200"/>
        <w:rPr>
          <w:rFonts w:hint="eastAsia" w:ascii="仿宋_GB2312" w:hAnsi="仿宋_GB2312" w:eastAsia="仿宋_GB2312" w:cs="仿宋_GB2312"/>
          <w:spacing w:val="6"/>
          <w:sz w:val="32"/>
          <w:szCs w:val="32"/>
        </w:rPr>
      </w:pPr>
    </w:p>
    <w:p>
      <w:pPr>
        <w:spacing w:line="52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w:t>
      </w:r>
      <w:r>
        <w:rPr>
          <w:rFonts w:hint="eastAsia" w:ascii="仿宋_GB2312" w:hAnsi="仿宋_GB2312" w:eastAsia="仿宋_GB2312" w:cs="仿宋_GB2312"/>
          <w:sz w:val="32"/>
          <w:szCs w:val="32"/>
          <w:lang w:val="en-US" w:eastAsia="zh-CN"/>
        </w:rPr>
        <w:t>单位</w:t>
      </w:r>
      <w:r>
        <w:rPr>
          <w:rFonts w:ascii="仿宋_GB2312" w:hAnsi="仿宋_GB2312" w:eastAsia="仿宋_GB2312" w:cs="仿宋_GB2312"/>
          <w:sz w:val="32"/>
          <w:szCs w:val="32"/>
        </w:rPr>
        <w:t>预算未安排购置车辆、单位价值50万元以上通用设备及单位价值100万元以上专用设备</w:t>
      </w:r>
      <w:r>
        <w:rPr>
          <w:rFonts w:hint="eastAsia" w:ascii="仿宋_GB2312" w:hAnsi="仿宋_GB2312" w:eastAsia="仿宋_GB2312" w:cs="仿宋_GB2312"/>
          <w:sz w:val="32"/>
          <w:szCs w:val="32"/>
        </w:rPr>
        <w:t>。</w:t>
      </w:r>
    </w:p>
    <w:p>
      <w:pPr>
        <w:pStyle w:val="14"/>
        <w:spacing w:line="520" w:lineRule="exact"/>
        <w:ind w:firstLine="643" w:firstLineChars="200"/>
        <w:rPr>
          <w:rFonts w:ascii="仿宋_GB2312" w:eastAsia="仿宋_GB2312"/>
          <w:b/>
          <w:bCs/>
          <w:sz w:val="32"/>
          <w:szCs w:val="32"/>
        </w:rPr>
      </w:pPr>
      <w:r>
        <w:rPr>
          <w:rFonts w:hint="eastAsia" w:ascii="仿宋_GB2312" w:eastAsia="仿宋_GB2312"/>
          <w:b/>
          <w:bCs/>
          <w:sz w:val="32"/>
          <w:szCs w:val="32"/>
        </w:rPr>
        <w:t>3.预算绩效情况说明。</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2024年德清县乾元镇中心小学其他运转类项目和特定目标类项目均实行绩效目标管理，共计1个一级项目，涉及当年资金76.04万元。同时，将按照相关制度规定开展绩效自评。</w:t>
      </w:r>
    </w:p>
    <w:p>
      <w:pPr>
        <w:pStyle w:val="14"/>
        <w:spacing w:line="520" w:lineRule="exact"/>
        <w:ind w:firstLine="640" w:firstLineChars="200"/>
        <w:rPr>
          <w:rFonts w:ascii="黑体" w:hAnsi="黑体" w:eastAsia="黑体" w:cs="黑体"/>
          <w:bCs/>
          <w:kern w:val="2"/>
          <w:sz w:val="32"/>
          <w:szCs w:val="32"/>
          <w:highlight w:val="none"/>
        </w:rPr>
      </w:pPr>
      <w:r>
        <w:rPr>
          <w:rFonts w:hint="eastAsia" w:ascii="黑体" w:hAnsi="黑体" w:eastAsia="黑体" w:cs="黑体"/>
          <w:bCs/>
          <w:kern w:val="2"/>
          <w:sz w:val="32"/>
          <w:szCs w:val="32"/>
          <w:highlight w:val="none"/>
        </w:rPr>
        <w:t>三、名词解释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政府性基金预算和国有资本经营预算财政拨款。</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2.财政专户管理资金:教育收费作为本部门的事业收入，纳入财政专户管理的资金。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3.事业收入：事业单位开展专业业务活动及辅助活动所取得的收入，不含财政专户管理资金收入。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4.事业单位经营收入：事业单位在专业业务活动及辅助活动之外开展非独立核算经营活动取得的收入。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其他收入：预算单位在“一般公共预算”“政府性基金预算”“国有资本经营预算”“财政专户管理资金”“事业收入”“事业单位经营收入”“上级补助收入”和“附属单位上缴收入”等之外取得的各项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6.上年结转：指以前年度尚未完成、结转到本年仍按原规定用途继续使用的资金。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9.经营支出：指事业单位在专业业务活动及其辅助活动之外开展非独立核算经营活动发生的支出。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spacing w:line="276" w:lineRule="auto"/>
        <w:ind w:firstLine="640" w:firstLineChars="200"/>
        <w:rPr>
          <w:rFonts w:hint="eastAsia" w:ascii="仿宋_GB2312" w:eastAsia="仿宋_GB2312"/>
          <w:sz w:val="32"/>
          <w:szCs w:val="32"/>
        </w:rPr>
      </w:pPr>
      <w:r>
        <w:rPr>
          <w:rFonts w:hint="eastAsia" w:ascii="仿宋_GB2312" w:hAnsi="仿宋_GB2312" w:eastAsia="仿宋_GB2312"/>
          <w:sz w:val="32"/>
          <w:lang w:val="en-US" w:eastAsia="zh-CN"/>
        </w:rPr>
        <w:t>11</w:t>
      </w:r>
      <w:r>
        <w:rPr>
          <w:rFonts w:hint="eastAsia" w:ascii="仿宋_GB2312" w:hAnsi="仿宋_GB2312" w:eastAsia="仿宋_GB2312"/>
          <w:sz w:val="32"/>
        </w:rPr>
        <w:t>、</w:t>
      </w:r>
      <w:r>
        <w:rPr>
          <w:rFonts w:hint="eastAsia" w:ascii="仿宋_GB2312" w:eastAsia="仿宋_GB2312"/>
          <w:sz w:val="32"/>
          <w:szCs w:val="32"/>
        </w:rPr>
        <w:t>教育支出(类)普通教育(款)小学教育(项)，主要用于各部门举办小学教育的支出。</w:t>
      </w:r>
    </w:p>
    <w:p>
      <w:pPr>
        <w:pStyle w:val="14"/>
        <w:spacing w:line="52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12</w:t>
      </w:r>
      <w:r>
        <w:rPr>
          <w:rFonts w:hint="eastAsia" w:ascii="仿宋_GB2312" w:hAnsi="仿宋_GB2312" w:eastAsia="仿宋_GB2312"/>
          <w:sz w:val="32"/>
        </w:rPr>
        <w:t>．</w:t>
      </w:r>
      <w:r>
        <w:rPr>
          <w:rFonts w:hint="eastAsia" w:ascii="仿宋_GB2312" w:eastAsia="仿宋_GB2312"/>
          <w:sz w:val="32"/>
          <w:szCs w:val="32"/>
        </w:rPr>
        <w:t>社会保障和就业支出(类)</w:t>
      </w:r>
      <w:r>
        <w:rPr>
          <w:rFonts w:hint="eastAsia" w:ascii="宋体" w:hAnsi="宋体" w:cs="Arial"/>
          <w:b/>
          <w:bCs/>
          <w:color w:val="000000"/>
          <w:sz w:val="18"/>
          <w:szCs w:val="18"/>
        </w:rPr>
        <w:t xml:space="preserve"> </w:t>
      </w:r>
      <w:r>
        <w:rPr>
          <w:rFonts w:hint="eastAsia" w:ascii="仿宋_GB2312" w:eastAsia="仿宋_GB2312"/>
          <w:sz w:val="32"/>
          <w:szCs w:val="32"/>
        </w:rPr>
        <w:t>行政事业单位养老支出(款)行政单位离退休(项)，主要用于反映未实行归口管理的行政单位开支的离退休支出。</w:t>
      </w:r>
    </w:p>
    <w:p>
      <w:pPr>
        <w:pStyle w:val="14"/>
        <w:spacing w:line="52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13</w:t>
      </w:r>
      <w:r>
        <w:rPr>
          <w:rFonts w:hint="eastAsia" w:ascii="仿宋_GB2312" w:hAnsi="仿宋_GB2312" w:eastAsia="仿宋_GB2312"/>
          <w:sz w:val="32"/>
        </w:rPr>
        <w:t>．</w:t>
      </w:r>
      <w:r>
        <w:rPr>
          <w:rFonts w:hint="eastAsia" w:ascii="仿宋_GB2312" w:eastAsia="仿宋_GB2312"/>
          <w:sz w:val="32"/>
          <w:szCs w:val="32"/>
        </w:rPr>
        <w:t>社会保障和就业支出(类)</w:t>
      </w:r>
      <w:r>
        <w:rPr>
          <w:rFonts w:hint="eastAsia" w:ascii="宋体" w:hAnsi="宋体" w:cs="Arial"/>
          <w:b/>
          <w:bCs/>
          <w:color w:val="000000"/>
          <w:sz w:val="18"/>
          <w:szCs w:val="18"/>
        </w:rPr>
        <w:t xml:space="preserve"> </w:t>
      </w:r>
      <w:r>
        <w:rPr>
          <w:rFonts w:hint="eastAsia" w:ascii="仿宋_GB2312" w:eastAsia="仿宋_GB2312"/>
          <w:sz w:val="32"/>
          <w:szCs w:val="32"/>
        </w:rPr>
        <w:t>行政事业单位养老支出(款)机关事业单位基本养老金保险缴费支出(项)，主要用于机关事业单位实施养老保险制度由单位缴纳的基本养老保险费的支出。</w:t>
      </w:r>
    </w:p>
    <w:p>
      <w:pPr>
        <w:pStyle w:val="14"/>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val="en-US" w:eastAsia="zh-CN"/>
        </w:rPr>
        <w:t>4</w:t>
      </w:r>
      <w:r>
        <w:rPr>
          <w:rFonts w:hint="eastAsia" w:ascii="仿宋_GB2312" w:hAnsi="仿宋_GB2312" w:eastAsia="仿宋_GB2312"/>
          <w:sz w:val="32"/>
        </w:rPr>
        <w:t>．</w:t>
      </w:r>
      <w:r>
        <w:rPr>
          <w:rFonts w:hint="eastAsia" w:ascii="仿宋_GB2312" w:eastAsia="仿宋_GB2312"/>
          <w:sz w:val="32"/>
          <w:szCs w:val="32"/>
        </w:rPr>
        <w:t>社会保障和就业支出(类)</w:t>
      </w:r>
      <w:r>
        <w:rPr>
          <w:rFonts w:hint="eastAsia" w:ascii="宋体" w:hAnsi="宋体" w:cs="Arial"/>
          <w:b/>
          <w:bCs/>
          <w:color w:val="000000"/>
          <w:sz w:val="18"/>
          <w:szCs w:val="18"/>
        </w:rPr>
        <w:t xml:space="preserve"> </w:t>
      </w:r>
      <w:r>
        <w:rPr>
          <w:rFonts w:hint="eastAsia" w:ascii="仿宋_GB2312" w:eastAsia="仿宋_GB2312"/>
          <w:sz w:val="32"/>
          <w:szCs w:val="32"/>
        </w:rPr>
        <w:t>行政事业单位养老支出(款)机关事业单位职业年金缴费支出(项)，主要用于机关事业单位实施养老保险制度由单位实际缴纳的职业年金支出。</w:t>
      </w:r>
    </w:p>
    <w:p>
      <w:pPr>
        <w:pStyle w:val="14"/>
        <w:spacing w:line="52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1</w:t>
      </w:r>
      <w:r>
        <w:rPr>
          <w:rFonts w:hint="eastAsia" w:ascii="仿宋_GB2312" w:eastAsia="仿宋_GB2312"/>
          <w:color w:val="auto"/>
          <w:sz w:val="32"/>
          <w:szCs w:val="32"/>
          <w:lang w:val="en-US" w:eastAsia="zh-CN"/>
        </w:rPr>
        <w:t>5</w:t>
      </w:r>
      <w:r>
        <w:rPr>
          <w:rFonts w:hint="eastAsia" w:ascii="仿宋_GB2312" w:hAnsi="仿宋_GB2312" w:eastAsia="仿宋_GB2312"/>
          <w:color w:val="auto"/>
          <w:sz w:val="32"/>
        </w:rPr>
        <w:t>．</w:t>
      </w:r>
      <w:r>
        <w:rPr>
          <w:rFonts w:hint="eastAsia" w:ascii="仿宋_GB2312" w:eastAsia="仿宋_GB2312"/>
          <w:color w:val="auto"/>
          <w:sz w:val="32"/>
          <w:szCs w:val="32"/>
        </w:rPr>
        <w:t>卫生健康支出(类)行政事业单位医疗（款）事业单位医疗(项)，主要用于反映财政部门集中安排的事业单位基本医疗保险缴费经费，未参加医疗保险的事业单位的公费医疗经费，按国家规定享受离休人员待遇的医疗经费。</w:t>
      </w:r>
    </w:p>
    <w:p>
      <w:pPr>
        <w:spacing w:line="520" w:lineRule="exact"/>
        <w:ind w:firstLine="640" w:firstLineChars="200"/>
      </w:pPr>
      <w:r>
        <w:rPr>
          <w:rFonts w:hint="eastAsia" w:ascii="仿宋_GB2312" w:eastAsia="仿宋_GB2312"/>
          <w:color w:val="auto"/>
          <w:sz w:val="32"/>
          <w:szCs w:val="32"/>
        </w:rPr>
        <w:t>1</w:t>
      </w:r>
      <w:r>
        <w:rPr>
          <w:rFonts w:hint="eastAsia" w:ascii="仿宋_GB2312" w:eastAsia="仿宋_GB2312"/>
          <w:color w:val="auto"/>
          <w:sz w:val="32"/>
          <w:szCs w:val="32"/>
          <w:lang w:val="en-US" w:eastAsia="zh-CN"/>
        </w:rPr>
        <w:t>6</w:t>
      </w:r>
      <w:r>
        <w:rPr>
          <w:rFonts w:hint="eastAsia" w:ascii="仿宋_GB2312" w:hAnsi="仿宋_GB2312" w:eastAsia="仿宋_GB2312"/>
          <w:color w:val="auto"/>
          <w:sz w:val="32"/>
        </w:rPr>
        <w:t>．</w:t>
      </w:r>
      <w:r>
        <w:rPr>
          <w:rFonts w:hint="eastAsia" w:ascii="仿宋_GB2312" w:eastAsia="仿宋_GB2312"/>
          <w:color w:val="auto"/>
          <w:sz w:val="32"/>
          <w:szCs w:val="32"/>
        </w:rPr>
        <w:t>卫生健康支出(类)行政事业单位医疗（款）公务员医疗补助（项），主要用于财政部门集中安排的公务员医疗补助</w:t>
      </w:r>
      <w:r>
        <w:rPr>
          <w:rFonts w:hint="eastAsia" w:ascii="仿宋_GB2312" w:eastAsia="仿宋_GB2312"/>
          <w:color w:val="auto"/>
          <w:sz w:val="32"/>
          <w:szCs w:val="32"/>
          <w:lang w:eastAsia="zh-CN"/>
        </w:rPr>
        <w:t>。</w:t>
      </w:r>
    </w:p>
    <w:p>
      <w:pPr>
        <w:spacing w:line="520" w:lineRule="exact"/>
        <w:ind w:firstLine="640" w:firstLineChars="200"/>
        <w:rPr>
          <w:rFonts w:ascii="仿宋_GB2312" w:hAnsi="仿宋_GB2312" w:eastAsia="仿宋_GB2312" w:cs="仿宋_GB2312"/>
          <w:sz w:val="32"/>
          <w:szCs w:val="32"/>
        </w:rPr>
      </w:pPr>
    </w:p>
    <w:p>
      <w:pPr>
        <w:pStyle w:val="2"/>
      </w:pPr>
    </w:p>
    <w:p>
      <w:pPr>
        <w:spacing w:line="520" w:lineRule="exact"/>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sectPr>
          <w:headerReference r:id="rId3" w:type="default"/>
          <w:pgSz w:w="11906" w:h="16838"/>
          <w:pgMar w:top="1440" w:right="1800" w:bottom="1440" w:left="1800" w:header="851" w:footer="992" w:gutter="0"/>
          <w:pgNumType w:start="6"/>
          <w:cols w:space="425" w:num="1"/>
          <w:docGrid w:type="lines" w:linePitch="312" w:charSpace="0"/>
        </w:sectPr>
      </w:pPr>
    </w:p>
    <w:p>
      <w:pPr>
        <w:pStyle w:val="2"/>
        <w:rPr>
          <w:rFonts w:hint="default"/>
        </w:rPr>
      </w:pPr>
      <w:r>
        <w:object>
          <v:shape id="_x0000_i1025" o:spt="75" type="#_x0000_t75" style="height:307.5pt;width:698.25pt;" o:ole="t" filled="f" o:preferrelative="t" stroked="f" coordsize="21600,21600">
            <v:path/>
            <v:fill on="f" focussize="0,0"/>
            <v:stroke on="f" joinstyle="miter"/>
            <v:imagedata r:id="rId6" o:title=""/>
            <o:lock v:ext="edit" aspectratio="f"/>
            <w10:wrap type="none"/>
            <w10:anchorlock/>
          </v:shape>
          <o:OLEObject Type="Embed" ProgID="Excel.Sheet.12" ShapeID="_x0000_i1025" DrawAspect="Content" ObjectID="_1468075725" r:id="rId5">
            <o:LockedField>false</o:LockedField>
          </o:OLEObject>
        </w:object>
      </w: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r>
        <w:object>
          <v:shape id="_x0000_i1026" o:spt="75" type="#_x0000_t75" style="height:134.25pt;width:696pt;" o:ole="t" filled="f" o:preferrelative="t" stroked="f" coordsize="21600,21600">
            <v:path/>
            <v:fill on="f" focussize="0,0"/>
            <v:stroke on="f"/>
            <v:imagedata r:id="rId8" o:title=""/>
            <o:lock v:ext="edit" aspectratio="f"/>
            <w10:wrap type="none"/>
            <w10:anchorlock/>
          </v:shape>
          <o:OLEObject Type="Embed" ProgID="Excel.Sheet.12" ShapeID="_x0000_i1026" DrawAspect="Content" ObjectID="_1468075726" r:id="rId7">
            <o:LockedField>false</o:LockedField>
          </o:OLEObject>
        </w:object>
      </w: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r>
        <w:object>
          <v:shape id="_x0000_i1027" o:spt="75" type="#_x0000_t75" style="height:350.25pt;width:697.5pt;" o:ole="t" filled="f" o:preferrelative="t" stroked="f" coordsize="21600,21600">
            <v:path/>
            <v:fill on="f" focussize="0,0"/>
            <v:stroke on="f" joinstyle="miter"/>
            <v:imagedata r:id="rId10" o:title=""/>
            <o:lock v:ext="edit" aspectratio="f"/>
            <w10:wrap type="none"/>
            <w10:anchorlock/>
          </v:shape>
          <o:OLEObject Type="Embed" ProgID="Excel.Sheet.12" ShapeID="_x0000_i1027" DrawAspect="Content" ObjectID="_1468075727" r:id="rId9">
            <o:LockedField>false</o:LockedField>
          </o:OLEObject>
        </w:object>
      </w:r>
    </w:p>
    <w:p>
      <w:pPr>
        <w:pStyle w:val="2"/>
        <w:rPr>
          <w:rFonts w:hint="default"/>
        </w:rPr>
      </w:pPr>
    </w:p>
    <w:p>
      <w:pPr>
        <w:pStyle w:val="2"/>
        <w:rPr>
          <w:rFonts w:hint="default"/>
        </w:rPr>
      </w:pPr>
    </w:p>
    <w:p>
      <w:pPr>
        <w:pStyle w:val="2"/>
        <w:rPr>
          <w:rFonts w:hint="default"/>
        </w:rPr>
      </w:pPr>
    </w:p>
    <w:p>
      <w:pPr>
        <w:pStyle w:val="2"/>
        <w:rPr>
          <w:rFonts w:hint="default"/>
        </w:rPr>
      </w:pPr>
      <w:r>
        <w:object>
          <v:shape id="_x0000_i1028" o:spt="75" type="#_x0000_t75" style="height:340.5pt;width:698.25pt;" o:ole="t" filled="f" o:preferrelative="t" stroked="f" coordsize="21600,21600">
            <v:path/>
            <v:fill on="f" focussize="0,0"/>
            <v:stroke on="f" joinstyle="miter"/>
            <v:imagedata r:id="rId12" o:title=""/>
            <o:lock v:ext="edit" aspectratio="f"/>
            <w10:wrap type="none"/>
            <w10:anchorlock/>
          </v:shape>
          <o:OLEObject Type="Embed" ProgID="Excel.Sheet.12" ShapeID="_x0000_i1028" DrawAspect="Content" ObjectID="_1468075728" r:id="rId11">
            <o:LockedField>false</o:LockedField>
          </o:OLEObject>
        </w:object>
      </w:r>
    </w:p>
    <w:p>
      <w:pPr>
        <w:pStyle w:val="2"/>
        <w:rPr>
          <w:rFonts w:hint="default"/>
        </w:rPr>
      </w:pPr>
    </w:p>
    <w:p>
      <w:pPr>
        <w:pStyle w:val="2"/>
        <w:rPr>
          <w:rFonts w:hint="default"/>
        </w:rPr>
      </w:pPr>
    </w:p>
    <w:p>
      <w:pPr>
        <w:pStyle w:val="2"/>
        <w:rPr>
          <w:rFonts w:hint="default"/>
        </w:rPr>
      </w:pPr>
    </w:p>
    <w:p>
      <w:pPr>
        <w:pStyle w:val="2"/>
        <w:rPr>
          <w:rFonts w:hint="default"/>
        </w:rPr>
      </w:pPr>
      <w:r>
        <w:object>
          <v:shape id="_x0000_i1029" o:spt="75" type="#_x0000_t75" style="height:379.5pt;width:697.5pt;" o:ole="t" filled="f" o:preferrelative="t" stroked="f" coordsize="21600,21600">
            <v:path/>
            <v:fill on="f" focussize="0,0"/>
            <v:stroke on="f" joinstyle="miter"/>
            <v:imagedata r:id="rId14" o:title=""/>
            <o:lock v:ext="edit" aspectratio="f"/>
            <w10:wrap type="none"/>
            <w10:anchorlock/>
          </v:shape>
          <o:OLEObject Type="Embed" ProgID="Excel.Sheet.12" ShapeID="_x0000_i1029" DrawAspect="Content" ObjectID="_1468075729" r:id="rId13">
            <o:LockedField>false</o:LockedField>
          </o:OLEObject>
        </w:object>
      </w:r>
    </w:p>
    <w:p>
      <w:pPr>
        <w:pStyle w:val="2"/>
        <w:rPr>
          <w:rFonts w:hint="default"/>
        </w:rPr>
        <w:sectPr>
          <w:pgSz w:w="16838" w:h="11906" w:orient="landscape"/>
          <w:pgMar w:top="1803" w:right="1440" w:bottom="1803" w:left="1440" w:header="851" w:footer="992" w:gutter="0"/>
          <w:pgNumType w:start="6"/>
          <w:cols w:space="0" w:num="1"/>
          <w:docGrid w:type="lines" w:linePitch="319" w:charSpace="0"/>
        </w:sectPr>
      </w:pPr>
    </w:p>
    <w:p>
      <w:pPr>
        <w:pStyle w:val="2"/>
        <w:rPr>
          <w:rFonts w:hint="default"/>
        </w:rPr>
      </w:pPr>
      <w:r>
        <w:object>
          <v:shape id="_x0000_i1030" o:spt="75" type="#_x0000_t75" style="height:540.75pt;width:461.25pt;" o:ole="t" filled="f" o:preferrelative="t" stroked="f" coordsize="21600,21600">
            <v:path/>
            <v:fill on="f" focussize="0,0"/>
            <v:stroke on="f"/>
            <v:imagedata r:id="rId16" o:title=""/>
            <o:lock v:ext="edit" aspectratio="f"/>
            <w10:wrap type="none"/>
            <w10:anchorlock/>
          </v:shape>
          <o:OLEObject Type="Embed" ProgID="Excel.Sheet.12" ShapeID="_x0000_i1030" DrawAspect="Content" ObjectID="_1468075730" r:id="rId15">
            <o:LockedField>false</o:LockedField>
          </o:OLEObject>
        </w:object>
      </w: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sectPr>
          <w:pgSz w:w="11906" w:h="16838"/>
          <w:pgMar w:top="1440" w:right="1803" w:bottom="1440" w:left="1803" w:header="851" w:footer="992" w:gutter="0"/>
          <w:pgNumType w:start="6"/>
          <w:cols w:space="0" w:num="1"/>
          <w:docGrid w:type="lines" w:linePitch="319" w:charSpace="0"/>
        </w:sectPr>
      </w:pPr>
    </w:p>
    <w:p>
      <w:pPr>
        <w:pStyle w:val="2"/>
        <w:rPr>
          <w:rFonts w:hint="default"/>
        </w:rPr>
      </w:pPr>
      <w:r>
        <w:rPr>
          <w:rFonts w:hint="default"/>
        </w:rPr>
        <w:object>
          <v:shape id="_x0000_i1031" o:spt="75" type="#_x0000_t75" style="height:212.25pt;width:609.75pt;" o:ole="t" filled="f" o:preferrelative="t" stroked="f" coordsize="21600,21600">
            <v:path/>
            <v:fill on="f" focussize="0,0"/>
            <v:stroke on="f"/>
            <v:imagedata r:id="rId18" o:title=""/>
            <o:lock v:ext="edit" aspectratio="f"/>
            <w10:wrap type="none"/>
            <w10:anchorlock/>
          </v:shape>
          <o:OLEObject Type="Embed" ProgID="Excel.Sheet.12" ShapeID="_x0000_i1031" DrawAspect="Content" ObjectID="_1468075731" r:id="rId17">
            <o:LockedField>false</o:LockedField>
          </o:OLEObject>
        </w:object>
      </w: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r>
        <w:object>
          <v:shape id="_x0000_i1032" o:spt="75" type="#_x0000_t75" style="height:146.25pt;width:697.5pt;" o:ole="t" filled="f" o:preferrelative="t" stroked="f" coordsize="21600,21600">
            <v:path/>
            <v:fill on="f" focussize="0,0"/>
            <v:stroke on="f" joinstyle="miter"/>
            <v:imagedata r:id="rId20" o:title=""/>
            <o:lock v:ext="edit" aspectratio="f"/>
            <w10:wrap type="none"/>
            <w10:anchorlock/>
          </v:shape>
          <o:OLEObject Type="Embed" ProgID="Excel.Sheet.12" ShapeID="_x0000_i1032" DrawAspect="Content" ObjectID="_1468075732" r:id="rId19">
            <o:LockedField>false</o:LockedField>
          </o:OLEObject>
        </w:object>
      </w:r>
    </w:p>
    <w:p>
      <w:pPr>
        <w:pStyle w:val="2"/>
        <w:rPr>
          <w:rFonts w:hint="default"/>
        </w:rPr>
      </w:pPr>
      <w:r>
        <w:rPr>
          <w:rFonts w:hint="default"/>
        </w:rPr>
        <w:t>德清县乾元镇中心小学202</w:t>
      </w:r>
      <w:r>
        <w:rPr>
          <w:rFonts w:hint="eastAsia"/>
          <w:lang w:val="en-US" w:eastAsia="zh-CN"/>
        </w:rPr>
        <w:t>4</w:t>
      </w:r>
      <w:r>
        <w:rPr>
          <w:rFonts w:hint="default"/>
        </w:rPr>
        <w:t>年没有政府性基金预算拨款安排的支出，故本表无数据。</w:t>
      </w: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r>
        <w:object>
          <v:shape id="_x0000_i1033" o:spt="75" type="#_x0000_t75" style="height:123pt;width:697.5pt;" o:ole="t" filled="f" o:preferrelative="t" stroked="f" coordsize="21600,21600">
            <v:path/>
            <v:fill on="f" focussize="0,0"/>
            <v:stroke on="f" joinstyle="miter"/>
            <v:imagedata r:id="rId22" o:title=""/>
            <o:lock v:ext="edit" aspectratio="f"/>
            <w10:wrap type="none"/>
            <w10:anchorlock/>
          </v:shape>
          <o:OLEObject Type="Embed" ProgID="Excel.Sheet.12" ShapeID="_x0000_i1033" DrawAspect="Content" ObjectID="_1468075733" r:id="rId21">
            <o:LockedField>false</o:LockedField>
          </o:OLEObject>
        </w:object>
      </w:r>
    </w:p>
    <w:p>
      <w:pPr>
        <w:pStyle w:val="2"/>
        <w:rPr>
          <w:rFonts w:hint="default"/>
        </w:rPr>
      </w:pPr>
      <w:r>
        <w:rPr>
          <w:rFonts w:hint="default"/>
        </w:rPr>
        <w:t>德清县乾元镇中心小学202</w:t>
      </w:r>
      <w:r>
        <w:rPr>
          <w:rFonts w:hint="eastAsia"/>
          <w:lang w:val="en-US" w:eastAsia="zh-CN"/>
        </w:rPr>
        <w:t>4</w:t>
      </w:r>
      <w:r>
        <w:rPr>
          <w:rFonts w:hint="default"/>
        </w:rPr>
        <w:t>年没有使用国有资本经营预算拨款安排的支出。</w:t>
      </w:r>
    </w:p>
    <w:p>
      <w:pPr>
        <w:pStyle w:val="2"/>
        <w:rPr>
          <w:rFonts w:hint="default"/>
        </w:rPr>
      </w:pPr>
      <w:bookmarkStart w:id="0" w:name="_GoBack"/>
      <w:bookmarkEnd w:id="0"/>
    </w:p>
    <w:p>
      <w:pPr>
        <w:pStyle w:val="2"/>
        <w:rPr>
          <w:rFonts w:hint="default"/>
        </w:rPr>
      </w:pPr>
    </w:p>
    <w:p>
      <w:pPr>
        <w:pStyle w:val="2"/>
        <w:rPr>
          <w:rFonts w:hint="default"/>
        </w:rPr>
      </w:pPr>
    </w:p>
    <w:p>
      <w:pPr>
        <w:pStyle w:val="2"/>
        <w:rPr>
          <w:rFonts w:hint="default"/>
        </w:rPr>
      </w:pPr>
    </w:p>
    <w:p>
      <w:pPr>
        <w:pStyle w:val="2"/>
        <w:rPr>
          <w:rFonts w:hint="default"/>
        </w:rPr>
      </w:pPr>
      <w:r>
        <w:object>
          <v:shape id="_x0000_i1034" o:spt="75" type="#_x0000_t75" style="height:169.5pt;width:697.5pt;" o:ole="t" filled="f" o:preferrelative="t" stroked="f" coordsize="21600,21600">
            <v:path/>
            <v:fill on="f" focussize="0,0"/>
            <v:stroke on="f" joinstyle="miter"/>
            <v:imagedata r:id="rId24" o:title=""/>
            <o:lock v:ext="edit" aspectratio="f"/>
            <w10:wrap type="none"/>
            <w10:anchorlock/>
          </v:shape>
          <o:OLEObject Type="Embed" ProgID="Excel.Sheet.12" ShapeID="_x0000_i1034" DrawAspect="Content" ObjectID="_1468075734" r:id="rId23">
            <o:LockedField>false</o:LockedField>
          </o:OLEObject>
        </w:object>
      </w:r>
    </w:p>
    <w:p>
      <w:pPr>
        <w:pStyle w:val="2"/>
        <w:rPr>
          <w:rFonts w:hint="default"/>
        </w:rPr>
      </w:pPr>
    </w:p>
    <w:p>
      <w:pPr>
        <w:pStyle w:val="2"/>
        <w:rPr>
          <w:rFonts w:hint="default"/>
        </w:rPr>
      </w:pPr>
      <w:r>
        <w:object>
          <v:shape id="_x0000_i1035" o:spt="75" type="#_x0000_t75" style="height:237pt;width:697.5pt;" o:ole="t" filled="f" o:preferrelative="t" stroked="f" coordsize="21600,21600">
            <v:path/>
            <v:fill on="f" focussize="0,0"/>
            <v:stroke on="f" joinstyle="miter"/>
            <v:imagedata r:id="rId26" o:title=""/>
            <o:lock v:ext="edit" aspectratio="f"/>
            <w10:wrap type="none"/>
            <w10:anchorlock/>
          </v:shape>
          <o:OLEObject Type="Embed" ProgID="Excel.Sheet.12" ShapeID="_x0000_i1035" DrawAspect="Content" ObjectID="_1468075735" r:id="rId25">
            <o:LockedField>false</o:LockedField>
          </o:OLEObject>
        </w:object>
      </w:r>
    </w:p>
    <w:p>
      <w:pPr>
        <w:pStyle w:val="2"/>
        <w:rPr>
          <w:rFonts w:hint="default"/>
        </w:rPr>
      </w:pPr>
    </w:p>
    <w:p>
      <w:pPr>
        <w:pStyle w:val="2"/>
        <w:rPr>
          <w:rFonts w:hint="default"/>
        </w:rPr>
      </w:pPr>
    </w:p>
    <w:sectPr>
      <w:pgSz w:w="16838" w:h="11906" w:orient="landscape"/>
      <w:pgMar w:top="1803" w:right="1440" w:bottom="1803" w:left="1440" w:header="851" w:footer="992" w:gutter="0"/>
      <w:pgNumType w:start="6"/>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5A99C"/>
    <w:multiLevelType w:val="singleLevel"/>
    <w:tmpl w:val="5895A99C"/>
    <w:lvl w:ilvl="0" w:tentative="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9"/>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1NmU0Yzg2ZTIzM2NlNzBhN2FjYWU1MTgwNjMyMjAifQ=="/>
  </w:docVars>
  <w:rsids>
    <w:rsidRoot w:val="00172A27"/>
    <w:rsid w:val="00037FBA"/>
    <w:rsid w:val="00084C3B"/>
    <w:rsid w:val="00093F22"/>
    <w:rsid w:val="000F6704"/>
    <w:rsid w:val="0014553D"/>
    <w:rsid w:val="00151805"/>
    <w:rsid w:val="00172A27"/>
    <w:rsid w:val="0018453C"/>
    <w:rsid w:val="001C4232"/>
    <w:rsid w:val="001C6D6F"/>
    <w:rsid w:val="001D7273"/>
    <w:rsid w:val="001F186B"/>
    <w:rsid w:val="0025199F"/>
    <w:rsid w:val="00262BFB"/>
    <w:rsid w:val="002E190E"/>
    <w:rsid w:val="00312421"/>
    <w:rsid w:val="0034320B"/>
    <w:rsid w:val="0035041B"/>
    <w:rsid w:val="00352D79"/>
    <w:rsid w:val="003533AA"/>
    <w:rsid w:val="00372A55"/>
    <w:rsid w:val="003A3BE7"/>
    <w:rsid w:val="003A54FF"/>
    <w:rsid w:val="00436098"/>
    <w:rsid w:val="004C1A7E"/>
    <w:rsid w:val="004E07B6"/>
    <w:rsid w:val="004F65D0"/>
    <w:rsid w:val="004F6D96"/>
    <w:rsid w:val="0054517F"/>
    <w:rsid w:val="0055355B"/>
    <w:rsid w:val="00576237"/>
    <w:rsid w:val="005D0D77"/>
    <w:rsid w:val="005E0A27"/>
    <w:rsid w:val="005E47B3"/>
    <w:rsid w:val="005E7D52"/>
    <w:rsid w:val="00655F61"/>
    <w:rsid w:val="00691152"/>
    <w:rsid w:val="006A02D3"/>
    <w:rsid w:val="006B2E4F"/>
    <w:rsid w:val="006C39E2"/>
    <w:rsid w:val="006D5442"/>
    <w:rsid w:val="006D7FE3"/>
    <w:rsid w:val="006E085B"/>
    <w:rsid w:val="006F455E"/>
    <w:rsid w:val="00705BFD"/>
    <w:rsid w:val="007072D9"/>
    <w:rsid w:val="00731A0A"/>
    <w:rsid w:val="0073245A"/>
    <w:rsid w:val="00755A48"/>
    <w:rsid w:val="007715EF"/>
    <w:rsid w:val="007A0C65"/>
    <w:rsid w:val="007B431F"/>
    <w:rsid w:val="007D24B2"/>
    <w:rsid w:val="007E4CC3"/>
    <w:rsid w:val="00801E01"/>
    <w:rsid w:val="00834DDF"/>
    <w:rsid w:val="00850DC9"/>
    <w:rsid w:val="0089440C"/>
    <w:rsid w:val="00937AE8"/>
    <w:rsid w:val="009415A1"/>
    <w:rsid w:val="009427F2"/>
    <w:rsid w:val="009A7459"/>
    <w:rsid w:val="009B71E7"/>
    <w:rsid w:val="00A76362"/>
    <w:rsid w:val="00A86842"/>
    <w:rsid w:val="00AB2741"/>
    <w:rsid w:val="00B109C2"/>
    <w:rsid w:val="00B85FDA"/>
    <w:rsid w:val="00BA6311"/>
    <w:rsid w:val="00C35F38"/>
    <w:rsid w:val="00C35FDD"/>
    <w:rsid w:val="00C47BB8"/>
    <w:rsid w:val="00C50353"/>
    <w:rsid w:val="00C52D1F"/>
    <w:rsid w:val="00CC1B9F"/>
    <w:rsid w:val="00CE3F52"/>
    <w:rsid w:val="00D7617F"/>
    <w:rsid w:val="00D81B35"/>
    <w:rsid w:val="00DA6F5B"/>
    <w:rsid w:val="00DA7F84"/>
    <w:rsid w:val="00E16F71"/>
    <w:rsid w:val="00E20FB4"/>
    <w:rsid w:val="00E40834"/>
    <w:rsid w:val="00E429D8"/>
    <w:rsid w:val="00E44C58"/>
    <w:rsid w:val="00E925CD"/>
    <w:rsid w:val="00E95C9E"/>
    <w:rsid w:val="00ED0384"/>
    <w:rsid w:val="00F23B56"/>
    <w:rsid w:val="00F56A05"/>
    <w:rsid w:val="00F7116F"/>
    <w:rsid w:val="00FB2EFF"/>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A1D1E06"/>
    <w:rsid w:val="0A4C7CC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3E01E4"/>
    <w:rsid w:val="17EC7FC1"/>
    <w:rsid w:val="17F81734"/>
    <w:rsid w:val="180061CB"/>
    <w:rsid w:val="18154C5A"/>
    <w:rsid w:val="18EF3804"/>
    <w:rsid w:val="195C3A7E"/>
    <w:rsid w:val="19E03E7B"/>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AA35F1"/>
    <w:rsid w:val="1EFB5835"/>
    <w:rsid w:val="1F8A1433"/>
    <w:rsid w:val="1FD94E57"/>
    <w:rsid w:val="205247F6"/>
    <w:rsid w:val="206501BF"/>
    <w:rsid w:val="20C21B5F"/>
    <w:rsid w:val="20D8491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337194"/>
    <w:rsid w:val="26816946"/>
    <w:rsid w:val="26AE0BC8"/>
    <w:rsid w:val="26DB7398"/>
    <w:rsid w:val="27033FBD"/>
    <w:rsid w:val="2705728B"/>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7DD34EA"/>
    <w:rsid w:val="3859649B"/>
    <w:rsid w:val="386D2696"/>
    <w:rsid w:val="38784677"/>
    <w:rsid w:val="38CA384A"/>
    <w:rsid w:val="39227B1B"/>
    <w:rsid w:val="39406911"/>
    <w:rsid w:val="39850296"/>
    <w:rsid w:val="39C26750"/>
    <w:rsid w:val="3A7F1D43"/>
    <w:rsid w:val="3A8D223E"/>
    <w:rsid w:val="3B291386"/>
    <w:rsid w:val="3B563038"/>
    <w:rsid w:val="3B7A306D"/>
    <w:rsid w:val="3B80307E"/>
    <w:rsid w:val="3BCA7BD7"/>
    <w:rsid w:val="3C6C37E2"/>
    <w:rsid w:val="3C7D1C3F"/>
    <w:rsid w:val="3CEA3E5A"/>
    <w:rsid w:val="3CFD6A0C"/>
    <w:rsid w:val="3DDA1E4D"/>
    <w:rsid w:val="400943B7"/>
    <w:rsid w:val="400E2745"/>
    <w:rsid w:val="40143523"/>
    <w:rsid w:val="406B2735"/>
    <w:rsid w:val="4171469C"/>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1CE5111"/>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4752F7"/>
    <w:rsid w:val="68794E30"/>
    <w:rsid w:val="687B5327"/>
    <w:rsid w:val="688621C1"/>
    <w:rsid w:val="68C15BDE"/>
    <w:rsid w:val="6AD23ACD"/>
    <w:rsid w:val="6AE706B2"/>
    <w:rsid w:val="6B103823"/>
    <w:rsid w:val="6B315A81"/>
    <w:rsid w:val="6C3F4637"/>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6518A"/>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autoRedefine/>
    <w:semiHidden/>
    <w:qFormat/>
    <w:uiPriority w:val="0"/>
    <w:pPr>
      <w:shd w:val="clear" w:color="auto" w:fill="000080"/>
    </w:pPr>
  </w:style>
  <w:style w:type="paragraph" w:styleId="4">
    <w:name w:val="footer"/>
    <w:basedOn w:val="1"/>
    <w:link w:val="12"/>
    <w:autoRedefine/>
    <w:qFormat/>
    <w:uiPriority w:val="0"/>
    <w:pPr>
      <w:tabs>
        <w:tab w:val="center" w:pos="4153"/>
        <w:tab w:val="right" w:pos="8306"/>
      </w:tabs>
      <w:snapToGrid w:val="0"/>
      <w:jc w:val="left"/>
    </w:pPr>
    <w:rPr>
      <w:sz w:val="18"/>
      <w:szCs w:val="18"/>
    </w:rPr>
  </w:style>
  <w:style w:type="paragraph" w:styleId="5">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autoRedefine/>
    <w:qFormat/>
    <w:uiPriority w:val="0"/>
    <w:rPr>
      <w:b/>
      <w:bCs/>
    </w:rPr>
  </w:style>
  <w:style w:type="paragraph" w:customStyle="1" w:styleId="10">
    <w:name w:val="Char"/>
    <w:basedOn w:val="1"/>
    <w:autoRedefine/>
    <w:qFormat/>
    <w:uiPriority w:val="0"/>
    <w:rPr>
      <w:rFonts w:ascii="宋体" w:hAnsi="宋体" w:cs="Courier New"/>
      <w:sz w:val="32"/>
      <w:szCs w:val="32"/>
    </w:rPr>
  </w:style>
  <w:style w:type="character" w:customStyle="1" w:styleId="11">
    <w:name w:val="页眉 Char"/>
    <w:link w:val="5"/>
    <w:autoRedefine/>
    <w:qFormat/>
    <w:uiPriority w:val="0"/>
    <w:rPr>
      <w:kern w:val="2"/>
      <w:sz w:val="18"/>
      <w:szCs w:val="18"/>
    </w:rPr>
  </w:style>
  <w:style w:type="character" w:customStyle="1" w:styleId="12">
    <w:name w:val="页脚 Char"/>
    <w:link w:val="4"/>
    <w:autoRedefine/>
    <w:qFormat/>
    <w:uiPriority w:val="0"/>
    <w:rPr>
      <w:kern w:val="2"/>
      <w:sz w:val="18"/>
      <w:szCs w:val="18"/>
    </w:rPr>
  </w:style>
  <w:style w:type="paragraph" w:customStyle="1" w:styleId="13">
    <w:name w:val="[Normal]"/>
    <w:autoRedefine/>
    <w:qFormat/>
    <w:uiPriority w:val="0"/>
    <w:rPr>
      <w:rFonts w:ascii="宋体" w:hAnsi="宋体" w:eastAsia="宋体" w:cs="Times New Roman"/>
      <w:sz w:val="24"/>
      <w:lang w:val="zh-CN" w:eastAsia="zh-CN" w:bidi="ar-SA"/>
    </w:rPr>
  </w:style>
  <w:style w:type="paragraph" w:customStyle="1" w:styleId="14">
    <w:name w:val="p0"/>
    <w:basedOn w:val="1"/>
    <w:autoRedefine/>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package" Target="embeddings/Workbook3.xlsx"/><Relationship Id="rId8" Type="http://schemas.openxmlformats.org/officeDocument/2006/relationships/image" Target="media/image2.emf"/><Relationship Id="rId7" Type="http://schemas.openxmlformats.org/officeDocument/2006/relationships/package" Target="embeddings/Workbook2.xlsx"/><Relationship Id="rId6" Type="http://schemas.openxmlformats.org/officeDocument/2006/relationships/image" Target="media/image1.emf"/><Relationship Id="rId5" Type="http://schemas.openxmlformats.org/officeDocument/2006/relationships/package" Target="embeddings/Workbook1.xlsx"/><Relationship Id="rId4" Type="http://schemas.openxmlformats.org/officeDocument/2006/relationships/theme" Target="theme/theme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image" Target="media/image11.emf"/><Relationship Id="rId25" Type="http://schemas.openxmlformats.org/officeDocument/2006/relationships/package" Target="embeddings/Workbook10.xlsx"/><Relationship Id="rId24" Type="http://schemas.openxmlformats.org/officeDocument/2006/relationships/image" Target="media/image10.emf"/><Relationship Id="rId23" Type="http://schemas.openxmlformats.org/officeDocument/2006/relationships/package" Target="embeddings/Workbook9.xlsx"/><Relationship Id="rId22" Type="http://schemas.openxmlformats.org/officeDocument/2006/relationships/image" Target="media/image9.emf"/><Relationship Id="rId21" Type="http://schemas.openxmlformats.org/officeDocument/2006/relationships/package" Target="embeddings/Workbook8.xlsx"/><Relationship Id="rId20" Type="http://schemas.openxmlformats.org/officeDocument/2006/relationships/image" Target="media/image8.emf"/><Relationship Id="rId2" Type="http://schemas.openxmlformats.org/officeDocument/2006/relationships/settings" Target="settings.xml"/><Relationship Id="rId19" Type="http://schemas.openxmlformats.org/officeDocument/2006/relationships/package" Target="embeddings/Workbook7.xlsx"/><Relationship Id="rId18" Type="http://schemas.openxmlformats.org/officeDocument/2006/relationships/image" Target="media/image7.emf"/><Relationship Id="rId17" Type="http://schemas.openxmlformats.org/officeDocument/2006/relationships/oleObject" Target="embeddings/oleObject1.bin"/><Relationship Id="rId16" Type="http://schemas.openxmlformats.org/officeDocument/2006/relationships/image" Target="media/image6.emf"/><Relationship Id="rId15" Type="http://schemas.openxmlformats.org/officeDocument/2006/relationships/package" Target="embeddings/Workbook6.xlsx"/><Relationship Id="rId14" Type="http://schemas.openxmlformats.org/officeDocument/2006/relationships/image" Target="media/image5.emf"/><Relationship Id="rId13" Type="http://schemas.openxmlformats.org/officeDocument/2006/relationships/package" Target="embeddings/Workbook5.xlsx"/><Relationship Id="rId12" Type="http://schemas.openxmlformats.org/officeDocument/2006/relationships/image" Target="media/image4.emf"/><Relationship Id="rId11" Type="http://schemas.openxmlformats.org/officeDocument/2006/relationships/package" Target="embeddings/Workbook4.xlsx"/><Relationship Id="rId10" Type="http://schemas.openxmlformats.org/officeDocument/2006/relationships/image" Target="media/image3.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xc</Company>
  <Pages>22</Pages>
  <Words>714</Words>
  <Characters>4074</Characters>
  <Lines>33</Lines>
  <Paragraphs>9</Paragraphs>
  <TotalTime>0</TotalTime>
  <ScaleCrop>false</ScaleCrop>
  <LinksUpToDate>false</LinksUpToDate>
  <CharactersWithSpaces>4779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2024-02-26T05:47:00Z</dcterms:created>
  <dc:creator>dsx</dc:creator>
  <cp:lastModifiedBy>WPS_1559531430</cp:lastModifiedBy>
  <dcterms:modified xsi:type="dcterms:W3CDTF">2024-03-12T01:00:02Z</dcterms:modified>
  <dc:title>关于2019年部门预算的批复</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EDOID">
    <vt:r8>5838458</vt:r8>
  </property>
  <property fmtid="{D5CDD505-2E9C-101B-9397-08002B2CF9AE}" pid="4" name="ICV">
    <vt:lpwstr>1333859483EA44738F3060425F6AA739_13</vt:lpwstr>
  </property>
</Properties>
</file>