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250" w:rsidRDefault="00320250">
      <w:pPr>
        <w:spacing w:line="560" w:lineRule="exact"/>
        <w:rPr>
          <w:rFonts w:ascii="黑体" w:eastAsia="黑体" w:hAnsi="黑体" w:cs="黑体"/>
          <w:spacing w:val="15"/>
          <w:sz w:val="32"/>
          <w:szCs w:val="32"/>
        </w:rPr>
      </w:pPr>
    </w:p>
    <w:p w:rsidR="00320250" w:rsidRDefault="00320250">
      <w:pPr>
        <w:spacing w:line="560" w:lineRule="exact"/>
        <w:jc w:val="center"/>
        <w:rPr>
          <w:rFonts w:ascii="方正小标宋简体" w:eastAsia="方正小标宋简体" w:hAnsi="方正小标宋简体" w:cs="方正小标宋简体"/>
          <w:spacing w:val="15"/>
          <w:sz w:val="44"/>
          <w:szCs w:val="44"/>
        </w:rPr>
      </w:pPr>
    </w:p>
    <w:p w:rsidR="00320250" w:rsidRDefault="00320250">
      <w:pPr>
        <w:spacing w:line="560" w:lineRule="exact"/>
        <w:jc w:val="center"/>
        <w:rPr>
          <w:rFonts w:ascii="方正小标宋简体" w:eastAsia="方正小标宋简体" w:hAnsi="方正小标宋简体" w:cs="方正小标宋简体"/>
          <w:bCs/>
          <w:spacing w:val="15"/>
          <w:sz w:val="44"/>
          <w:szCs w:val="44"/>
        </w:rPr>
      </w:pPr>
    </w:p>
    <w:p w:rsidR="00320250" w:rsidRDefault="00320250">
      <w:pPr>
        <w:spacing w:line="560" w:lineRule="exact"/>
        <w:jc w:val="center"/>
        <w:rPr>
          <w:rFonts w:ascii="方正小标宋简体" w:eastAsia="方正小标宋简体" w:hAnsi="方正小标宋简体" w:cs="方正小标宋简体"/>
          <w:bCs/>
          <w:spacing w:val="15"/>
          <w:sz w:val="44"/>
          <w:szCs w:val="44"/>
        </w:rPr>
      </w:pPr>
    </w:p>
    <w:p w:rsidR="00320250" w:rsidRDefault="00320250">
      <w:pPr>
        <w:spacing w:line="560" w:lineRule="exact"/>
        <w:jc w:val="center"/>
        <w:rPr>
          <w:rFonts w:ascii="方正小标宋简体" w:eastAsia="方正小标宋简体" w:hAnsi="方正小标宋简体" w:cs="方正小标宋简体"/>
          <w:bCs/>
          <w:spacing w:val="15"/>
          <w:sz w:val="44"/>
          <w:szCs w:val="44"/>
        </w:rPr>
      </w:pPr>
    </w:p>
    <w:p w:rsidR="00320250" w:rsidRDefault="00320250">
      <w:pPr>
        <w:spacing w:line="560" w:lineRule="exact"/>
        <w:jc w:val="center"/>
        <w:rPr>
          <w:rFonts w:ascii="方正小标宋简体" w:eastAsia="方正小标宋简体" w:hAnsi="方正小标宋简体" w:cs="方正小标宋简体"/>
          <w:bCs/>
          <w:spacing w:val="15"/>
          <w:sz w:val="44"/>
          <w:szCs w:val="44"/>
        </w:rPr>
      </w:pPr>
    </w:p>
    <w:p w:rsidR="00320250" w:rsidRDefault="00320250">
      <w:pPr>
        <w:spacing w:line="560" w:lineRule="exact"/>
        <w:jc w:val="center"/>
        <w:rPr>
          <w:rFonts w:ascii="方正小标宋简体" w:eastAsia="方正小标宋简体" w:hAnsi="方正小标宋简体" w:cs="方正小标宋简体"/>
          <w:bCs/>
          <w:spacing w:val="15"/>
          <w:sz w:val="44"/>
          <w:szCs w:val="44"/>
        </w:rPr>
      </w:pPr>
    </w:p>
    <w:p w:rsidR="00320250" w:rsidRDefault="00320250">
      <w:pPr>
        <w:spacing w:line="560" w:lineRule="exact"/>
        <w:jc w:val="center"/>
        <w:rPr>
          <w:rFonts w:ascii="方正小标宋简体" w:eastAsia="方正小标宋简体" w:hAnsi="方正小标宋简体" w:cs="方正小标宋简体"/>
          <w:bCs/>
          <w:spacing w:val="15"/>
          <w:sz w:val="44"/>
          <w:szCs w:val="44"/>
        </w:rPr>
      </w:pPr>
    </w:p>
    <w:p w:rsidR="00320250" w:rsidRDefault="00320250">
      <w:pPr>
        <w:spacing w:line="560" w:lineRule="exact"/>
        <w:jc w:val="center"/>
        <w:rPr>
          <w:rFonts w:ascii="方正小标宋简体" w:eastAsia="方正小标宋简体" w:hAnsi="方正小标宋简体" w:cs="方正小标宋简体"/>
          <w:bCs/>
          <w:spacing w:val="15"/>
          <w:sz w:val="44"/>
          <w:szCs w:val="44"/>
        </w:rPr>
      </w:pPr>
    </w:p>
    <w:p w:rsidR="00320250" w:rsidRDefault="006D48B9">
      <w:pPr>
        <w:spacing w:line="560" w:lineRule="exact"/>
        <w:jc w:val="center"/>
        <w:rPr>
          <w:rFonts w:ascii="方正小标宋简体" w:eastAsia="方正小标宋简体" w:hAnsi="方正小标宋简体" w:cs="方正小标宋简体"/>
          <w:bCs/>
          <w:spacing w:val="15"/>
          <w:sz w:val="44"/>
          <w:szCs w:val="44"/>
        </w:rPr>
      </w:pPr>
      <w:r>
        <w:rPr>
          <w:rFonts w:ascii="方正小标宋简体" w:eastAsia="方正小标宋简体" w:hAnsi="方正小标宋简体" w:cs="方正小标宋简体"/>
          <w:bCs/>
          <w:spacing w:val="15"/>
          <w:sz w:val="44"/>
          <w:szCs w:val="44"/>
        </w:rPr>
        <w:t>德清县莫干山镇中心学校</w:t>
      </w:r>
      <w:r>
        <w:rPr>
          <w:rFonts w:ascii="方正小标宋简体" w:eastAsia="方正小标宋简体" w:hAnsi="方正小标宋简体" w:cs="方正小标宋简体" w:hint="eastAsia"/>
          <w:bCs/>
          <w:spacing w:val="15"/>
          <w:sz w:val="44"/>
          <w:szCs w:val="44"/>
        </w:rPr>
        <w:t>2024</w:t>
      </w:r>
      <w:r>
        <w:rPr>
          <w:rFonts w:ascii="方正小标宋简体" w:eastAsia="方正小标宋简体" w:hAnsi="方正小标宋简体" w:cs="方正小标宋简体" w:hint="eastAsia"/>
          <w:bCs/>
          <w:spacing w:val="15"/>
          <w:sz w:val="44"/>
          <w:szCs w:val="44"/>
        </w:rPr>
        <w:t>年单位预算</w:t>
      </w:r>
    </w:p>
    <w:p w:rsidR="00320250" w:rsidRDefault="00320250">
      <w:pPr>
        <w:spacing w:line="560" w:lineRule="exact"/>
        <w:ind w:firstLineChars="196" w:firstLine="590"/>
        <w:rPr>
          <w:rStyle w:val="a7"/>
          <w:color w:val="000000"/>
          <w:sz w:val="30"/>
          <w:szCs w:val="30"/>
        </w:rPr>
      </w:pPr>
    </w:p>
    <w:p w:rsidR="00320250" w:rsidRDefault="00320250">
      <w:pPr>
        <w:spacing w:line="520" w:lineRule="exact"/>
        <w:ind w:firstLineChars="196" w:firstLine="627"/>
        <w:jc w:val="center"/>
        <w:rPr>
          <w:rStyle w:val="a7"/>
          <w:rFonts w:ascii="黑体" w:eastAsia="黑体"/>
          <w:b w:val="0"/>
          <w:color w:val="000000"/>
          <w:sz w:val="32"/>
          <w:szCs w:val="32"/>
        </w:rPr>
      </w:pPr>
    </w:p>
    <w:p w:rsidR="00320250" w:rsidRDefault="00320250">
      <w:pPr>
        <w:spacing w:line="520" w:lineRule="exact"/>
        <w:ind w:firstLineChars="196" w:firstLine="627"/>
        <w:jc w:val="center"/>
        <w:rPr>
          <w:rStyle w:val="a7"/>
          <w:rFonts w:ascii="黑体" w:eastAsia="黑体"/>
          <w:b w:val="0"/>
          <w:color w:val="000000"/>
          <w:sz w:val="32"/>
          <w:szCs w:val="32"/>
        </w:rPr>
      </w:pPr>
    </w:p>
    <w:p w:rsidR="00320250" w:rsidRDefault="00320250">
      <w:pPr>
        <w:spacing w:line="520" w:lineRule="exact"/>
        <w:ind w:firstLineChars="196" w:firstLine="627"/>
        <w:jc w:val="center"/>
        <w:rPr>
          <w:rStyle w:val="a7"/>
          <w:rFonts w:ascii="黑体" w:eastAsia="黑体"/>
          <w:b w:val="0"/>
          <w:color w:val="000000"/>
          <w:sz w:val="32"/>
          <w:szCs w:val="32"/>
        </w:rPr>
      </w:pPr>
    </w:p>
    <w:p w:rsidR="00320250" w:rsidRDefault="00320250">
      <w:pPr>
        <w:spacing w:line="520" w:lineRule="exact"/>
        <w:ind w:firstLineChars="196" w:firstLine="627"/>
        <w:jc w:val="center"/>
        <w:rPr>
          <w:rStyle w:val="a7"/>
          <w:rFonts w:ascii="黑体" w:eastAsia="黑体"/>
          <w:b w:val="0"/>
          <w:color w:val="000000"/>
          <w:sz w:val="32"/>
          <w:szCs w:val="32"/>
        </w:rPr>
      </w:pPr>
    </w:p>
    <w:p w:rsidR="00320250" w:rsidRDefault="00320250">
      <w:pPr>
        <w:spacing w:line="520" w:lineRule="exact"/>
        <w:ind w:firstLineChars="196" w:firstLine="627"/>
        <w:jc w:val="center"/>
        <w:rPr>
          <w:rStyle w:val="a7"/>
          <w:rFonts w:ascii="黑体" w:eastAsia="黑体"/>
          <w:b w:val="0"/>
          <w:color w:val="000000"/>
          <w:sz w:val="32"/>
          <w:szCs w:val="32"/>
        </w:rPr>
      </w:pPr>
    </w:p>
    <w:p w:rsidR="00320250" w:rsidRDefault="00320250">
      <w:pPr>
        <w:spacing w:line="520" w:lineRule="exact"/>
        <w:ind w:firstLineChars="196" w:firstLine="627"/>
        <w:jc w:val="center"/>
        <w:rPr>
          <w:rStyle w:val="a7"/>
          <w:rFonts w:ascii="黑体" w:eastAsia="黑体"/>
          <w:b w:val="0"/>
          <w:color w:val="000000"/>
          <w:sz w:val="32"/>
          <w:szCs w:val="32"/>
        </w:rPr>
      </w:pPr>
    </w:p>
    <w:p w:rsidR="00320250" w:rsidRDefault="00320250">
      <w:pPr>
        <w:spacing w:line="520" w:lineRule="exact"/>
        <w:ind w:firstLineChars="196" w:firstLine="627"/>
        <w:jc w:val="center"/>
        <w:rPr>
          <w:rStyle w:val="a7"/>
          <w:rFonts w:ascii="黑体" w:eastAsia="黑体"/>
          <w:b w:val="0"/>
          <w:color w:val="000000"/>
          <w:sz w:val="32"/>
          <w:szCs w:val="32"/>
        </w:rPr>
      </w:pPr>
    </w:p>
    <w:p w:rsidR="00320250" w:rsidRDefault="00320250">
      <w:pPr>
        <w:spacing w:line="520" w:lineRule="exact"/>
        <w:ind w:firstLineChars="196" w:firstLine="627"/>
        <w:jc w:val="center"/>
        <w:rPr>
          <w:rStyle w:val="a7"/>
          <w:rFonts w:ascii="黑体" w:eastAsia="黑体"/>
          <w:b w:val="0"/>
          <w:color w:val="000000"/>
          <w:sz w:val="32"/>
          <w:szCs w:val="32"/>
        </w:rPr>
      </w:pPr>
    </w:p>
    <w:p w:rsidR="00320250" w:rsidRDefault="00320250">
      <w:pPr>
        <w:spacing w:line="520" w:lineRule="exact"/>
        <w:ind w:firstLineChars="196" w:firstLine="627"/>
        <w:jc w:val="center"/>
        <w:rPr>
          <w:rStyle w:val="a7"/>
          <w:rFonts w:ascii="黑体" w:eastAsia="黑体"/>
          <w:b w:val="0"/>
          <w:color w:val="000000"/>
          <w:sz w:val="32"/>
          <w:szCs w:val="32"/>
        </w:rPr>
      </w:pPr>
    </w:p>
    <w:p w:rsidR="00320250" w:rsidRDefault="00320250">
      <w:pPr>
        <w:spacing w:line="520" w:lineRule="exact"/>
        <w:ind w:firstLineChars="196" w:firstLine="627"/>
        <w:jc w:val="center"/>
        <w:rPr>
          <w:rStyle w:val="a7"/>
          <w:rFonts w:ascii="黑体" w:eastAsia="黑体"/>
          <w:b w:val="0"/>
          <w:color w:val="000000"/>
          <w:sz w:val="32"/>
          <w:szCs w:val="32"/>
        </w:rPr>
      </w:pPr>
    </w:p>
    <w:p w:rsidR="00320250" w:rsidRDefault="00320250">
      <w:pPr>
        <w:spacing w:line="520" w:lineRule="exact"/>
        <w:ind w:firstLineChars="196" w:firstLine="627"/>
        <w:jc w:val="center"/>
        <w:rPr>
          <w:rStyle w:val="a7"/>
          <w:rFonts w:ascii="黑体" w:eastAsia="黑体"/>
          <w:b w:val="0"/>
          <w:color w:val="000000"/>
          <w:sz w:val="32"/>
          <w:szCs w:val="32"/>
        </w:rPr>
      </w:pPr>
    </w:p>
    <w:p w:rsidR="00320250" w:rsidRDefault="00320250">
      <w:pPr>
        <w:spacing w:line="520" w:lineRule="exact"/>
        <w:ind w:firstLineChars="196" w:firstLine="627"/>
        <w:jc w:val="center"/>
        <w:rPr>
          <w:rStyle w:val="a7"/>
          <w:rFonts w:ascii="黑体" w:eastAsia="黑体"/>
          <w:b w:val="0"/>
          <w:color w:val="000000"/>
          <w:sz w:val="32"/>
          <w:szCs w:val="32"/>
        </w:rPr>
      </w:pPr>
    </w:p>
    <w:p w:rsidR="00320250" w:rsidRDefault="00320250">
      <w:pPr>
        <w:spacing w:line="520" w:lineRule="exact"/>
        <w:ind w:firstLineChars="196" w:firstLine="627"/>
        <w:jc w:val="center"/>
        <w:rPr>
          <w:rStyle w:val="a7"/>
          <w:rFonts w:ascii="黑体" w:eastAsia="黑体"/>
          <w:b w:val="0"/>
          <w:color w:val="000000"/>
          <w:sz w:val="32"/>
          <w:szCs w:val="32"/>
        </w:rPr>
      </w:pPr>
    </w:p>
    <w:p w:rsidR="00320250" w:rsidRDefault="00320250">
      <w:pPr>
        <w:spacing w:line="520" w:lineRule="exact"/>
        <w:rPr>
          <w:rStyle w:val="a7"/>
          <w:rFonts w:ascii="黑体" w:eastAsia="黑体"/>
          <w:b w:val="0"/>
          <w:color w:val="000000"/>
          <w:sz w:val="32"/>
          <w:szCs w:val="32"/>
        </w:rPr>
      </w:pPr>
    </w:p>
    <w:p w:rsidR="00320250" w:rsidRDefault="006D48B9">
      <w:pPr>
        <w:spacing w:line="520" w:lineRule="exact"/>
        <w:ind w:firstLineChars="196" w:firstLine="627"/>
        <w:jc w:val="center"/>
        <w:rPr>
          <w:rStyle w:val="a7"/>
          <w:rFonts w:ascii="黑体" w:eastAsia="黑体"/>
          <w:b w:val="0"/>
          <w:color w:val="000000"/>
          <w:sz w:val="32"/>
          <w:szCs w:val="32"/>
        </w:rPr>
      </w:pPr>
      <w:r>
        <w:rPr>
          <w:rStyle w:val="a7"/>
          <w:rFonts w:ascii="黑体" w:eastAsia="黑体" w:hint="eastAsia"/>
          <w:b w:val="0"/>
          <w:color w:val="000000"/>
          <w:sz w:val="32"/>
          <w:szCs w:val="32"/>
        </w:rPr>
        <w:t>目录</w:t>
      </w:r>
    </w:p>
    <w:p w:rsidR="00320250" w:rsidRDefault="006D48B9">
      <w:pPr>
        <w:spacing w:line="520" w:lineRule="exact"/>
        <w:rPr>
          <w:rFonts w:eastAsia="黑体"/>
          <w:sz w:val="32"/>
        </w:rPr>
      </w:pPr>
      <w:r>
        <w:rPr>
          <w:rFonts w:ascii="黑体" w:eastAsia="黑体" w:hint="eastAsia"/>
          <w:color w:val="000000"/>
          <w:sz w:val="32"/>
          <w:highlight w:val="white"/>
        </w:rPr>
        <w:t>一、单位</w:t>
      </w:r>
      <w:r>
        <w:rPr>
          <w:rStyle w:val="a7"/>
          <w:rFonts w:ascii="黑体" w:eastAsia="黑体" w:hint="eastAsia"/>
          <w:b w:val="0"/>
          <w:color w:val="000000"/>
          <w:sz w:val="32"/>
          <w:szCs w:val="32"/>
        </w:rPr>
        <w:t>概况</w:t>
      </w:r>
    </w:p>
    <w:p w:rsidR="00320250" w:rsidRDefault="006D48B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320250" w:rsidRDefault="006D48B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320250" w:rsidRDefault="006D48B9">
      <w:pPr>
        <w:spacing w:line="520" w:lineRule="exact"/>
        <w:rPr>
          <w:rStyle w:val="a7"/>
          <w:rFonts w:ascii="黑体" w:eastAsia="黑体"/>
          <w:b w:val="0"/>
          <w:color w:val="000000"/>
          <w:sz w:val="32"/>
          <w:szCs w:val="32"/>
        </w:rPr>
      </w:pPr>
      <w:r>
        <w:rPr>
          <w:rStyle w:val="a7"/>
          <w:rFonts w:ascii="黑体" w:eastAsia="黑体" w:hint="eastAsia"/>
          <w:b w:val="0"/>
          <w:color w:val="000000"/>
          <w:sz w:val="32"/>
          <w:szCs w:val="32"/>
        </w:rPr>
        <w:t>二、</w:t>
      </w:r>
      <w:r>
        <w:rPr>
          <w:rStyle w:val="a7"/>
          <w:rFonts w:ascii="黑体" w:eastAsia="黑体" w:hint="eastAsia"/>
          <w:b w:val="0"/>
          <w:color w:val="000000"/>
          <w:sz w:val="32"/>
          <w:szCs w:val="32"/>
        </w:rPr>
        <w:t>2024</w:t>
      </w:r>
      <w:r>
        <w:rPr>
          <w:rStyle w:val="a7"/>
          <w:rFonts w:ascii="黑体" w:eastAsia="黑体" w:hint="eastAsia"/>
          <w:b w:val="0"/>
          <w:color w:val="000000"/>
          <w:sz w:val="32"/>
          <w:szCs w:val="32"/>
        </w:rPr>
        <w:t>年德清县莫干山镇中心学校单位预算安排情况说明</w:t>
      </w:r>
    </w:p>
    <w:p w:rsidR="00320250" w:rsidRDefault="006D48B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（一）关于德清县莫干山镇中心学校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年收支预算情况的总体说明</w:t>
      </w:r>
    </w:p>
    <w:p w:rsidR="00320250" w:rsidRDefault="006D48B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（二）关于德清县莫干山镇中心学校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年收入预算情况说明</w:t>
      </w:r>
    </w:p>
    <w:p w:rsidR="00320250" w:rsidRDefault="006D48B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（三）关于德清县莫干山镇中心学校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年支出预算情况说明</w:t>
      </w:r>
      <w:r>
        <w:rPr>
          <w:rFonts w:ascii="楷体_GB2312" w:eastAsia="楷体_GB2312" w:hAnsi="楷体_GB2312" w:cs="楷体_GB2312" w:hint="eastAsia"/>
          <w:bCs/>
          <w:sz w:val="32"/>
          <w:szCs w:val="32"/>
        </w:rPr>
        <w:br/>
      </w:r>
      <w:r>
        <w:rPr>
          <w:rFonts w:ascii="楷体_GB2312" w:eastAsia="楷体_GB2312" w:hAnsi="楷体_GB2312" w:cs="楷体_GB2312" w:hint="eastAsia"/>
          <w:bCs/>
          <w:sz w:val="32"/>
          <w:szCs w:val="32"/>
        </w:rPr>
        <w:t>（四）关于德清县莫干山镇中心学校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年财政拨款收支预算情况的总体说明</w:t>
      </w:r>
    </w:p>
    <w:p w:rsidR="00320250" w:rsidRDefault="006D48B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（五）关于德清县莫干山镇中心学校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年一般公共预算拨款情况说明</w:t>
      </w:r>
    </w:p>
    <w:p w:rsidR="00320250" w:rsidRDefault="006D48B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（六）关于德清县莫干山镇中心学校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年一般公共预算基本支出情况说明</w:t>
      </w:r>
    </w:p>
    <w:p w:rsidR="00320250" w:rsidRDefault="006D48B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（七）关于德清县莫干山镇中心学校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年政府性基金预算支出情况说明</w:t>
      </w:r>
    </w:p>
    <w:p w:rsidR="00320250" w:rsidRDefault="006D48B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（八）关于德清县莫干山镇中心学校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年国有资本经营预算支出情况说明</w:t>
      </w:r>
    </w:p>
    <w:p w:rsidR="00320250" w:rsidRDefault="006D48B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（九）关于德清县莫干山镇中心学校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w:t>
      </w:r>
      <w:r>
        <w:rPr>
          <w:rFonts w:ascii="楷体_GB2312" w:eastAsia="楷体_GB2312" w:hAnsi="楷体_GB2312" w:cs="楷体_GB2312" w:hint="eastAsia"/>
          <w:bCs/>
          <w:sz w:val="32"/>
          <w:szCs w:val="32"/>
        </w:rPr>
        <w:lastRenderedPageBreak/>
        <w:t>“三公”经费预算情况说明</w:t>
      </w:r>
    </w:p>
    <w:p w:rsidR="00320250" w:rsidRDefault="006D48B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320250" w:rsidRDefault="006D48B9">
      <w:pPr>
        <w:pStyle w:val="p0"/>
        <w:spacing w:line="520" w:lineRule="exact"/>
        <w:rPr>
          <w:rStyle w:val="a7"/>
          <w:rFonts w:ascii="黑体" w:eastAsia="黑体" w:hAnsi="Calibri"/>
          <w:b w:val="0"/>
          <w:color w:val="000000"/>
          <w:kern w:val="2"/>
          <w:sz w:val="32"/>
          <w:szCs w:val="32"/>
        </w:rPr>
      </w:pPr>
      <w:r>
        <w:rPr>
          <w:rStyle w:val="a7"/>
          <w:rFonts w:ascii="黑体" w:eastAsia="黑体" w:hAnsi="Calibri" w:hint="eastAsia"/>
          <w:b w:val="0"/>
          <w:color w:val="000000"/>
          <w:kern w:val="2"/>
          <w:sz w:val="32"/>
          <w:szCs w:val="32"/>
        </w:rPr>
        <w:t>三、名词解释</w:t>
      </w:r>
    </w:p>
    <w:p w:rsidR="00320250" w:rsidRDefault="006D48B9">
      <w:pPr>
        <w:spacing w:line="520" w:lineRule="exact"/>
        <w:rPr>
          <w:rStyle w:val="a7"/>
          <w:rFonts w:ascii="黑体" w:eastAsia="黑体"/>
          <w:b w:val="0"/>
          <w:color w:val="000000"/>
          <w:sz w:val="32"/>
          <w:szCs w:val="32"/>
        </w:rPr>
      </w:pPr>
      <w:r>
        <w:rPr>
          <w:rStyle w:val="a7"/>
          <w:rFonts w:ascii="黑体" w:eastAsia="黑体" w:hint="eastAsia"/>
          <w:b w:val="0"/>
          <w:color w:val="000000"/>
          <w:sz w:val="32"/>
          <w:szCs w:val="32"/>
        </w:rPr>
        <w:t>四、</w:t>
      </w:r>
      <w:r>
        <w:rPr>
          <w:rStyle w:val="a7"/>
          <w:rFonts w:ascii="黑体" w:eastAsia="黑体" w:hint="eastAsia"/>
          <w:b w:val="0"/>
          <w:color w:val="000000"/>
          <w:sz w:val="32"/>
          <w:szCs w:val="32"/>
        </w:rPr>
        <w:t>2024</w:t>
      </w:r>
      <w:r>
        <w:rPr>
          <w:rStyle w:val="a7"/>
          <w:rFonts w:ascii="黑体" w:eastAsia="黑体" w:hint="eastAsia"/>
          <w:b w:val="0"/>
          <w:color w:val="000000"/>
          <w:sz w:val="32"/>
          <w:szCs w:val="32"/>
        </w:rPr>
        <w:t>年德清县莫干山镇中心学校单位预算表</w:t>
      </w:r>
    </w:p>
    <w:p w:rsidR="00320250" w:rsidRDefault="006D48B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年单位收支预算总表</w:t>
      </w:r>
    </w:p>
    <w:p w:rsidR="00320250" w:rsidRDefault="006D48B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年单位收入</w:t>
      </w:r>
      <w:r>
        <w:rPr>
          <w:rFonts w:ascii="楷体_GB2312" w:eastAsia="楷体_GB2312" w:hAnsi="楷体_GB2312" w:cs="楷体_GB2312" w:hint="eastAsia"/>
          <w:bCs/>
          <w:sz w:val="32"/>
          <w:szCs w:val="32"/>
        </w:rPr>
        <w:t>预算总表</w:t>
      </w:r>
    </w:p>
    <w:p w:rsidR="00320250" w:rsidRDefault="006D48B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年单位支出预算总表</w:t>
      </w:r>
    </w:p>
    <w:p w:rsidR="00320250" w:rsidRDefault="006D48B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年单位财政拨款收支预算总表</w:t>
      </w:r>
    </w:p>
    <w:p w:rsidR="00320250" w:rsidRDefault="006D48B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年单位一般公共预算支出表</w:t>
      </w:r>
    </w:p>
    <w:p w:rsidR="00320250" w:rsidRDefault="006D48B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年单位一般公共预算基本支出表</w:t>
      </w:r>
    </w:p>
    <w:p w:rsidR="00320250" w:rsidRDefault="006D48B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年单位一般公共预算“三公”经费支出表</w:t>
      </w:r>
    </w:p>
    <w:p w:rsidR="00320250" w:rsidRDefault="006D48B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年单位政府性基金预算支出表</w:t>
      </w:r>
    </w:p>
    <w:p w:rsidR="00320250" w:rsidRDefault="006D48B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年单位国有资本经营预算支出表</w:t>
      </w:r>
    </w:p>
    <w:p w:rsidR="00320250" w:rsidRDefault="006D48B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年单位项目支出预算表</w:t>
      </w:r>
    </w:p>
    <w:p w:rsidR="00320250" w:rsidRDefault="00320250">
      <w:pPr>
        <w:pStyle w:val="Default"/>
        <w:rPr>
          <w:rStyle w:val="a7"/>
          <w:rFonts w:ascii="黑体" w:eastAsia="黑体" w:hint="default"/>
          <w:b w:val="0"/>
          <w:sz w:val="32"/>
          <w:szCs w:val="32"/>
        </w:rPr>
      </w:pPr>
    </w:p>
    <w:p w:rsidR="00320250" w:rsidRDefault="00320250">
      <w:pPr>
        <w:pStyle w:val="Default"/>
        <w:rPr>
          <w:rStyle w:val="a7"/>
          <w:rFonts w:ascii="黑体" w:eastAsia="黑体" w:hint="default"/>
          <w:b w:val="0"/>
          <w:sz w:val="32"/>
          <w:szCs w:val="32"/>
        </w:rPr>
      </w:pPr>
    </w:p>
    <w:p w:rsidR="00320250" w:rsidRDefault="00320250">
      <w:pPr>
        <w:pStyle w:val="Default"/>
        <w:rPr>
          <w:rStyle w:val="a7"/>
          <w:rFonts w:ascii="黑体" w:eastAsia="黑体" w:hint="default"/>
          <w:b w:val="0"/>
          <w:sz w:val="32"/>
          <w:szCs w:val="32"/>
        </w:rPr>
      </w:pPr>
    </w:p>
    <w:p w:rsidR="00320250" w:rsidRDefault="00320250">
      <w:pPr>
        <w:pStyle w:val="Default"/>
        <w:rPr>
          <w:rStyle w:val="a7"/>
          <w:rFonts w:ascii="黑体" w:eastAsia="黑体" w:hint="default"/>
          <w:b w:val="0"/>
          <w:sz w:val="32"/>
          <w:szCs w:val="32"/>
        </w:rPr>
      </w:pPr>
    </w:p>
    <w:p w:rsidR="00320250" w:rsidRDefault="00320250">
      <w:pPr>
        <w:pStyle w:val="Default"/>
        <w:rPr>
          <w:rStyle w:val="a7"/>
          <w:rFonts w:ascii="黑体" w:eastAsia="黑体" w:hint="default"/>
          <w:b w:val="0"/>
          <w:sz w:val="32"/>
          <w:szCs w:val="32"/>
        </w:rPr>
      </w:pPr>
    </w:p>
    <w:p w:rsidR="00320250" w:rsidRDefault="00320250">
      <w:pPr>
        <w:pStyle w:val="Default"/>
        <w:rPr>
          <w:rStyle w:val="a7"/>
          <w:rFonts w:ascii="黑体" w:eastAsia="黑体" w:hint="default"/>
          <w:b w:val="0"/>
          <w:sz w:val="32"/>
          <w:szCs w:val="32"/>
        </w:rPr>
      </w:pPr>
    </w:p>
    <w:p w:rsidR="00320250" w:rsidRDefault="00320250">
      <w:pPr>
        <w:pStyle w:val="Default"/>
        <w:rPr>
          <w:rStyle w:val="a7"/>
          <w:rFonts w:ascii="黑体" w:eastAsia="黑体" w:hint="default"/>
          <w:b w:val="0"/>
          <w:sz w:val="32"/>
          <w:szCs w:val="32"/>
        </w:rPr>
      </w:pPr>
    </w:p>
    <w:p w:rsidR="00320250" w:rsidRDefault="00320250">
      <w:pPr>
        <w:pStyle w:val="Default"/>
        <w:rPr>
          <w:rStyle w:val="a7"/>
          <w:rFonts w:ascii="黑体" w:eastAsia="黑体" w:hint="default"/>
          <w:b w:val="0"/>
          <w:sz w:val="32"/>
          <w:szCs w:val="32"/>
        </w:rPr>
      </w:pPr>
    </w:p>
    <w:p w:rsidR="00320250" w:rsidRDefault="006D48B9">
      <w:pPr>
        <w:pStyle w:val="Default"/>
        <w:tabs>
          <w:tab w:val="left" w:pos="2608"/>
        </w:tabs>
        <w:ind w:firstLineChars="100" w:firstLine="320"/>
        <w:rPr>
          <w:rStyle w:val="a7"/>
          <w:rFonts w:ascii="黑体" w:eastAsia="黑体" w:hint="default"/>
          <w:b w:val="0"/>
          <w:sz w:val="32"/>
          <w:szCs w:val="32"/>
        </w:rPr>
      </w:pPr>
      <w:r>
        <w:rPr>
          <w:rStyle w:val="a7"/>
          <w:rFonts w:ascii="黑体" w:eastAsia="黑体"/>
          <w:b w:val="0"/>
          <w:sz w:val="32"/>
          <w:szCs w:val="32"/>
        </w:rPr>
        <w:lastRenderedPageBreak/>
        <w:t>一、单位概况</w:t>
      </w:r>
    </w:p>
    <w:p w:rsidR="00320250" w:rsidRDefault="006D48B9">
      <w:pPr>
        <w:spacing w:line="276" w:lineRule="auto"/>
        <w:ind w:firstLineChars="196" w:firstLine="630"/>
        <w:rPr>
          <w:rFonts w:ascii="楷体_GB2312" w:eastAsia="楷体_GB2312" w:hAnsi="楷体_GB2312" w:cs="楷体_GB2312"/>
          <w:b/>
          <w:sz w:val="32"/>
          <w:szCs w:val="32"/>
        </w:rPr>
      </w:pPr>
      <w:r>
        <w:rPr>
          <w:rFonts w:ascii="楷体_GB2312" w:eastAsia="楷体_GB2312" w:hAnsi="楷体_GB2312" w:cs="楷体_GB2312" w:hint="eastAsia"/>
          <w:b/>
          <w:sz w:val="32"/>
          <w:szCs w:val="32"/>
        </w:rPr>
        <w:t>（</w:t>
      </w:r>
      <w:r>
        <w:rPr>
          <w:rFonts w:ascii="楷体_GB2312" w:eastAsia="楷体_GB2312" w:hAnsi="楷体_GB2312" w:cs="楷体_GB2312" w:hint="eastAsia"/>
          <w:b/>
          <w:sz w:val="32"/>
          <w:szCs w:val="32"/>
        </w:rPr>
        <w:t>一）主要职能</w:t>
      </w:r>
    </w:p>
    <w:p w:rsidR="00320250" w:rsidRDefault="006D48B9">
      <w:pPr>
        <w:spacing w:line="600" w:lineRule="atLeast"/>
        <w:ind w:firstLine="640"/>
        <w:rPr>
          <w:rFonts w:ascii="仿宋_GB2312" w:eastAsia="仿宋_GB2312"/>
          <w:color w:val="000000"/>
          <w:sz w:val="32"/>
          <w:szCs w:val="32"/>
        </w:rPr>
      </w:pPr>
      <w:r>
        <w:rPr>
          <w:rFonts w:ascii="仿宋_GB2312" w:eastAsia="仿宋_GB2312" w:hint="eastAsia"/>
          <w:color w:val="000000"/>
          <w:sz w:val="32"/>
          <w:szCs w:val="32"/>
        </w:rPr>
        <w:t>1.</w:t>
      </w:r>
      <w:r>
        <w:rPr>
          <w:rFonts w:ascii="仿宋_GB2312" w:eastAsia="仿宋_GB2312" w:hint="eastAsia"/>
          <w:color w:val="000000"/>
          <w:sz w:val="32"/>
          <w:szCs w:val="32"/>
        </w:rPr>
        <w:t>承担基础教育中学阶段的教学任务。</w:t>
      </w:r>
    </w:p>
    <w:p w:rsidR="00320250" w:rsidRDefault="006D48B9">
      <w:pPr>
        <w:spacing w:line="600" w:lineRule="atLeast"/>
        <w:ind w:firstLine="640"/>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hint="eastAsia"/>
          <w:color w:val="000000"/>
          <w:sz w:val="32"/>
          <w:szCs w:val="32"/>
        </w:rPr>
        <w:t>按照国家颁布实施的教学大纲对在本校学生实施规范教学。</w:t>
      </w:r>
    </w:p>
    <w:p w:rsidR="00320250" w:rsidRDefault="006D48B9">
      <w:pPr>
        <w:spacing w:line="600" w:lineRule="atLeast"/>
        <w:ind w:firstLine="640"/>
        <w:rPr>
          <w:rFonts w:ascii="仿宋_GB2312" w:eastAsia="仿宋_GB2312"/>
          <w:color w:val="000000"/>
          <w:sz w:val="32"/>
          <w:szCs w:val="32"/>
        </w:rPr>
      </w:pPr>
      <w:r>
        <w:rPr>
          <w:rFonts w:ascii="仿宋_GB2312" w:eastAsia="仿宋_GB2312" w:hint="eastAsia"/>
          <w:color w:val="000000"/>
          <w:sz w:val="32"/>
          <w:szCs w:val="32"/>
        </w:rPr>
        <w:t>3.</w:t>
      </w:r>
      <w:r>
        <w:rPr>
          <w:rFonts w:ascii="仿宋_GB2312" w:eastAsia="仿宋_GB2312" w:hint="eastAsia"/>
          <w:color w:val="000000"/>
          <w:sz w:val="32"/>
          <w:szCs w:val="32"/>
        </w:rPr>
        <w:t>全面提高学生素质</w:t>
      </w:r>
      <w:r>
        <w:rPr>
          <w:rFonts w:ascii="仿宋_GB2312" w:eastAsia="仿宋_GB2312" w:hint="eastAsia"/>
          <w:color w:val="000000"/>
          <w:sz w:val="32"/>
          <w:szCs w:val="32"/>
        </w:rPr>
        <w:t>,</w:t>
      </w:r>
      <w:r>
        <w:rPr>
          <w:rFonts w:ascii="仿宋_GB2312" w:eastAsia="仿宋_GB2312" w:hint="eastAsia"/>
          <w:color w:val="000000"/>
          <w:sz w:val="32"/>
          <w:szCs w:val="32"/>
        </w:rPr>
        <w:t>促进学校德</w:t>
      </w:r>
      <w:r>
        <w:rPr>
          <w:rFonts w:ascii="仿宋_GB2312" w:eastAsia="仿宋_GB2312" w:hint="eastAsia"/>
          <w:color w:val="000000"/>
          <w:sz w:val="32"/>
          <w:szCs w:val="32"/>
        </w:rPr>
        <w:t>.</w:t>
      </w:r>
      <w:r>
        <w:rPr>
          <w:rFonts w:ascii="仿宋_GB2312" w:eastAsia="仿宋_GB2312" w:hint="eastAsia"/>
          <w:color w:val="000000"/>
          <w:sz w:val="32"/>
          <w:szCs w:val="32"/>
        </w:rPr>
        <w:t>智</w:t>
      </w:r>
      <w:r>
        <w:rPr>
          <w:rFonts w:ascii="仿宋_GB2312" w:eastAsia="仿宋_GB2312" w:hint="eastAsia"/>
          <w:color w:val="000000"/>
          <w:sz w:val="32"/>
          <w:szCs w:val="32"/>
        </w:rPr>
        <w:t>.</w:t>
      </w:r>
      <w:r>
        <w:rPr>
          <w:rFonts w:ascii="仿宋_GB2312" w:eastAsia="仿宋_GB2312" w:hint="eastAsia"/>
          <w:color w:val="000000"/>
          <w:sz w:val="32"/>
          <w:szCs w:val="32"/>
        </w:rPr>
        <w:t>体</w:t>
      </w:r>
      <w:r>
        <w:rPr>
          <w:rFonts w:ascii="仿宋_GB2312" w:eastAsia="仿宋_GB2312" w:hint="eastAsia"/>
          <w:color w:val="000000"/>
          <w:sz w:val="32"/>
          <w:szCs w:val="32"/>
        </w:rPr>
        <w:t>.</w:t>
      </w:r>
      <w:r>
        <w:rPr>
          <w:rFonts w:ascii="仿宋_GB2312" w:eastAsia="仿宋_GB2312" w:hint="eastAsia"/>
          <w:color w:val="000000"/>
          <w:sz w:val="32"/>
          <w:szCs w:val="32"/>
        </w:rPr>
        <w:t>美</w:t>
      </w:r>
      <w:r>
        <w:rPr>
          <w:rFonts w:ascii="仿宋_GB2312" w:eastAsia="仿宋_GB2312" w:hint="eastAsia"/>
          <w:color w:val="000000"/>
          <w:sz w:val="32"/>
          <w:szCs w:val="32"/>
        </w:rPr>
        <w:t>.</w:t>
      </w:r>
      <w:r>
        <w:rPr>
          <w:rFonts w:ascii="仿宋_GB2312" w:eastAsia="仿宋_GB2312" w:hint="eastAsia"/>
          <w:color w:val="000000"/>
          <w:sz w:val="32"/>
          <w:szCs w:val="32"/>
        </w:rPr>
        <w:t>劳等全面发展。</w:t>
      </w:r>
    </w:p>
    <w:p w:rsidR="00320250" w:rsidRDefault="006D48B9">
      <w:pPr>
        <w:spacing w:line="600" w:lineRule="atLeast"/>
        <w:ind w:firstLine="640"/>
        <w:rPr>
          <w:rFonts w:ascii="仿宋_GB2312" w:eastAsia="仿宋_GB2312"/>
          <w:color w:val="000000"/>
          <w:sz w:val="32"/>
          <w:szCs w:val="32"/>
        </w:rPr>
      </w:pPr>
      <w:r>
        <w:rPr>
          <w:rFonts w:ascii="仿宋_GB2312" w:eastAsia="仿宋_GB2312" w:hint="eastAsia"/>
          <w:color w:val="000000"/>
          <w:sz w:val="32"/>
          <w:szCs w:val="32"/>
        </w:rPr>
        <w:t>4.</w:t>
      </w:r>
      <w:r>
        <w:rPr>
          <w:rFonts w:ascii="仿宋_GB2312" w:eastAsia="仿宋_GB2312" w:hint="eastAsia"/>
          <w:color w:val="000000"/>
          <w:sz w:val="32"/>
          <w:szCs w:val="32"/>
        </w:rPr>
        <w:t>承担县教育局交办的其他工作。</w:t>
      </w:r>
    </w:p>
    <w:p w:rsidR="00320250" w:rsidRDefault="006D48B9">
      <w:pPr>
        <w:spacing w:line="276" w:lineRule="auto"/>
        <w:ind w:firstLineChars="196" w:firstLine="630"/>
        <w:rPr>
          <w:rFonts w:ascii="楷体_GB2312" w:eastAsia="楷体_GB2312" w:hAnsi="楷体_GB2312" w:cs="楷体_GB2312"/>
          <w:b/>
          <w:sz w:val="32"/>
          <w:szCs w:val="32"/>
        </w:rPr>
      </w:pPr>
      <w:r>
        <w:rPr>
          <w:rFonts w:ascii="楷体_GB2312" w:eastAsia="楷体_GB2312" w:hAnsi="楷体_GB2312" w:cs="楷体_GB2312" w:hint="eastAsia"/>
          <w:b/>
          <w:sz w:val="32"/>
          <w:szCs w:val="32"/>
        </w:rPr>
        <w:t>（二）机构设置情况</w:t>
      </w:r>
    </w:p>
    <w:p w:rsidR="00320250" w:rsidRDefault="006D48B9">
      <w:pPr>
        <w:spacing w:line="600" w:lineRule="atLeast"/>
        <w:ind w:firstLine="640"/>
        <w:rPr>
          <w:rFonts w:ascii="仿宋_GB2312" w:eastAsia="仿宋_GB2312"/>
          <w:bCs/>
          <w:color w:val="000000"/>
          <w:sz w:val="32"/>
          <w:szCs w:val="32"/>
        </w:rPr>
      </w:pPr>
      <w:r>
        <w:rPr>
          <w:rFonts w:ascii="仿宋_GB2312" w:eastAsia="仿宋_GB2312" w:hint="eastAsia"/>
          <w:bCs/>
          <w:color w:val="000000"/>
          <w:sz w:val="32"/>
          <w:szCs w:val="32"/>
        </w:rPr>
        <w:t>从预算单位构成看，本单位内设：校长室、办公室、总务处、教务处等。</w:t>
      </w:r>
    </w:p>
    <w:p w:rsidR="00320250" w:rsidRDefault="006D48B9">
      <w:pPr>
        <w:spacing w:line="520" w:lineRule="exact"/>
        <w:ind w:firstLineChars="200" w:firstLine="640"/>
        <w:rPr>
          <w:rFonts w:ascii="楷体_GB2312" w:eastAsia="楷体_GB2312" w:hAnsi="楷体_GB2312" w:cs="楷体_GB2312"/>
          <w:color w:val="000000"/>
          <w:sz w:val="32"/>
          <w:szCs w:val="32"/>
        </w:rPr>
      </w:pPr>
      <w:r>
        <w:rPr>
          <w:rStyle w:val="a7"/>
          <w:rFonts w:ascii="黑体" w:eastAsia="黑体" w:hint="eastAsia"/>
          <w:b w:val="0"/>
          <w:color w:val="000000"/>
          <w:sz w:val="32"/>
          <w:szCs w:val="32"/>
        </w:rPr>
        <w:t>二、</w:t>
      </w:r>
      <w:r>
        <w:rPr>
          <w:rStyle w:val="a7"/>
          <w:rFonts w:ascii="黑体" w:eastAsia="黑体" w:hint="eastAsia"/>
          <w:b w:val="0"/>
          <w:color w:val="000000"/>
          <w:sz w:val="32"/>
          <w:szCs w:val="32"/>
        </w:rPr>
        <w:t>2024</w:t>
      </w:r>
      <w:r>
        <w:rPr>
          <w:rStyle w:val="a7"/>
          <w:rFonts w:ascii="黑体" w:eastAsia="黑体" w:hint="eastAsia"/>
          <w:b w:val="0"/>
          <w:color w:val="000000"/>
          <w:sz w:val="32"/>
          <w:szCs w:val="32"/>
        </w:rPr>
        <w:t>年德清县莫干山镇中心学校单位预算安排情况说明</w:t>
      </w:r>
      <w:r>
        <w:rPr>
          <w:rFonts w:hint="eastAsia"/>
          <w:color w:val="000000"/>
          <w:sz w:val="32"/>
          <w:szCs w:val="32"/>
        </w:rPr>
        <w:br/>
      </w:r>
      <w:r>
        <w:rPr>
          <w:rFonts w:ascii="仿宋_GB2312" w:eastAsia="仿宋_GB2312" w:hint="eastAsia"/>
          <w:b/>
          <w:bCs/>
          <w:color w:val="000000"/>
          <w:sz w:val="32"/>
          <w:szCs w:val="32"/>
        </w:rPr>
        <w:t xml:space="preserve">　　</w:t>
      </w:r>
      <w:r>
        <w:rPr>
          <w:rFonts w:ascii="楷体_GB2312" w:eastAsia="楷体_GB2312" w:hAnsi="楷体_GB2312" w:cs="楷体_GB2312" w:hint="eastAsia"/>
          <w:color w:val="000000"/>
          <w:sz w:val="32"/>
          <w:szCs w:val="32"/>
        </w:rPr>
        <w:t>（一）关于德清县莫干山镇中心学校</w:t>
      </w:r>
      <w:r>
        <w:rPr>
          <w:rStyle w:val="a7"/>
          <w:rFonts w:ascii="楷体_GB2312" w:eastAsia="楷体_GB2312" w:hAnsi="楷体_GB2312" w:cs="楷体_GB2312" w:hint="eastAsia"/>
          <w:b w:val="0"/>
          <w:bCs w:val="0"/>
          <w:color w:val="000000"/>
          <w:sz w:val="32"/>
          <w:szCs w:val="32"/>
        </w:rPr>
        <w:t>2024</w:t>
      </w:r>
      <w:r>
        <w:rPr>
          <w:rStyle w:val="a7"/>
          <w:rFonts w:ascii="楷体_GB2312" w:eastAsia="楷体_GB2312" w:hAnsi="楷体_GB2312" w:cs="楷体_GB2312" w:hint="eastAsia"/>
          <w:b w:val="0"/>
          <w:bCs w:val="0"/>
          <w:color w:val="000000"/>
          <w:sz w:val="32"/>
          <w:szCs w:val="32"/>
        </w:rPr>
        <w:t>年收支预算情况的总体说明</w:t>
      </w:r>
    </w:p>
    <w:p w:rsidR="00320250" w:rsidRDefault="006D48B9">
      <w:pPr>
        <w:spacing w:line="520" w:lineRule="exact"/>
        <w:rPr>
          <w:rFonts w:ascii="楷体_GB2312" w:eastAsia="楷体_GB2312" w:hAnsi="楷体_GB2312" w:cs="楷体_GB2312"/>
          <w:b/>
          <w:color w:val="000000"/>
          <w:sz w:val="32"/>
          <w:szCs w:val="32"/>
        </w:rPr>
      </w:pPr>
      <w:r>
        <w:rPr>
          <w:rFonts w:ascii="仿宋_GB2312" w:eastAsia="仿宋_GB2312" w:hint="eastAsia"/>
          <w:bCs/>
          <w:color w:val="000000"/>
          <w:sz w:val="32"/>
          <w:szCs w:val="32"/>
        </w:rPr>
        <w:t xml:space="preserve">   </w:t>
      </w:r>
      <w:r>
        <w:rPr>
          <w:rFonts w:ascii="仿宋_GB2312" w:eastAsia="仿宋_GB2312" w:hint="eastAsia"/>
          <w:bCs/>
          <w:color w:val="000000"/>
          <w:sz w:val="32"/>
          <w:szCs w:val="32"/>
        </w:rPr>
        <w:t>按照</w:t>
      </w:r>
      <w:r>
        <w:rPr>
          <w:rFonts w:ascii="仿宋_GB2312" w:eastAsia="仿宋_GB2312" w:hint="eastAsia"/>
          <w:bCs/>
          <w:sz w:val="32"/>
          <w:szCs w:val="32"/>
        </w:rPr>
        <w:t>综合预算的原则，</w:t>
      </w:r>
      <w:r w:rsidR="00320250">
        <w:rPr>
          <w:rFonts w:ascii="仿宋_GB2312" w:eastAsia="仿宋_GB2312"/>
          <w:b/>
          <w:color w:val="000000"/>
          <w:sz w:val="32"/>
          <w:szCs w:val="32"/>
        </w:rPr>
        <w:fldChar w:fldCharType="begin"/>
      </w:r>
      <w:r>
        <w:rPr>
          <w:rStyle w:val="a7"/>
          <w:rFonts w:ascii="仿宋_GB2312" w:eastAsia="仿宋_GB2312" w:hint="eastAsia"/>
          <w:b w:val="0"/>
          <w:color w:val="000000"/>
          <w:sz w:val="32"/>
          <w:szCs w:val="32"/>
        </w:rPr>
        <w:instrText xml:space="preserve">LINK </w:instrText>
      </w:r>
      <w:r>
        <w:rPr>
          <w:rStyle w:val="a7"/>
          <w:rFonts w:ascii="仿宋_GB2312" w:eastAsia="仿宋_GB2312"/>
          <w:b w:val="0"/>
          <w:color w:val="000000"/>
          <w:sz w:val="32"/>
          <w:szCs w:val="32"/>
        </w:rPr>
        <w:instrText>Word.Document.8</w:instrText>
      </w:r>
      <w:r>
        <w:rPr>
          <w:rStyle w:val="a7"/>
          <w:rFonts w:ascii="仿宋_GB2312" w:eastAsia="仿宋_GB2312" w:hint="eastAsia"/>
          <w:b w:val="0"/>
          <w:color w:val="000000"/>
          <w:sz w:val="32"/>
          <w:szCs w:val="32"/>
        </w:rPr>
        <w:instrText xml:space="preserve"> D:\\Users\\User\\Desktop\\2019</w:instrText>
      </w:r>
      <w:r>
        <w:rPr>
          <w:rStyle w:val="a7"/>
          <w:rFonts w:ascii="仿宋_GB2312" w:eastAsia="仿宋_GB2312" w:hint="eastAsia"/>
          <w:b w:val="0"/>
          <w:color w:val="000000"/>
          <w:sz w:val="32"/>
          <w:szCs w:val="32"/>
        </w:rPr>
        <w:instrText>年部门预算公开模板</w:instrText>
      </w:r>
      <w:r>
        <w:rPr>
          <w:rStyle w:val="a7"/>
          <w:rFonts w:ascii="仿宋_GB2312" w:eastAsia="仿宋_GB2312" w:hint="eastAsia"/>
          <w:b w:val="0"/>
          <w:color w:val="000000"/>
          <w:sz w:val="32"/>
          <w:szCs w:val="32"/>
        </w:rPr>
        <w:instrText>.doc</w:instrText>
      </w:r>
      <w:r>
        <w:rPr>
          <w:rStyle w:val="a7"/>
          <w:rFonts w:ascii="仿宋_GB2312" w:eastAsia="仿宋_GB2312"/>
          <w:b w:val="0"/>
          <w:color w:val="000000"/>
          <w:sz w:val="32"/>
          <w:szCs w:val="32"/>
        </w:rPr>
        <w:instrText xml:space="preserve"> OLE_LINK1 </w:instrText>
      </w:r>
      <w:r>
        <w:rPr>
          <w:rStyle w:val="a7"/>
          <w:rFonts w:ascii="仿宋_GB2312" w:eastAsia="仿宋_GB2312" w:hint="eastAsia"/>
          <w:b w:val="0"/>
          <w:color w:val="000000"/>
          <w:sz w:val="32"/>
          <w:szCs w:val="32"/>
        </w:rPr>
        <w:instrText>\a \r \* MERGEFORMAT</w:instrText>
      </w:r>
      <w:r w:rsidR="00320250">
        <w:rPr>
          <w:rFonts w:ascii="仿宋_GB2312" w:eastAsia="仿宋_GB2312"/>
          <w:b/>
          <w:color w:val="000000"/>
          <w:sz w:val="32"/>
          <w:szCs w:val="32"/>
        </w:rPr>
        <w:fldChar w:fldCharType="separate"/>
      </w:r>
      <w:bookmarkStart w:id="0" w:name="_1611487720"/>
      <w:bookmarkEnd w:id="0"/>
      <w:r>
        <w:rPr>
          <w:rStyle w:val="a7"/>
          <w:rFonts w:ascii="仿宋_GB2312" w:eastAsia="仿宋_GB2312"/>
          <w:b w:val="0"/>
          <w:color w:val="000000"/>
          <w:sz w:val="32"/>
          <w:szCs w:val="32"/>
        </w:rPr>
        <w:t>德清县莫干山镇中心学校</w:t>
      </w:r>
      <w:r w:rsidR="00320250">
        <w:rPr>
          <w:rFonts w:ascii="仿宋_GB2312" w:eastAsia="仿宋_GB2312"/>
          <w:b/>
          <w:color w:val="000000"/>
          <w:sz w:val="32"/>
          <w:szCs w:val="32"/>
        </w:rPr>
        <w:fldChar w:fldCharType="end"/>
      </w:r>
      <w:r>
        <w:rPr>
          <w:rFonts w:ascii="仿宋_GB2312" w:eastAsia="仿宋_GB2312" w:hint="eastAsia"/>
          <w:color w:val="000000"/>
          <w:sz w:val="32"/>
          <w:szCs w:val="32"/>
        </w:rPr>
        <w:t>所有收入和支出均纳入部门预算管理。收入包括：一般公共预算拨款收入、财政专户管理资金收入、其他收入；支出包括：教育支出、社会保障和就业支出、卫生健康支出。德清县莫干山镇中心学校</w:t>
      </w:r>
      <w:r>
        <w:rPr>
          <w:rFonts w:ascii="仿宋_GB2312" w:eastAsia="仿宋_GB2312" w:hint="eastAsia"/>
          <w:color w:val="000000"/>
          <w:sz w:val="32"/>
          <w:szCs w:val="32"/>
        </w:rPr>
        <w:t>2024</w:t>
      </w:r>
      <w:r>
        <w:rPr>
          <w:rFonts w:ascii="仿宋_GB2312" w:eastAsia="仿宋_GB2312" w:hint="eastAsia"/>
          <w:color w:val="000000"/>
          <w:sz w:val="32"/>
          <w:szCs w:val="32"/>
        </w:rPr>
        <w:t>年收支总预算</w:t>
      </w:r>
      <w:r>
        <w:rPr>
          <w:rFonts w:ascii="仿宋_GB2312" w:eastAsia="仿宋_GB2312" w:hint="eastAsia"/>
          <w:color w:val="000000"/>
          <w:sz w:val="32"/>
          <w:szCs w:val="32"/>
        </w:rPr>
        <w:t>1701.90</w:t>
      </w:r>
      <w:r>
        <w:rPr>
          <w:rFonts w:ascii="仿宋_GB2312" w:eastAsia="仿宋_GB2312" w:hint="eastAsia"/>
          <w:color w:val="000000"/>
          <w:sz w:val="32"/>
          <w:szCs w:val="32"/>
        </w:rPr>
        <w:t>万元。</w:t>
      </w:r>
    </w:p>
    <w:p w:rsidR="00320250" w:rsidRDefault="006D48B9">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（二）关于德清县莫干山镇中心学校</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年收入预算情况说明</w:t>
      </w:r>
    </w:p>
    <w:p w:rsidR="00320250" w:rsidRDefault="006D48B9">
      <w:pPr>
        <w:spacing w:line="276" w:lineRule="auto"/>
        <w:ind w:firstLine="642"/>
        <w:rPr>
          <w:rFonts w:ascii="仿宋_GB2312" w:eastAsia="仿宋_GB2312"/>
          <w:color w:val="000000"/>
          <w:sz w:val="32"/>
          <w:szCs w:val="32"/>
        </w:rPr>
      </w:pPr>
      <w:r>
        <w:rPr>
          <w:rFonts w:ascii="仿宋_GB2312" w:eastAsia="仿宋_GB2312" w:hint="eastAsia"/>
          <w:color w:val="000000"/>
          <w:sz w:val="32"/>
          <w:szCs w:val="32"/>
        </w:rPr>
        <w:t>德清县莫干山镇中心学校</w:t>
      </w:r>
      <w:r>
        <w:rPr>
          <w:rFonts w:ascii="仿宋_GB2312" w:eastAsia="仿宋_GB2312" w:hint="eastAsia"/>
          <w:color w:val="000000"/>
          <w:sz w:val="32"/>
          <w:szCs w:val="32"/>
        </w:rPr>
        <w:t>2024</w:t>
      </w:r>
      <w:r>
        <w:rPr>
          <w:rFonts w:ascii="仿宋_GB2312" w:eastAsia="仿宋_GB2312" w:hint="eastAsia"/>
          <w:color w:val="000000"/>
          <w:sz w:val="32"/>
          <w:szCs w:val="32"/>
        </w:rPr>
        <w:t>年收入预算</w:t>
      </w:r>
      <w:r>
        <w:rPr>
          <w:rFonts w:ascii="仿宋_GB2312" w:eastAsia="仿宋_GB2312" w:hint="eastAsia"/>
          <w:color w:val="000000"/>
          <w:sz w:val="32"/>
          <w:szCs w:val="32"/>
        </w:rPr>
        <w:t>1701.90</w:t>
      </w:r>
      <w:r>
        <w:rPr>
          <w:rFonts w:ascii="仿宋_GB2312" w:eastAsia="仿宋_GB2312" w:hint="eastAsia"/>
          <w:color w:val="000000"/>
          <w:sz w:val="32"/>
          <w:szCs w:val="32"/>
        </w:rPr>
        <w:t>万元，比上年执行数减少</w:t>
      </w:r>
      <w:r>
        <w:rPr>
          <w:rFonts w:ascii="仿宋_GB2312" w:eastAsia="仿宋_GB2312" w:hint="eastAsia"/>
          <w:color w:val="000000"/>
          <w:sz w:val="32"/>
          <w:szCs w:val="32"/>
        </w:rPr>
        <w:t>23.35</w:t>
      </w:r>
      <w:r>
        <w:rPr>
          <w:rFonts w:ascii="仿宋_GB2312" w:eastAsia="仿宋_GB2312" w:hint="eastAsia"/>
          <w:color w:val="000000"/>
          <w:sz w:val="32"/>
          <w:szCs w:val="32"/>
        </w:rPr>
        <w:t>万元，下降</w:t>
      </w:r>
      <w:r>
        <w:rPr>
          <w:rFonts w:ascii="仿宋_GB2312" w:eastAsia="仿宋_GB2312" w:hint="eastAsia"/>
          <w:color w:val="000000"/>
          <w:sz w:val="32"/>
          <w:szCs w:val="32"/>
        </w:rPr>
        <w:t>1.35%</w:t>
      </w:r>
      <w:r>
        <w:rPr>
          <w:rFonts w:ascii="仿宋_GB2312" w:eastAsia="仿宋_GB2312" w:hint="eastAsia"/>
          <w:color w:val="000000"/>
          <w:sz w:val="32"/>
          <w:szCs w:val="32"/>
        </w:rPr>
        <w:t>，主要是在</w:t>
      </w:r>
      <w:r>
        <w:rPr>
          <w:rFonts w:ascii="仿宋_GB2312" w:eastAsia="仿宋_GB2312" w:hint="eastAsia"/>
          <w:color w:val="000000"/>
          <w:sz w:val="32"/>
          <w:szCs w:val="32"/>
        </w:rPr>
        <w:lastRenderedPageBreak/>
        <w:t>编</w:t>
      </w:r>
      <w:r>
        <w:rPr>
          <w:rFonts w:ascii="仿宋_GB2312" w:eastAsia="仿宋_GB2312" w:cs="仿宋_GB2312" w:hint="eastAsia"/>
          <w:color w:val="000000"/>
          <w:sz w:val="30"/>
          <w:szCs w:val="30"/>
        </w:rPr>
        <w:t>教师人员减少，应付工资总额、社保等相应减少以及日常公用经费压缩。</w:t>
      </w:r>
    </w:p>
    <w:p w:rsidR="00320250" w:rsidRDefault="006D48B9">
      <w:pPr>
        <w:spacing w:line="276" w:lineRule="auto"/>
        <w:ind w:firstLine="642"/>
        <w:rPr>
          <w:rFonts w:ascii="仿宋_GB2312" w:eastAsia="仿宋_GB2312"/>
          <w:color w:val="000000"/>
          <w:sz w:val="32"/>
          <w:szCs w:val="32"/>
        </w:rPr>
      </w:pPr>
      <w:r>
        <w:rPr>
          <w:rFonts w:ascii="仿宋_GB2312" w:eastAsia="仿宋_GB2312" w:hint="eastAsia"/>
          <w:color w:val="000000"/>
          <w:sz w:val="32"/>
          <w:szCs w:val="32"/>
        </w:rPr>
        <w:t>其中：一般公共预算拨款收入</w:t>
      </w:r>
      <w:r>
        <w:rPr>
          <w:rFonts w:ascii="仿宋_GB2312" w:eastAsia="仿宋_GB2312"/>
          <w:color w:val="000000"/>
          <w:sz w:val="32"/>
          <w:szCs w:val="32"/>
        </w:rPr>
        <w:t>1619.10</w:t>
      </w:r>
      <w:r>
        <w:rPr>
          <w:rFonts w:ascii="仿宋_GB2312" w:eastAsia="仿宋_GB2312" w:hint="eastAsia"/>
          <w:color w:val="000000"/>
          <w:sz w:val="32"/>
          <w:szCs w:val="32"/>
        </w:rPr>
        <w:t>万元（上年结转</w:t>
      </w:r>
      <w:r>
        <w:rPr>
          <w:rFonts w:ascii="仿宋_GB2312" w:eastAsia="仿宋_GB2312" w:hint="eastAsia"/>
          <w:color w:val="000000"/>
          <w:sz w:val="32"/>
          <w:szCs w:val="32"/>
        </w:rPr>
        <w:t>0.47</w:t>
      </w:r>
      <w:r>
        <w:rPr>
          <w:rFonts w:ascii="仿宋_GB2312" w:eastAsia="仿宋_GB2312" w:hint="eastAsia"/>
          <w:color w:val="000000"/>
          <w:sz w:val="32"/>
          <w:szCs w:val="32"/>
        </w:rPr>
        <w:t>万元），占</w:t>
      </w:r>
      <w:r>
        <w:rPr>
          <w:rFonts w:ascii="仿宋_GB2312" w:eastAsia="仿宋_GB2312" w:hint="eastAsia"/>
          <w:color w:val="000000"/>
          <w:sz w:val="32"/>
          <w:szCs w:val="32"/>
        </w:rPr>
        <w:t>95.1%</w:t>
      </w:r>
      <w:r>
        <w:rPr>
          <w:rFonts w:ascii="仿宋_GB2312" w:eastAsia="仿宋_GB2312" w:hint="eastAsia"/>
          <w:color w:val="000000"/>
          <w:sz w:val="32"/>
          <w:szCs w:val="32"/>
        </w:rPr>
        <w:t>；专户资金</w:t>
      </w:r>
      <w:r>
        <w:rPr>
          <w:rFonts w:ascii="仿宋_GB2312" w:eastAsia="仿宋_GB2312" w:hint="eastAsia"/>
          <w:color w:val="000000"/>
          <w:sz w:val="32"/>
          <w:szCs w:val="32"/>
        </w:rPr>
        <w:t>67.80</w:t>
      </w:r>
      <w:r>
        <w:rPr>
          <w:rFonts w:ascii="仿宋_GB2312" w:eastAsia="仿宋_GB2312" w:hint="eastAsia"/>
          <w:color w:val="000000"/>
          <w:sz w:val="32"/>
          <w:szCs w:val="32"/>
        </w:rPr>
        <w:t>万元，占</w:t>
      </w:r>
      <w:r>
        <w:rPr>
          <w:rFonts w:ascii="仿宋_GB2312" w:eastAsia="仿宋_GB2312" w:hint="eastAsia"/>
          <w:color w:val="000000"/>
          <w:sz w:val="32"/>
          <w:szCs w:val="32"/>
        </w:rPr>
        <w:t>4.0%</w:t>
      </w:r>
      <w:r>
        <w:rPr>
          <w:rFonts w:ascii="仿宋_GB2312" w:eastAsia="仿宋_GB2312" w:hint="eastAsia"/>
          <w:color w:val="000000"/>
          <w:sz w:val="32"/>
          <w:szCs w:val="32"/>
        </w:rPr>
        <w:t>；其他收入</w:t>
      </w:r>
      <w:r>
        <w:rPr>
          <w:rFonts w:ascii="仿宋_GB2312" w:eastAsia="仿宋_GB2312" w:hint="eastAsia"/>
          <w:color w:val="000000"/>
          <w:sz w:val="32"/>
          <w:szCs w:val="32"/>
        </w:rPr>
        <w:t>15.00</w:t>
      </w:r>
      <w:r>
        <w:rPr>
          <w:rFonts w:ascii="仿宋_GB2312" w:eastAsia="仿宋_GB2312" w:hint="eastAsia"/>
          <w:color w:val="000000"/>
          <w:sz w:val="32"/>
          <w:szCs w:val="32"/>
        </w:rPr>
        <w:t>万元，占</w:t>
      </w:r>
      <w:r>
        <w:rPr>
          <w:rFonts w:ascii="仿宋_GB2312" w:eastAsia="仿宋_GB2312" w:hint="eastAsia"/>
          <w:color w:val="000000"/>
          <w:sz w:val="32"/>
          <w:szCs w:val="32"/>
        </w:rPr>
        <w:t>0.9%</w:t>
      </w:r>
      <w:r>
        <w:rPr>
          <w:rFonts w:ascii="仿宋_GB2312" w:eastAsia="仿宋_GB2312" w:hint="eastAsia"/>
          <w:color w:val="000000"/>
          <w:sz w:val="32"/>
          <w:szCs w:val="32"/>
        </w:rPr>
        <w:t>。</w:t>
      </w:r>
      <w:r>
        <w:rPr>
          <w:rFonts w:ascii="仿宋_GB2312" w:eastAsia="仿宋_GB2312" w:hint="eastAsia"/>
          <w:color w:val="000000"/>
          <w:sz w:val="32"/>
          <w:szCs w:val="32"/>
        </w:rPr>
        <w:br/>
      </w:r>
      <w:r>
        <w:rPr>
          <w:rFonts w:ascii="楷体_GB2312" w:eastAsia="楷体_GB2312" w:hAnsi="楷体_GB2312" w:cs="楷体_GB2312" w:hint="eastAsia"/>
          <w:bCs/>
          <w:color w:val="000000"/>
          <w:sz w:val="32"/>
          <w:szCs w:val="32"/>
        </w:rPr>
        <w:t xml:space="preserve">　　（三）关于德清县莫干山镇中心学校</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年支出预算情况说明</w:t>
      </w:r>
      <w:r>
        <w:rPr>
          <w:rFonts w:ascii="楷体_GB2312" w:eastAsia="楷体_GB2312" w:hAnsi="楷体_GB2312" w:cs="楷体_GB2312" w:hint="eastAsia"/>
          <w:bCs/>
          <w:color w:val="000000"/>
          <w:sz w:val="32"/>
          <w:szCs w:val="32"/>
        </w:rPr>
        <w:br/>
      </w:r>
      <w:r>
        <w:rPr>
          <w:rFonts w:ascii="仿宋_GB2312" w:eastAsia="仿宋_GB2312" w:hint="eastAsia"/>
          <w:color w:val="000000"/>
          <w:sz w:val="32"/>
          <w:szCs w:val="32"/>
        </w:rPr>
        <w:t xml:space="preserve">　</w:t>
      </w: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sz w:val="32"/>
          <w:szCs w:val="32"/>
        </w:rPr>
        <w:t>德清县莫干山镇中心学校</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年支出预算</w:t>
      </w:r>
      <w:r>
        <w:rPr>
          <w:rFonts w:ascii="仿宋_GB2312" w:eastAsia="仿宋_GB2312" w:hAnsi="仿宋_GB2312" w:cs="仿宋_GB2312" w:hint="eastAsia"/>
          <w:sz w:val="32"/>
          <w:szCs w:val="32"/>
        </w:rPr>
        <w:t>1701.90</w:t>
      </w:r>
      <w:r>
        <w:rPr>
          <w:rFonts w:ascii="仿宋_GB2312" w:eastAsia="仿宋_GB2312" w:hAnsi="仿宋_GB2312" w:cs="仿宋_GB2312" w:hint="eastAsia"/>
          <w:sz w:val="32"/>
          <w:szCs w:val="32"/>
        </w:rPr>
        <w:t>万元，比上年执行数减少</w:t>
      </w:r>
      <w:r>
        <w:rPr>
          <w:rFonts w:ascii="仿宋_GB2312" w:eastAsia="仿宋_GB2312" w:hAnsi="仿宋_GB2312" w:cs="仿宋_GB2312" w:hint="eastAsia"/>
          <w:sz w:val="32"/>
          <w:szCs w:val="32"/>
        </w:rPr>
        <w:t>32.14</w:t>
      </w:r>
      <w:r>
        <w:rPr>
          <w:rFonts w:ascii="仿宋_GB2312" w:eastAsia="仿宋_GB2312" w:hAnsi="仿宋_GB2312" w:cs="仿宋_GB2312" w:hint="eastAsia"/>
          <w:sz w:val="32"/>
          <w:szCs w:val="32"/>
        </w:rPr>
        <w:t>万元，下</w:t>
      </w:r>
      <w:r>
        <w:rPr>
          <w:rFonts w:ascii="仿宋_GB2312" w:eastAsia="仿宋_GB2312" w:hAnsi="仿宋_GB2312" w:cs="仿宋_GB2312" w:hint="eastAsia"/>
          <w:sz w:val="32"/>
        </w:rPr>
        <w:t>降</w:t>
      </w:r>
      <w:r>
        <w:rPr>
          <w:rFonts w:ascii="仿宋_GB2312" w:eastAsia="仿宋_GB2312" w:hAnsi="仿宋_GB2312" w:cs="仿宋_GB2312" w:hint="eastAsia"/>
          <w:sz w:val="32"/>
        </w:rPr>
        <w:t>1.85%</w:t>
      </w:r>
      <w:r>
        <w:rPr>
          <w:rFonts w:ascii="仿宋_GB2312" w:eastAsia="仿宋_GB2312" w:hAnsi="仿宋_GB2312" w:cs="仿宋_GB2312" w:hint="eastAsia"/>
          <w:color w:val="000000"/>
          <w:sz w:val="32"/>
        </w:rPr>
        <w:t>，</w:t>
      </w:r>
      <w:r>
        <w:rPr>
          <w:rFonts w:ascii="仿宋_GB2312" w:eastAsia="仿宋_GB2312" w:hint="eastAsia"/>
          <w:color w:val="000000"/>
          <w:sz w:val="32"/>
          <w:szCs w:val="32"/>
        </w:rPr>
        <w:t>主要是在编</w:t>
      </w:r>
      <w:r>
        <w:rPr>
          <w:rFonts w:ascii="仿宋_GB2312" w:eastAsia="仿宋_GB2312" w:cs="仿宋_GB2312" w:hint="eastAsia"/>
          <w:color w:val="000000"/>
          <w:sz w:val="30"/>
          <w:szCs w:val="30"/>
        </w:rPr>
        <w:t>教师人员减少，应付工资总额、社保等相应减少以及日常公用经费压缩。</w:t>
      </w:r>
    </w:p>
    <w:p w:rsidR="00320250" w:rsidRDefault="006D48B9">
      <w:pPr>
        <w:spacing w:line="52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w:t>
      </w:r>
      <w:r>
        <w:rPr>
          <w:rFonts w:ascii="仿宋_GB2312" w:eastAsia="仿宋_GB2312" w:hint="eastAsia"/>
          <w:color w:val="000000"/>
          <w:sz w:val="32"/>
          <w:szCs w:val="32"/>
        </w:rPr>
        <w:t>按支出功能分类，教育支出</w:t>
      </w:r>
      <w:r>
        <w:rPr>
          <w:rFonts w:ascii="仿宋_GB2312" w:eastAsia="仿宋_GB2312" w:hint="eastAsia"/>
          <w:color w:val="000000"/>
          <w:sz w:val="32"/>
          <w:szCs w:val="32"/>
        </w:rPr>
        <w:t>1308.23</w:t>
      </w:r>
      <w:r>
        <w:rPr>
          <w:rFonts w:ascii="仿宋_GB2312" w:eastAsia="仿宋_GB2312" w:hint="eastAsia"/>
          <w:color w:val="000000"/>
          <w:sz w:val="32"/>
          <w:szCs w:val="32"/>
        </w:rPr>
        <w:t>万元、社会保障和就业支出</w:t>
      </w:r>
      <w:r>
        <w:rPr>
          <w:rFonts w:ascii="仿宋_GB2312" w:eastAsia="仿宋_GB2312" w:hint="eastAsia"/>
          <w:color w:val="000000"/>
          <w:sz w:val="32"/>
          <w:szCs w:val="32"/>
        </w:rPr>
        <w:t>264.97</w:t>
      </w:r>
      <w:r>
        <w:rPr>
          <w:rFonts w:ascii="仿宋_GB2312" w:eastAsia="仿宋_GB2312" w:hint="eastAsia"/>
          <w:color w:val="000000"/>
          <w:sz w:val="32"/>
          <w:szCs w:val="32"/>
        </w:rPr>
        <w:t>万元、卫生健康支出</w:t>
      </w:r>
      <w:r>
        <w:rPr>
          <w:rFonts w:ascii="仿宋_GB2312" w:eastAsia="仿宋_GB2312" w:hint="eastAsia"/>
          <w:color w:val="000000"/>
          <w:sz w:val="32"/>
          <w:szCs w:val="32"/>
        </w:rPr>
        <w:t>128.70</w:t>
      </w:r>
      <w:r>
        <w:rPr>
          <w:rFonts w:ascii="仿宋_GB2312" w:eastAsia="仿宋_GB2312" w:hint="eastAsia"/>
          <w:color w:val="000000"/>
          <w:sz w:val="32"/>
          <w:szCs w:val="32"/>
        </w:rPr>
        <w:t>万元。</w:t>
      </w:r>
    </w:p>
    <w:p w:rsidR="00320250" w:rsidRDefault="006D48B9">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hint="eastAsia"/>
          <w:color w:val="000000"/>
          <w:sz w:val="32"/>
          <w:szCs w:val="32"/>
        </w:rPr>
        <w:t>按支出用途分类，包括人员支出</w:t>
      </w:r>
      <w:r>
        <w:rPr>
          <w:rFonts w:ascii="仿宋_GB2312" w:eastAsia="仿宋_GB2312" w:hint="eastAsia"/>
          <w:color w:val="000000"/>
          <w:sz w:val="32"/>
          <w:szCs w:val="32"/>
        </w:rPr>
        <w:t>1521.63</w:t>
      </w:r>
      <w:r>
        <w:rPr>
          <w:rFonts w:ascii="仿宋_GB2312" w:eastAsia="仿宋_GB2312" w:hint="eastAsia"/>
          <w:color w:val="000000"/>
          <w:sz w:val="32"/>
          <w:szCs w:val="32"/>
        </w:rPr>
        <w:t>万元，占</w:t>
      </w:r>
      <w:r>
        <w:rPr>
          <w:rFonts w:ascii="仿宋_GB2312" w:eastAsia="仿宋_GB2312" w:hint="eastAsia"/>
          <w:color w:val="000000"/>
          <w:sz w:val="32"/>
          <w:szCs w:val="32"/>
        </w:rPr>
        <w:t>89.4%</w:t>
      </w:r>
      <w:r>
        <w:rPr>
          <w:rFonts w:ascii="仿宋_GB2312" w:eastAsia="仿宋_GB2312" w:hint="eastAsia"/>
          <w:color w:val="000000"/>
          <w:sz w:val="32"/>
          <w:szCs w:val="32"/>
        </w:rPr>
        <w:t>；日常公用支出</w:t>
      </w:r>
      <w:r>
        <w:rPr>
          <w:rFonts w:ascii="仿宋_GB2312" w:eastAsia="仿宋_GB2312" w:hint="eastAsia"/>
          <w:color w:val="000000"/>
          <w:sz w:val="32"/>
          <w:szCs w:val="32"/>
        </w:rPr>
        <w:t>100.71</w:t>
      </w:r>
      <w:r>
        <w:rPr>
          <w:rFonts w:ascii="仿宋_GB2312" w:eastAsia="仿宋_GB2312" w:hint="eastAsia"/>
          <w:color w:val="000000"/>
          <w:sz w:val="32"/>
          <w:szCs w:val="32"/>
        </w:rPr>
        <w:t>万元，占</w:t>
      </w:r>
      <w:r>
        <w:rPr>
          <w:rFonts w:ascii="仿宋_GB2312" w:eastAsia="仿宋_GB2312" w:hint="eastAsia"/>
          <w:color w:val="000000"/>
          <w:sz w:val="32"/>
          <w:szCs w:val="32"/>
        </w:rPr>
        <w:t>5.9%</w:t>
      </w:r>
      <w:r>
        <w:rPr>
          <w:rFonts w:ascii="仿宋_GB2312" w:eastAsia="仿宋_GB2312" w:hint="eastAsia"/>
          <w:color w:val="000000"/>
          <w:sz w:val="32"/>
          <w:szCs w:val="32"/>
        </w:rPr>
        <w:t>；项目支出</w:t>
      </w:r>
      <w:r>
        <w:rPr>
          <w:rFonts w:ascii="仿宋_GB2312" w:eastAsia="仿宋_GB2312" w:hint="eastAsia"/>
          <w:color w:val="000000"/>
          <w:sz w:val="32"/>
          <w:szCs w:val="32"/>
        </w:rPr>
        <w:t>79.56</w:t>
      </w:r>
      <w:r>
        <w:rPr>
          <w:rFonts w:ascii="仿宋_GB2312" w:eastAsia="仿宋_GB2312" w:hint="eastAsia"/>
          <w:color w:val="000000"/>
          <w:sz w:val="32"/>
          <w:szCs w:val="32"/>
        </w:rPr>
        <w:t>万元，占</w:t>
      </w:r>
      <w:r>
        <w:rPr>
          <w:rFonts w:ascii="仿宋_GB2312" w:eastAsia="仿宋_GB2312" w:hint="eastAsia"/>
          <w:color w:val="000000"/>
          <w:sz w:val="32"/>
          <w:szCs w:val="32"/>
        </w:rPr>
        <w:t>4.7%</w:t>
      </w:r>
      <w:r>
        <w:rPr>
          <w:rFonts w:ascii="仿宋_GB2312" w:eastAsia="仿宋_GB2312" w:hint="eastAsia"/>
          <w:color w:val="000000"/>
          <w:sz w:val="32"/>
          <w:szCs w:val="32"/>
        </w:rPr>
        <w:t>。</w:t>
      </w:r>
    </w:p>
    <w:p w:rsidR="00320250" w:rsidRDefault="006D48B9">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（四）关于德清县莫干山镇中心学校</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年财政拨款收支预算情况的总体说明</w:t>
      </w:r>
    </w:p>
    <w:p w:rsidR="00320250" w:rsidRDefault="006D48B9">
      <w:pPr>
        <w:spacing w:line="520" w:lineRule="exact"/>
        <w:ind w:firstLine="640"/>
        <w:rPr>
          <w:rFonts w:ascii="仿宋_GB2312" w:eastAsia="仿宋_GB2312"/>
          <w:color w:val="000000"/>
          <w:sz w:val="32"/>
          <w:szCs w:val="32"/>
        </w:rPr>
      </w:pPr>
      <w:r>
        <w:rPr>
          <w:rFonts w:ascii="仿宋_GB2312" w:eastAsia="仿宋_GB2312" w:hint="eastAsia"/>
          <w:color w:val="000000"/>
          <w:sz w:val="32"/>
          <w:szCs w:val="32"/>
        </w:rPr>
        <w:t>德清县莫干山镇中心学校</w:t>
      </w:r>
      <w:r>
        <w:rPr>
          <w:rFonts w:ascii="仿宋_GB2312" w:eastAsia="仿宋_GB2312" w:hint="eastAsia"/>
          <w:color w:val="000000"/>
          <w:sz w:val="32"/>
          <w:szCs w:val="32"/>
        </w:rPr>
        <w:t>2024</w:t>
      </w:r>
      <w:r>
        <w:rPr>
          <w:rFonts w:ascii="仿宋_GB2312" w:eastAsia="仿宋_GB2312" w:hint="eastAsia"/>
          <w:color w:val="000000"/>
          <w:sz w:val="32"/>
          <w:szCs w:val="32"/>
        </w:rPr>
        <w:t>年财政拨款收支总预算</w:t>
      </w:r>
      <w:r>
        <w:rPr>
          <w:rFonts w:ascii="仿宋_GB2312" w:eastAsia="仿宋_GB2312" w:hint="eastAsia"/>
          <w:color w:val="000000"/>
          <w:sz w:val="32"/>
          <w:szCs w:val="32"/>
        </w:rPr>
        <w:t>1619.10</w:t>
      </w:r>
      <w:r>
        <w:rPr>
          <w:rFonts w:ascii="仿宋_GB2312" w:eastAsia="仿宋_GB2312" w:hint="eastAsia"/>
          <w:color w:val="000000"/>
          <w:sz w:val="32"/>
          <w:szCs w:val="32"/>
        </w:rPr>
        <w:t>万元。收入包括：一般公共预算</w:t>
      </w:r>
      <w:r>
        <w:rPr>
          <w:rFonts w:ascii="仿宋_GB2312" w:eastAsia="仿宋_GB2312" w:hint="eastAsia"/>
          <w:color w:val="000000"/>
          <w:sz w:val="32"/>
          <w:szCs w:val="32"/>
        </w:rPr>
        <w:t>1619.10</w:t>
      </w:r>
      <w:r>
        <w:rPr>
          <w:rFonts w:ascii="仿宋_GB2312" w:eastAsia="仿宋_GB2312" w:hint="eastAsia"/>
          <w:color w:val="000000"/>
          <w:sz w:val="32"/>
          <w:szCs w:val="32"/>
        </w:rPr>
        <w:t>万</w:t>
      </w:r>
      <w:r>
        <w:rPr>
          <w:rFonts w:ascii="仿宋_GB2312" w:eastAsia="仿宋_GB2312" w:hint="eastAsia"/>
          <w:sz w:val="32"/>
          <w:szCs w:val="32"/>
        </w:rPr>
        <w:t>元，其中教育支出</w:t>
      </w:r>
      <w:r>
        <w:rPr>
          <w:rFonts w:ascii="仿宋_GB2312" w:eastAsia="仿宋_GB2312" w:hint="eastAsia"/>
          <w:sz w:val="32"/>
          <w:szCs w:val="32"/>
        </w:rPr>
        <w:t>1225.43</w:t>
      </w:r>
      <w:r>
        <w:rPr>
          <w:rFonts w:ascii="仿宋_GB2312" w:eastAsia="仿宋_GB2312" w:hint="eastAsia"/>
          <w:sz w:val="32"/>
          <w:szCs w:val="32"/>
        </w:rPr>
        <w:t>万元</w:t>
      </w:r>
      <w:r>
        <w:rPr>
          <w:rFonts w:ascii="仿宋_GB2312" w:eastAsia="仿宋_GB2312" w:hint="eastAsia"/>
          <w:color w:val="000000"/>
          <w:sz w:val="32"/>
          <w:szCs w:val="32"/>
        </w:rPr>
        <w:t>、社会保障和就业支出</w:t>
      </w:r>
      <w:r>
        <w:rPr>
          <w:rFonts w:ascii="仿宋_GB2312" w:eastAsia="仿宋_GB2312" w:hint="eastAsia"/>
          <w:color w:val="000000"/>
          <w:sz w:val="32"/>
          <w:szCs w:val="32"/>
        </w:rPr>
        <w:t>264.97</w:t>
      </w:r>
      <w:r>
        <w:rPr>
          <w:rFonts w:ascii="仿宋_GB2312" w:eastAsia="仿宋_GB2312" w:hint="eastAsia"/>
          <w:color w:val="000000"/>
          <w:sz w:val="32"/>
          <w:szCs w:val="32"/>
        </w:rPr>
        <w:t>万</w:t>
      </w:r>
      <w:r>
        <w:rPr>
          <w:rFonts w:ascii="仿宋_GB2312" w:eastAsia="仿宋_GB2312" w:hint="eastAsia"/>
          <w:color w:val="000000"/>
          <w:sz w:val="32"/>
          <w:szCs w:val="32"/>
        </w:rPr>
        <w:t>元、卫生健康支出</w:t>
      </w:r>
      <w:r>
        <w:rPr>
          <w:rFonts w:ascii="仿宋_GB2312" w:eastAsia="仿宋_GB2312" w:hint="eastAsia"/>
          <w:color w:val="000000"/>
          <w:sz w:val="32"/>
          <w:szCs w:val="32"/>
        </w:rPr>
        <w:t>128.70</w:t>
      </w:r>
      <w:r>
        <w:rPr>
          <w:rFonts w:ascii="仿宋_GB2312" w:eastAsia="仿宋_GB2312" w:hint="eastAsia"/>
          <w:color w:val="000000"/>
          <w:sz w:val="32"/>
          <w:szCs w:val="32"/>
        </w:rPr>
        <w:t>万元、。</w:t>
      </w:r>
    </w:p>
    <w:p w:rsidR="00320250" w:rsidRDefault="006D48B9">
      <w:pPr>
        <w:numPr>
          <w:ilvl w:val="0"/>
          <w:numId w:val="1"/>
        </w:numPr>
        <w:spacing w:line="520" w:lineRule="exact"/>
        <w:ind w:firstLine="640"/>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关于德清县莫干山镇中心学校</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年一般公共预算拨款情况说明</w:t>
      </w:r>
    </w:p>
    <w:p w:rsidR="00320250" w:rsidRDefault="006D48B9">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lastRenderedPageBreak/>
        <w:t>1.</w:t>
      </w:r>
      <w:r>
        <w:rPr>
          <w:rFonts w:ascii="仿宋_GB2312" w:eastAsia="仿宋_GB2312" w:hAnsi="仿宋_GB2312" w:cs="仿宋_GB2312" w:hint="eastAsia"/>
          <w:b/>
          <w:color w:val="000000"/>
          <w:sz w:val="32"/>
          <w:szCs w:val="32"/>
        </w:rPr>
        <w:t>一般公共预算拨款规模变化情况。</w:t>
      </w:r>
    </w:p>
    <w:p w:rsidR="00320250" w:rsidRDefault="006D48B9">
      <w:pPr>
        <w:spacing w:line="520" w:lineRule="exact"/>
        <w:ind w:firstLine="642"/>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德清县莫干山镇中心学校</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年一般公共预算拨款</w:t>
      </w:r>
      <w:r>
        <w:rPr>
          <w:rFonts w:ascii="仿宋_GB2312" w:eastAsia="仿宋_GB2312" w:hAnsi="仿宋_GB2312" w:cs="仿宋_GB2312" w:hint="eastAsia"/>
          <w:bCs/>
          <w:color w:val="000000"/>
          <w:sz w:val="32"/>
          <w:szCs w:val="32"/>
        </w:rPr>
        <w:t>1619.10</w:t>
      </w:r>
      <w:r>
        <w:rPr>
          <w:rFonts w:ascii="仿宋_GB2312" w:eastAsia="仿宋_GB2312" w:hAnsi="仿宋_GB2312" w:cs="仿宋_GB2312" w:hint="eastAsia"/>
          <w:color w:val="000000"/>
          <w:sz w:val="32"/>
          <w:szCs w:val="32"/>
        </w:rPr>
        <w:t>万元，比上年执行数减少</w:t>
      </w:r>
      <w:r>
        <w:rPr>
          <w:rFonts w:ascii="仿宋_GB2312" w:eastAsia="仿宋_GB2312" w:hAnsi="仿宋_GB2312" w:cs="仿宋_GB2312" w:hint="eastAsia"/>
          <w:color w:val="000000"/>
          <w:sz w:val="32"/>
          <w:szCs w:val="32"/>
        </w:rPr>
        <w:t>35.22</w:t>
      </w:r>
      <w:r>
        <w:rPr>
          <w:rFonts w:ascii="仿宋_GB2312" w:eastAsia="仿宋_GB2312" w:hAnsi="仿宋_GB2312" w:cs="仿宋_GB2312" w:hint="eastAsia"/>
          <w:color w:val="000000"/>
          <w:sz w:val="32"/>
          <w:szCs w:val="32"/>
        </w:rPr>
        <w:t>万元，下</w:t>
      </w:r>
      <w:r>
        <w:rPr>
          <w:rFonts w:ascii="仿宋_GB2312" w:eastAsia="仿宋_GB2312" w:hAnsi="仿宋_GB2312" w:cs="仿宋_GB2312" w:hint="eastAsia"/>
          <w:color w:val="000000"/>
          <w:sz w:val="32"/>
        </w:rPr>
        <w:t>降</w:t>
      </w:r>
      <w:r>
        <w:rPr>
          <w:rFonts w:ascii="仿宋_GB2312" w:eastAsia="仿宋_GB2312" w:hAnsi="仿宋_GB2312" w:cs="仿宋_GB2312" w:hint="eastAsia"/>
          <w:color w:val="000000"/>
          <w:sz w:val="32"/>
        </w:rPr>
        <w:t>2.13%</w:t>
      </w:r>
      <w:r>
        <w:rPr>
          <w:rFonts w:ascii="仿宋_GB2312" w:eastAsia="仿宋_GB2312" w:hAnsi="仿宋_GB2312" w:cs="仿宋_GB2312" w:hint="eastAsia"/>
          <w:color w:val="000000"/>
          <w:sz w:val="32"/>
        </w:rPr>
        <w:t>，</w:t>
      </w:r>
      <w:r>
        <w:rPr>
          <w:rFonts w:ascii="仿宋_GB2312" w:eastAsia="仿宋_GB2312" w:hint="eastAsia"/>
          <w:color w:val="000000"/>
          <w:sz w:val="32"/>
          <w:szCs w:val="32"/>
        </w:rPr>
        <w:t>主要是在编</w:t>
      </w:r>
      <w:r>
        <w:rPr>
          <w:rFonts w:ascii="仿宋_GB2312" w:eastAsia="仿宋_GB2312" w:cs="仿宋_GB2312" w:hint="eastAsia"/>
          <w:color w:val="000000"/>
          <w:sz w:val="30"/>
          <w:szCs w:val="30"/>
        </w:rPr>
        <w:t>教师人员减少，应付工资总额、社保等相应减少</w:t>
      </w:r>
      <w:r>
        <w:rPr>
          <w:rFonts w:ascii="仿宋_GB2312" w:eastAsia="仿宋_GB2312" w:hAnsi="仿宋_GB2312" w:cs="仿宋_GB2312" w:hint="eastAsia"/>
          <w:color w:val="000000"/>
          <w:sz w:val="32"/>
          <w:szCs w:val="32"/>
        </w:rPr>
        <w:t>。</w:t>
      </w:r>
    </w:p>
    <w:p w:rsidR="00320250" w:rsidRDefault="006D48B9">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2.</w:t>
      </w:r>
      <w:r>
        <w:rPr>
          <w:rFonts w:ascii="仿宋_GB2312" w:eastAsia="仿宋_GB2312" w:hAnsi="仿宋_GB2312" w:cs="仿宋_GB2312" w:hint="eastAsia"/>
          <w:b/>
          <w:color w:val="000000"/>
          <w:sz w:val="32"/>
          <w:szCs w:val="32"/>
        </w:rPr>
        <w:t>一般公共预算拨款结构情况。</w:t>
      </w:r>
    </w:p>
    <w:p w:rsidR="00320250" w:rsidRDefault="006D48B9">
      <w:pPr>
        <w:spacing w:line="520" w:lineRule="exact"/>
        <w:ind w:firstLineChars="200" w:firstLine="640"/>
        <w:rPr>
          <w:rFonts w:ascii="仿宋_GB2312" w:eastAsia="仿宋_GB2312" w:hAnsi="仿宋_GB2312" w:cs="仿宋_GB2312"/>
          <w:b/>
          <w:color w:val="000000"/>
          <w:sz w:val="32"/>
          <w:szCs w:val="32"/>
        </w:rPr>
      </w:pPr>
      <w:r>
        <w:rPr>
          <w:rFonts w:ascii="仿宋_GB2312" w:eastAsia="仿宋_GB2312" w:hAnsi="仿宋_GB2312" w:cs="仿宋_GB2312" w:hint="eastAsia"/>
          <w:color w:val="000000"/>
          <w:sz w:val="32"/>
          <w:szCs w:val="32"/>
        </w:rPr>
        <w:t>教育支出</w:t>
      </w:r>
      <w:r>
        <w:rPr>
          <w:rFonts w:ascii="仿宋_GB2312" w:eastAsia="仿宋_GB2312" w:hAnsi="仿宋_GB2312" w:cs="仿宋_GB2312" w:hint="eastAsia"/>
          <w:color w:val="000000"/>
          <w:sz w:val="32"/>
          <w:szCs w:val="32"/>
        </w:rPr>
        <w:t>1225.43</w:t>
      </w:r>
      <w:r>
        <w:rPr>
          <w:rFonts w:ascii="仿宋_GB2312" w:eastAsia="仿宋_GB2312" w:hAnsi="仿宋_GB2312" w:cs="仿宋_GB2312" w:hint="eastAsia"/>
          <w:color w:val="000000"/>
          <w:sz w:val="32"/>
          <w:szCs w:val="32"/>
        </w:rPr>
        <w:t>万元，占</w:t>
      </w:r>
      <w:r>
        <w:rPr>
          <w:rFonts w:ascii="仿宋_GB2312" w:eastAsia="仿宋_GB2312" w:hAnsi="仿宋_GB2312" w:cs="仿宋_GB2312" w:hint="eastAsia"/>
          <w:color w:val="000000"/>
          <w:sz w:val="32"/>
          <w:szCs w:val="32"/>
        </w:rPr>
        <w:t>75.7%</w:t>
      </w:r>
      <w:r>
        <w:rPr>
          <w:rFonts w:ascii="仿宋_GB2312" w:eastAsia="仿宋_GB2312" w:hAnsi="仿宋_GB2312" w:cs="仿宋_GB2312" w:hint="eastAsia"/>
          <w:color w:val="000000"/>
          <w:sz w:val="32"/>
          <w:szCs w:val="32"/>
        </w:rPr>
        <w:t>；社会保障和就业支出</w:t>
      </w:r>
      <w:r>
        <w:rPr>
          <w:rFonts w:ascii="仿宋_GB2312" w:eastAsia="仿宋_GB2312" w:hAnsi="仿宋_GB2312" w:cs="仿宋_GB2312" w:hint="eastAsia"/>
          <w:color w:val="000000"/>
          <w:sz w:val="32"/>
          <w:szCs w:val="32"/>
        </w:rPr>
        <w:t>264.97</w:t>
      </w:r>
      <w:r>
        <w:rPr>
          <w:rFonts w:ascii="仿宋_GB2312" w:eastAsia="仿宋_GB2312" w:hAnsi="仿宋_GB2312" w:cs="仿宋_GB2312" w:hint="eastAsia"/>
          <w:color w:val="000000"/>
          <w:sz w:val="32"/>
          <w:szCs w:val="32"/>
        </w:rPr>
        <w:t>万元，占</w:t>
      </w:r>
      <w:r>
        <w:rPr>
          <w:rFonts w:ascii="仿宋_GB2312" w:eastAsia="仿宋_GB2312" w:hAnsi="仿宋_GB2312" w:cs="仿宋_GB2312" w:hint="eastAsia"/>
          <w:color w:val="000000"/>
          <w:sz w:val="32"/>
          <w:szCs w:val="32"/>
        </w:rPr>
        <w:t>16.4%</w:t>
      </w:r>
      <w:r>
        <w:rPr>
          <w:rFonts w:ascii="仿宋_GB2312" w:eastAsia="仿宋_GB2312" w:hAnsi="仿宋_GB2312" w:cs="仿宋_GB2312" w:hint="eastAsia"/>
          <w:color w:val="000000"/>
          <w:sz w:val="32"/>
          <w:szCs w:val="32"/>
        </w:rPr>
        <w:t>；卫生健康支出</w:t>
      </w:r>
      <w:r>
        <w:rPr>
          <w:rFonts w:ascii="仿宋_GB2312" w:eastAsia="仿宋_GB2312" w:hAnsi="仿宋_GB2312" w:cs="仿宋_GB2312" w:hint="eastAsia"/>
          <w:color w:val="000000"/>
          <w:sz w:val="32"/>
          <w:szCs w:val="32"/>
        </w:rPr>
        <w:t>128.70</w:t>
      </w:r>
      <w:r>
        <w:rPr>
          <w:rFonts w:ascii="仿宋_GB2312" w:eastAsia="仿宋_GB2312" w:hAnsi="仿宋_GB2312" w:cs="仿宋_GB2312" w:hint="eastAsia"/>
          <w:color w:val="000000"/>
          <w:sz w:val="32"/>
          <w:szCs w:val="32"/>
        </w:rPr>
        <w:t>万元，占</w:t>
      </w:r>
      <w:r>
        <w:rPr>
          <w:rFonts w:ascii="仿宋_GB2312" w:eastAsia="仿宋_GB2312" w:hAnsi="仿宋_GB2312" w:cs="仿宋_GB2312" w:hint="eastAsia"/>
          <w:color w:val="000000"/>
          <w:sz w:val="32"/>
          <w:szCs w:val="32"/>
        </w:rPr>
        <w:t>7.9%</w:t>
      </w:r>
      <w:r>
        <w:rPr>
          <w:rFonts w:ascii="仿宋_GB2312" w:eastAsia="仿宋_GB2312" w:hAnsi="仿宋_GB2312" w:cs="仿宋_GB2312" w:hint="eastAsia"/>
          <w:color w:val="000000"/>
          <w:sz w:val="32"/>
          <w:szCs w:val="32"/>
        </w:rPr>
        <w:t>。</w:t>
      </w:r>
    </w:p>
    <w:p w:rsidR="00320250" w:rsidRDefault="006D48B9">
      <w:pPr>
        <w:spacing w:line="520" w:lineRule="exact"/>
        <w:ind w:firstLineChars="200" w:firstLine="643"/>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3.</w:t>
      </w:r>
      <w:r>
        <w:rPr>
          <w:rFonts w:ascii="仿宋_GB2312" w:eastAsia="仿宋_GB2312" w:hAnsi="仿宋_GB2312" w:cs="仿宋_GB2312" w:hint="eastAsia"/>
          <w:b/>
          <w:color w:val="000000"/>
          <w:sz w:val="32"/>
          <w:szCs w:val="32"/>
        </w:rPr>
        <w:t>一般公共预算拨款具体使用情况。</w:t>
      </w:r>
    </w:p>
    <w:p w:rsidR="00320250" w:rsidRDefault="006D48B9">
      <w:pPr>
        <w:spacing w:line="520" w:lineRule="exact"/>
        <w:ind w:firstLineChars="200" w:firstLine="640"/>
        <w:rPr>
          <w:rFonts w:ascii="仿宋_GB2312" w:eastAsia="仿宋_GB2312" w:hAnsi="楷体_GB2312" w:cs="楷体_GB2312"/>
          <w:sz w:val="32"/>
          <w:szCs w:val="32"/>
        </w:rPr>
      </w:pPr>
      <w:r>
        <w:rPr>
          <w:rFonts w:hAnsi="楷体_GB2312" w:cs="楷体_GB2312"/>
          <w:sz w:val="32"/>
          <w:szCs w:val="32"/>
        </w:rPr>
        <w:t>（</w:t>
      </w:r>
      <w:r>
        <w:rPr>
          <w:rFonts w:hAnsi="楷体_GB2312" w:cs="楷体_GB2312"/>
          <w:sz w:val="32"/>
          <w:szCs w:val="32"/>
        </w:rPr>
        <w:t>1</w:t>
      </w:r>
      <w:r>
        <w:rPr>
          <w:rFonts w:hAnsi="楷体_GB2312" w:cs="楷体_GB2312"/>
          <w:sz w:val="32"/>
          <w:szCs w:val="32"/>
        </w:rPr>
        <w:t>）</w:t>
      </w:r>
      <w:r>
        <w:rPr>
          <w:rFonts w:ascii="仿宋_GB2312" w:eastAsia="仿宋_GB2312" w:hAnsi="楷体_GB2312" w:cs="楷体_GB2312" w:hint="eastAsia"/>
          <w:sz w:val="32"/>
          <w:szCs w:val="32"/>
        </w:rPr>
        <w:t>教育支出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类</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普通教育</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款</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小学教育</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项</w:t>
      </w:r>
      <w:r>
        <w:rPr>
          <w:rFonts w:ascii="仿宋_GB2312" w:eastAsia="仿宋_GB2312" w:hAnsi="楷体_GB2312" w:cs="楷体_GB2312" w:hint="eastAsia"/>
          <w:sz w:val="32"/>
          <w:szCs w:val="32"/>
        </w:rPr>
        <w:t>)622.95</w:t>
      </w:r>
      <w:r>
        <w:rPr>
          <w:rFonts w:ascii="仿宋_GB2312" w:eastAsia="仿宋_GB2312" w:hAnsi="楷体_GB2312" w:cs="楷体_GB2312" w:hint="eastAsia"/>
          <w:sz w:val="32"/>
          <w:szCs w:val="32"/>
        </w:rPr>
        <w:t>万元，主要用于学校小学教育的支出。</w:t>
      </w:r>
    </w:p>
    <w:p w:rsidR="00320250" w:rsidRDefault="006D48B9">
      <w:pPr>
        <w:pStyle w:val="Default"/>
        <w:ind w:firstLineChars="200" w:firstLine="640"/>
        <w:rPr>
          <w:rFonts w:hint="default"/>
        </w:rPr>
      </w:pPr>
      <w:r>
        <w:rPr>
          <w:rFonts w:hAnsi="楷体_GB2312" w:cs="楷体_GB2312"/>
          <w:sz w:val="32"/>
          <w:szCs w:val="32"/>
        </w:rPr>
        <w:t>（</w:t>
      </w:r>
      <w:r>
        <w:rPr>
          <w:rFonts w:hAnsi="楷体_GB2312" w:cs="楷体_GB2312"/>
          <w:sz w:val="32"/>
          <w:szCs w:val="32"/>
        </w:rPr>
        <w:t>2</w:t>
      </w:r>
      <w:r>
        <w:rPr>
          <w:rFonts w:hAnsi="楷体_GB2312" w:cs="楷体_GB2312"/>
          <w:sz w:val="32"/>
          <w:szCs w:val="32"/>
        </w:rPr>
        <w:t>）教育支出</w:t>
      </w:r>
      <w:r>
        <w:rPr>
          <w:rFonts w:hAnsi="楷体_GB2312" w:cs="楷体_GB2312"/>
          <w:sz w:val="32"/>
          <w:szCs w:val="32"/>
        </w:rPr>
        <w:t>(</w:t>
      </w:r>
      <w:r>
        <w:rPr>
          <w:rFonts w:hAnsi="楷体_GB2312" w:cs="楷体_GB2312"/>
          <w:sz w:val="32"/>
          <w:szCs w:val="32"/>
        </w:rPr>
        <w:t>类</w:t>
      </w:r>
      <w:r>
        <w:rPr>
          <w:rFonts w:hAnsi="楷体_GB2312" w:cs="楷体_GB2312"/>
          <w:sz w:val="32"/>
          <w:szCs w:val="32"/>
        </w:rPr>
        <w:t>)</w:t>
      </w:r>
      <w:r>
        <w:rPr>
          <w:rFonts w:hAnsi="楷体_GB2312" w:cs="楷体_GB2312"/>
          <w:sz w:val="32"/>
          <w:szCs w:val="32"/>
        </w:rPr>
        <w:t>普通教育</w:t>
      </w:r>
      <w:r>
        <w:rPr>
          <w:rFonts w:hAnsi="楷体_GB2312" w:cs="楷体_GB2312"/>
          <w:sz w:val="32"/>
          <w:szCs w:val="32"/>
        </w:rPr>
        <w:t>(</w:t>
      </w:r>
      <w:r>
        <w:rPr>
          <w:rFonts w:hAnsi="楷体_GB2312" w:cs="楷体_GB2312"/>
          <w:sz w:val="32"/>
          <w:szCs w:val="32"/>
        </w:rPr>
        <w:t>款</w:t>
      </w:r>
      <w:r>
        <w:rPr>
          <w:rFonts w:hAnsi="楷体_GB2312" w:cs="楷体_GB2312"/>
          <w:sz w:val="32"/>
          <w:szCs w:val="32"/>
        </w:rPr>
        <w:t>)</w:t>
      </w:r>
      <w:r>
        <w:rPr>
          <w:rFonts w:hAnsi="楷体_GB2312" w:cs="楷体_GB2312"/>
          <w:sz w:val="32"/>
          <w:szCs w:val="32"/>
        </w:rPr>
        <w:t>中学教育</w:t>
      </w:r>
      <w:r>
        <w:rPr>
          <w:rFonts w:hAnsi="楷体_GB2312" w:cs="楷体_GB2312"/>
          <w:sz w:val="32"/>
          <w:szCs w:val="32"/>
        </w:rPr>
        <w:t>(</w:t>
      </w:r>
      <w:r>
        <w:rPr>
          <w:rFonts w:hAnsi="楷体_GB2312" w:cs="楷体_GB2312"/>
          <w:sz w:val="32"/>
          <w:szCs w:val="32"/>
        </w:rPr>
        <w:t>项</w:t>
      </w:r>
      <w:r>
        <w:rPr>
          <w:rFonts w:hAnsi="楷体_GB2312" w:cs="楷体_GB2312"/>
          <w:sz w:val="32"/>
          <w:szCs w:val="32"/>
        </w:rPr>
        <w:t>)602.48</w:t>
      </w:r>
      <w:r>
        <w:rPr>
          <w:rFonts w:hAnsi="楷体_GB2312" w:cs="楷体_GB2312"/>
          <w:sz w:val="32"/>
          <w:szCs w:val="32"/>
        </w:rPr>
        <w:t>万元，主要用于学校中学教育的支出。</w:t>
      </w:r>
    </w:p>
    <w:p w:rsidR="00320250" w:rsidRDefault="006D48B9">
      <w:pPr>
        <w:spacing w:line="520" w:lineRule="exact"/>
        <w:ind w:firstLineChars="196" w:firstLine="627"/>
        <w:rPr>
          <w:rFonts w:ascii="仿宋_GB2312" w:eastAsia="仿宋_GB2312" w:hAnsi="楷体_GB2312" w:cs="楷体_GB2312"/>
          <w:sz w:val="32"/>
          <w:szCs w:val="32"/>
        </w:rPr>
      </w:pP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3</w:t>
      </w:r>
      <w:r>
        <w:rPr>
          <w:rFonts w:ascii="仿宋_GB2312" w:eastAsia="仿宋_GB2312" w:hAnsi="楷体_GB2312" w:cs="楷体_GB2312" w:hint="eastAsia"/>
          <w:sz w:val="32"/>
          <w:szCs w:val="32"/>
        </w:rPr>
        <w:t>）社会保障和就业支出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类</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行政事业单位养老支出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款</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行政单位离退休</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项</w:t>
      </w:r>
      <w:r>
        <w:rPr>
          <w:rFonts w:ascii="仿宋_GB2312" w:eastAsia="仿宋_GB2312" w:hAnsi="楷体_GB2312" w:cs="楷体_GB2312" w:hint="eastAsia"/>
          <w:sz w:val="32"/>
          <w:szCs w:val="32"/>
        </w:rPr>
        <w:t>)131.56</w:t>
      </w:r>
      <w:r>
        <w:rPr>
          <w:rFonts w:ascii="仿宋_GB2312" w:eastAsia="仿宋_GB2312" w:hAnsi="楷体_GB2312" w:cs="楷体_GB2312" w:hint="eastAsia"/>
          <w:sz w:val="32"/>
          <w:szCs w:val="32"/>
        </w:rPr>
        <w:t>万元，主要用于退休教师退休福利费支出。</w:t>
      </w:r>
    </w:p>
    <w:p w:rsidR="00320250" w:rsidRDefault="006D48B9">
      <w:pPr>
        <w:spacing w:line="520" w:lineRule="exact"/>
        <w:ind w:firstLineChars="196" w:firstLine="627"/>
        <w:rPr>
          <w:rFonts w:ascii="仿宋_GB2312" w:eastAsia="仿宋_GB2312" w:hAnsi="楷体_GB2312" w:cs="楷体_GB2312"/>
          <w:sz w:val="32"/>
          <w:szCs w:val="32"/>
        </w:rPr>
      </w:pP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4</w:t>
      </w:r>
      <w:r>
        <w:rPr>
          <w:rFonts w:ascii="仿宋_GB2312" w:eastAsia="仿宋_GB2312" w:hAnsi="楷体_GB2312" w:cs="楷体_GB2312" w:hint="eastAsia"/>
          <w:sz w:val="32"/>
          <w:szCs w:val="32"/>
        </w:rPr>
        <w:t>）社会保障和就业支出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类</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行政事业单位离退休</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款</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机关事业单位基本养老金保险缴费支出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项</w:t>
      </w:r>
      <w:r>
        <w:rPr>
          <w:rFonts w:ascii="仿宋_GB2312" w:eastAsia="仿宋_GB2312" w:hAnsi="楷体_GB2312" w:cs="楷体_GB2312" w:hint="eastAsia"/>
          <w:sz w:val="32"/>
          <w:szCs w:val="32"/>
        </w:rPr>
        <w:t>)88.94</w:t>
      </w:r>
      <w:r>
        <w:rPr>
          <w:rFonts w:ascii="仿宋_GB2312" w:eastAsia="仿宋_GB2312" w:hAnsi="楷体_GB2312" w:cs="楷体_GB2312" w:hint="eastAsia"/>
          <w:sz w:val="32"/>
          <w:szCs w:val="32"/>
        </w:rPr>
        <w:t>万元，主要用于学校实施养老保险制度由学校缴纳的基本养老保险费的支出。</w:t>
      </w:r>
    </w:p>
    <w:p w:rsidR="00320250" w:rsidRDefault="006D48B9">
      <w:pPr>
        <w:spacing w:line="520" w:lineRule="exact"/>
        <w:ind w:firstLineChars="195" w:firstLine="624"/>
        <w:rPr>
          <w:rFonts w:ascii="仿宋_GB2312" w:eastAsia="仿宋_GB2312" w:hAnsi="楷体_GB2312" w:cs="楷体_GB2312"/>
          <w:sz w:val="32"/>
          <w:szCs w:val="32"/>
        </w:rPr>
      </w:pP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5</w:t>
      </w:r>
      <w:r>
        <w:rPr>
          <w:rFonts w:ascii="仿宋_GB2312" w:eastAsia="仿宋_GB2312" w:hAnsi="楷体_GB2312" w:cs="楷体_GB2312" w:hint="eastAsia"/>
          <w:sz w:val="32"/>
          <w:szCs w:val="32"/>
        </w:rPr>
        <w:t>）社会保障和就业支出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类</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行政事业单位离退休</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款</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机关事业单位职业年金缴费支出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项</w:t>
      </w:r>
      <w:r>
        <w:rPr>
          <w:rFonts w:ascii="仿宋_GB2312" w:eastAsia="仿宋_GB2312" w:hAnsi="楷体_GB2312" w:cs="楷体_GB2312" w:hint="eastAsia"/>
          <w:sz w:val="32"/>
          <w:szCs w:val="32"/>
        </w:rPr>
        <w:t>)44.47</w:t>
      </w:r>
      <w:r>
        <w:rPr>
          <w:rFonts w:ascii="仿宋_GB2312" w:eastAsia="仿宋_GB2312" w:hAnsi="楷体_GB2312" w:cs="楷体_GB2312" w:hint="eastAsia"/>
          <w:sz w:val="32"/>
          <w:szCs w:val="32"/>
        </w:rPr>
        <w:t>万元，主要用于学校实施养老保险制度由学校实际缴纳的职业年金支出。</w:t>
      </w:r>
    </w:p>
    <w:p w:rsidR="00320250" w:rsidRDefault="006D48B9">
      <w:pPr>
        <w:spacing w:line="520" w:lineRule="exact"/>
        <w:rPr>
          <w:rFonts w:ascii="仿宋_GB2312" w:eastAsia="仿宋_GB2312" w:hAnsi="楷体_GB2312" w:cs="楷体_GB2312"/>
          <w:sz w:val="32"/>
          <w:szCs w:val="32"/>
        </w:rPr>
      </w:pPr>
      <w:r>
        <w:rPr>
          <w:rFonts w:ascii="仿宋_GB2312" w:eastAsia="仿宋_GB2312" w:hAnsi="楷体_GB2312" w:cs="楷体_GB2312" w:hint="eastAsia"/>
          <w:sz w:val="32"/>
          <w:szCs w:val="32"/>
        </w:rPr>
        <w:t xml:space="preserve">　　（</w:t>
      </w:r>
      <w:r>
        <w:rPr>
          <w:rFonts w:ascii="仿宋_GB2312" w:eastAsia="仿宋_GB2312" w:hAnsi="楷体_GB2312" w:cs="楷体_GB2312" w:hint="eastAsia"/>
          <w:sz w:val="32"/>
          <w:szCs w:val="32"/>
        </w:rPr>
        <w:t>6</w:t>
      </w:r>
      <w:r>
        <w:rPr>
          <w:rFonts w:ascii="仿宋_GB2312" w:eastAsia="仿宋_GB2312" w:hAnsi="楷体_GB2312" w:cs="楷体_GB2312" w:hint="eastAsia"/>
          <w:sz w:val="32"/>
          <w:szCs w:val="32"/>
        </w:rPr>
        <w:t>）卫生健康支出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类</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行政事业单位医疗（款）事业单位医疗</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项</w:t>
      </w:r>
      <w:r>
        <w:rPr>
          <w:rFonts w:ascii="仿宋_GB2312" w:eastAsia="仿宋_GB2312" w:hAnsi="楷体_GB2312" w:cs="楷体_GB2312" w:hint="eastAsia"/>
          <w:sz w:val="32"/>
          <w:szCs w:val="32"/>
        </w:rPr>
        <w:t>)128.70</w:t>
      </w:r>
      <w:r>
        <w:rPr>
          <w:rFonts w:ascii="仿宋_GB2312" w:eastAsia="仿宋_GB2312" w:hAnsi="楷体_GB2312" w:cs="楷体_GB2312" w:hint="eastAsia"/>
          <w:sz w:val="32"/>
          <w:szCs w:val="32"/>
        </w:rPr>
        <w:t>万元，主要用于反映财政部门集中安排的事业单位基本医疗保险缴费经费，未参加医疗保险的事业</w:t>
      </w:r>
      <w:r>
        <w:rPr>
          <w:rFonts w:ascii="仿宋_GB2312" w:eastAsia="仿宋_GB2312" w:hAnsi="楷体_GB2312" w:cs="楷体_GB2312" w:hint="eastAsia"/>
          <w:sz w:val="32"/>
          <w:szCs w:val="32"/>
        </w:rPr>
        <w:lastRenderedPageBreak/>
        <w:t>单位的公费医疗经费，按国家规定享受离休人员待遇的医疗经费。</w:t>
      </w:r>
    </w:p>
    <w:p w:rsidR="00320250" w:rsidRDefault="006D48B9">
      <w:pPr>
        <w:spacing w:line="520" w:lineRule="exact"/>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 xml:space="preserve">    </w:t>
      </w:r>
      <w:r>
        <w:rPr>
          <w:rFonts w:ascii="楷体_GB2312" w:eastAsia="楷体_GB2312" w:hAnsi="楷体_GB2312" w:cs="楷体_GB2312" w:hint="eastAsia"/>
          <w:bCs/>
          <w:color w:val="000000"/>
          <w:sz w:val="32"/>
          <w:szCs w:val="32"/>
        </w:rPr>
        <w:t>（六）关于德清县莫干山镇中心学校</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年一般公共预算基本支出情况说明</w:t>
      </w:r>
    </w:p>
    <w:p w:rsidR="00320250" w:rsidRDefault="006D48B9">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德清县莫干山镇中心学校</w:t>
      </w:r>
      <w:r>
        <w:rPr>
          <w:rFonts w:ascii="仿宋_GB2312" w:eastAsia="仿宋_GB2312" w:hint="eastAsia"/>
          <w:color w:val="000000"/>
          <w:sz w:val="32"/>
          <w:szCs w:val="32"/>
        </w:rPr>
        <w:t>2024</w:t>
      </w:r>
      <w:r>
        <w:rPr>
          <w:rFonts w:ascii="仿宋_GB2312" w:eastAsia="仿宋_GB2312" w:hint="eastAsia"/>
          <w:color w:val="000000"/>
          <w:sz w:val="32"/>
          <w:szCs w:val="32"/>
        </w:rPr>
        <w:t>年一般公共预算基本支出</w:t>
      </w:r>
      <w:r>
        <w:rPr>
          <w:rFonts w:ascii="仿宋_GB2312" w:eastAsia="仿宋_GB2312" w:hint="eastAsia"/>
          <w:color w:val="000000"/>
          <w:sz w:val="32"/>
          <w:szCs w:val="32"/>
        </w:rPr>
        <w:t>1554.54</w:t>
      </w:r>
      <w:r>
        <w:rPr>
          <w:rFonts w:ascii="仿宋_GB2312" w:eastAsia="仿宋_GB2312" w:hint="eastAsia"/>
          <w:color w:val="000000"/>
          <w:sz w:val="32"/>
          <w:szCs w:val="32"/>
        </w:rPr>
        <w:t>万元，其中：</w:t>
      </w:r>
    </w:p>
    <w:p w:rsidR="00320250" w:rsidRDefault="006D48B9">
      <w:pPr>
        <w:spacing w:line="276" w:lineRule="auto"/>
        <w:ind w:firstLine="642"/>
        <w:rPr>
          <w:rFonts w:ascii="仿宋_GB2312" w:eastAsia="仿宋_GB2312"/>
          <w:b/>
          <w:bCs/>
          <w:color w:val="000000"/>
          <w:sz w:val="32"/>
          <w:szCs w:val="32"/>
        </w:rPr>
      </w:pPr>
      <w:r>
        <w:rPr>
          <w:rFonts w:ascii="仿宋_GB2312" w:eastAsia="仿宋_GB2312" w:hint="eastAsia"/>
          <w:color w:val="000000"/>
          <w:sz w:val="32"/>
          <w:szCs w:val="32"/>
        </w:rPr>
        <w:t>人员经费</w:t>
      </w:r>
      <w:r>
        <w:rPr>
          <w:rFonts w:ascii="仿宋_GB2312" w:eastAsia="仿宋_GB2312" w:hint="eastAsia"/>
          <w:color w:val="000000"/>
          <w:sz w:val="32"/>
          <w:szCs w:val="32"/>
        </w:rPr>
        <w:t>1453.83</w:t>
      </w:r>
      <w:r>
        <w:rPr>
          <w:rFonts w:ascii="仿宋_GB2312" w:eastAsia="仿宋_GB2312" w:hint="eastAsia"/>
          <w:color w:val="000000"/>
          <w:sz w:val="32"/>
          <w:szCs w:val="32"/>
        </w:rPr>
        <w:t>万元，主要包括：基本工资、津贴补贴、奖金、伙食补助、绩效工资、机关事业单位基本养老保险缴费、职业年金缴费、　职工基本医疗保险缴费、公务员医疗补助缴费、其他社会保障缴费、住房公积金、其他工资福利支出、退休费、生活补助、其他对个人和家庭的补助支出；</w:t>
      </w:r>
    </w:p>
    <w:p w:rsidR="00320250" w:rsidRDefault="006D48B9">
      <w:pPr>
        <w:spacing w:line="276" w:lineRule="auto"/>
        <w:ind w:firstLine="642"/>
        <w:rPr>
          <w:rFonts w:ascii="仿宋_GB2312" w:eastAsia="仿宋_GB2312"/>
          <w:color w:val="000000"/>
          <w:sz w:val="32"/>
          <w:szCs w:val="32"/>
        </w:rPr>
      </w:pPr>
      <w:r>
        <w:rPr>
          <w:rFonts w:ascii="仿宋_GB2312" w:eastAsia="仿宋_GB2312" w:hint="eastAsia"/>
          <w:color w:val="000000"/>
          <w:sz w:val="32"/>
          <w:szCs w:val="32"/>
        </w:rPr>
        <w:t>公用经费</w:t>
      </w:r>
      <w:r>
        <w:rPr>
          <w:rFonts w:ascii="仿宋_GB2312" w:eastAsia="仿宋_GB2312" w:hint="eastAsia"/>
          <w:color w:val="000000"/>
          <w:sz w:val="32"/>
          <w:szCs w:val="32"/>
        </w:rPr>
        <w:t>100.71</w:t>
      </w:r>
      <w:r>
        <w:rPr>
          <w:rFonts w:ascii="仿宋_GB2312" w:eastAsia="仿宋_GB2312" w:hint="eastAsia"/>
          <w:color w:val="000000"/>
          <w:sz w:val="32"/>
          <w:szCs w:val="32"/>
        </w:rPr>
        <w:t>万元，主要包括：办公费、印刷费、水费、电费、邮电费、物业管理费、差旅费、维修（护）费、租赁费、培训费、公务接待费、专用材料费、劳务费、工会经费、</w:t>
      </w:r>
      <w:r>
        <w:rPr>
          <w:rFonts w:ascii="仿宋_GB2312" w:eastAsia="仿宋_GB2312" w:hint="eastAsia"/>
          <w:color w:val="000000"/>
          <w:sz w:val="32"/>
          <w:szCs w:val="32"/>
        </w:rPr>
        <w:t>福利费、其他交通费用、其他商品和服务支出、办公设备购置。</w:t>
      </w:r>
    </w:p>
    <w:p w:rsidR="00320250" w:rsidRDefault="006D48B9">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（七）关于德清县莫干山镇中心学校</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年政府性基金预算支出情况说明</w:t>
      </w:r>
    </w:p>
    <w:p w:rsidR="00320250" w:rsidRDefault="006D48B9">
      <w:pPr>
        <w:spacing w:line="520" w:lineRule="exact"/>
        <w:ind w:firstLineChars="200" w:firstLine="640"/>
      </w:pPr>
      <w:r>
        <w:rPr>
          <w:rFonts w:ascii="仿宋_GB2312" w:eastAsia="仿宋_GB2312" w:hAnsi="仿宋_GB2312" w:cs="仿宋_GB2312" w:hint="eastAsia"/>
          <w:color w:val="000000"/>
          <w:sz w:val="32"/>
          <w:szCs w:val="32"/>
        </w:rPr>
        <w:t>德清县莫干山镇中心学校</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年没有使用政府性基金预算拨款安排的支出</w:t>
      </w:r>
      <w:r>
        <w:rPr>
          <w:rFonts w:ascii="仿宋_GB2312" w:eastAsia="仿宋_GB2312" w:hint="eastAsia"/>
          <w:color w:val="000000"/>
          <w:sz w:val="32"/>
          <w:szCs w:val="32"/>
        </w:rPr>
        <w:t>，</w:t>
      </w:r>
    </w:p>
    <w:p w:rsidR="00320250" w:rsidRDefault="006D48B9">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（八）关于</w:t>
      </w:r>
      <w:r>
        <w:rPr>
          <w:rFonts w:ascii="楷体_GB2312" w:eastAsia="楷体_GB2312" w:hAnsi="楷体_GB2312" w:cs="楷体_GB2312"/>
          <w:bCs/>
          <w:color w:val="000000"/>
          <w:sz w:val="32"/>
          <w:szCs w:val="32"/>
        </w:rPr>
        <w:t>德清县莫干山镇中心学校</w:t>
      </w:r>
      <w:r>
        <w:rPr>
          <w:rFonts w:ascii="楷体_GB2312" w:eastAsia="楷体_GB2312" w:hAnsi="楷体_GB2312" w:cs="楷体_GB2312" w:hint="eastAsia"/>
          <w:bCs/>
          <w:color w:val="000000"/>
          <w:sz w:val="32"/>
          <w:szCs w:val="32"/>
        </w:rPr>
        <w:t>国有资本经营预算支出情况说明</w:t>
      </w:r>
    </w:p>
    <w:p w:rsidR="00320250" w:rsidRDefault="006D48B9">
      <w:pPr>
        <w:spacing w:line="520" w:lineRule="exact"/>
        <w:ind w:firstLineChars="200" w:firstLine="640"/>
        <w:rPr>
          <w:b/>
          <w:sz w:val="20"/>
        </w:rPr>
      </w:pPr>
      <w:r>
        <w:rPr>
          <w:rFonts w:ascii="仿宋_GB2312" w:eastAsia="仿宋_GB2312" w:hAnsi="仿宋_GB2312" w:cs="仿宋_GB2312" w:hint="eastAsia"/>
          <w:color w:val="000000"/>
          <w:sz w:val="32"/>
          <w:szCs w:val="32"/>
        </w:rPr>
        <w:t>德清县莫干山镇中心学校</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年没有使用国有资本经</w:t>
      </w:r>
      <w:r>
        <w:rPr>
          <w:rFonts w:ascii="仿宋_GB2312" w:eastAsia="仿宋_GB2312" w:hAnsi="仿宋_GB2312" w:cs="仿宋_GB2312" w:hint="eastAsia"/>
          <w:color w:val="000000"/>
          <w:sz w:val="32"/>
          <w:szCs w:val="32"/>
        </w:rPr>
        <w:lastRenderedPageBreak/>
        <w:t>营预算拨款安排的支出</w:t>
      </w:r>
    </w:p>
    <w:p w:rsidR="00320250" w:rsidRDefault="006D48B9">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（九）关于德清县莫干山镇中心学校</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w:t>
      </w:r>
      <w:r>
        <w:rPr>
          <w:rFonts w:ascii="楷体_GB2312" w:eastAsia="楷体_GB2312" w:hAnsi="楷体_GB2312" w:cs="楷体_GB2312" w:hint="eastAsia"/>
          <w:bCs/>
          <w:sz w:val="32"/>
          <w:szCs w:val="32"/>
        </w:rPr>
        <w:t>一般公共预算</w:t>
      </w:r>
      <w:r>
        <w:rPr>
          <w:rFonts w:ascii="楷体_GB2312" w:eastAsia="楷体_GB2312" w:hAnsi="楷体_GB2312" w:cs="楷体_GB2312" w:hint="eastAsia"/>
          <w:bCs/>
          <w:color w:val="000000"/>
          <w:sz w:val="32"/>
          <w:szCs w:val="32"/>
        </w:rPr>
        <w:t>“三公”经费预算情况说明</w:t>
      </w:r>
    </w:p>
    <w:p w:rsidR="00320250" w:rsidRDefault="006D48B9">
      <w:pPr>
        <w:spacing w:line="520" w:lineRule="exact"/>
        <w:ind w:firstLineChars="200" w:firstLine="640"/>
        <w:rPr>
          <w:rFonts w:ascii="仿宋_GB2312" w:eastAsia="仿宋_GB2312" w:hAnsi="仿宋_GB2312"/>
          <w:sz w:val="32"/>
        </w:rPr>
      </w:pPr>
      <w:r>
        <w:rPr>
          <w:rFonts w:ascii="仿宋_GB2312" w:eastAsia="仿宋_GB2312" w:hAnsi="仿宋_GB2312" w:hint="eastAsia"/>
          <w:sz w:val="32"/>
        </w:rPr>
        <w:t>德清县莫干山镇中心学校</w:t>
      </w:r>
      <w:r>
        <w:rPr>
          <w:rFonts w:ascii="仿宋_GB2312" w:eastAsia="仿宋_GB2312" w:hAnsi="仿宋_GB2312" w:hint="eastAsia"/>
          <w:sz w:val="32"/>
        </w:rPr>
        <w:t>2024</w:t>
      </w:r>
      <w:r>
        <w:rPr>
          <w:rFonts w:ascii="仿宋_GB2312" w:eastAsia="仿宋_GB2312" w:hAnsi="仿宋_GB2312" w:hint="eastAsia"/>
          <w:sz w:val="32"/>
        </w:rPr>
        <w:t>年“三公”经费预算数为</w:t>
      </w:r>
      <w:r>
        <w:rPr>
          <w:rFonts w:ascii="仿宋_GB2312" w:eastAsia="仿宋_GB2312" w:hAnsi="仿宋_GB2312" w:hint="eastAsia"/>
          <w:sz w:val="32"/>
        </w:rPr>
        <w:t>1.13</w:t>
      </w:r>
      <w:r>
        <w:rPr>
          <w:rFonts w:ascii="仿宋_GB2312" w:eastAsia="仿宋_GB2312" w:hAnsi="仿宋_GB2312" w:hint="eastAsia"/>
          <w:sz w:val="32"/>
        </w:rPr>
        <w:t>万元，</w:t>
      </w:r>
      <w:r>
        <w:rPr>
          <w:rFonts w:ascii="仿宋_GB2312" w:eastAsia="仿宋_GB2312" w:hAnsi="仿宋_GB2312" w:hint="eastAsia"/>
          <w:sz w:val="32"/>
          <w:shd w:val="clear" w:color="auto" w:fill="FFFFFF"/>
        </w:rPr>
        <w:t>比上年预算数减少</w:t>
      </w:r>
      <w:r>
        <w:rPr>
          <w:rFonts w:ascii="仿宋_GB2312" w:eastAsia="仿宋_GB2312" w:hAnsi="仿宋_GB2312" w:hint="eastAsia"/>
          <w:sz w:val="32"/>
        </w:rPr>
        <w:t>0.12</w:t>
      </w:r>
      <w:r>
        <w:rPr>
          <w:rFonts w:ascii="仿宋_GB2312" w:eastAsia="仿宋_GB2312" w:hAnsi="仿宋_GB2312" w:hint="eastAsia"/>
          <w:sz w:val="32"/>
          <w:shd w:val="clear" w:color="auto" w:fill="FFFFFF"/>
        </w:rPr>
        <w:t>万元，下降</w:t>
      </w:r>
      <w:r>
        <w:rPr>
          <w:rFonts w:ascii="仿宋_GB2312" w:eastAsia="仿宋_GB2312" w:hAnsi="仿宋_GB2312" w:hint="eastAsia"/>
          <w:sz w:val="32"/>
          <w:shd w:val="clear" w:color="auto" w:fill="FFFFFF"/>
        </w:rPr>
        <w:t xml:space="preserve"> 9.6%</w:t>
      </w:r>
      <w:r>
        <w:rPr>
          <w:rFonts w:ascii="仿宋_GB2312" w:eastAsia="仿宋_GB2312" w:hAnsi="仿宋_GB2312" w:hint="eastAsia"/>
          <w:sz w:val="32"/>
        </w:rPr>
        <w:t>，具体如下：</w:t>
      </w:r>
    </w:p>
    <w:p w:rsidR="00320250" w:rsidRDefault="006D48B9">
      <w:pPr>
        <w:spacing w:line="276" w:lineRule="auto"/>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、因公出国（境）费用：</w:t>
      </w:r>
      <w:r>
        <w:rPr>
          <w:rFonts w:ascii="仿宋_GB2312" w:eastAsia="仿宋_GB2312" w:hAnsi="仿宋_GB2312" w:cs="仿宋_GB2312" w:hint="eastAsia"/>
          <w:kern w:val="0"/>
          <w:sz w:val="32"/>
          <w:szCs w:val="32"/>
        </w:rPr>
        <w:t>2024</w:t>
      </w:r>
      <w:r>
        <w:rPr>
          <w:rFonts w:ascii="仿宋_GB2312" w:eastAsia="仿宋_GB2312" w:hAnsi="仿宋_GB2312" w:cs="仿宋_GB2312" w:hint="eastAsia"/>
          <w:kern w:val="0"/>
          <w:sz w:val="32"/>
          <w:szCs w:val="32"/>
        </w:rPr>
        <w:t>年预算</w:t>
      </w:r>
      <w:r>
        <w:rPr>
          <w:rFonts w:ascii="仿宋_GB2312" w:eastAsia="仿宋_GB2312" w:hAnsi="仿宋_GB2312" w:cs="仿宋_GB2312"/>
          <w:kern w:val="0"/>
          <w:sz w:val="32"/>
          <w:szCs w:val="32"/>
        </w:rPr>
        <w:t>未安排</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与上年预算数持平</w:t>
      </w:r>
      <w:r>
        <w:rPr>
          <w:rFonts w:ascii="仿宋_GB2312" w:eastAsia="仿宋_GB2312" w:hAnsi="仿宋_GB2312" w:cs="仿宋_GB2312" w:hint="eastAsia"/>
          <w:sz w:val="32"/>
          <w:szCs w:val="32"/>
        </w:rPr>
        <w:t>，</w:t>
      </w:r>
      <w:r>
        <w:rPr>
          <w:rFonts w:ascii="仿宋_GB2312" w:eastAsia="仿宋_GB2312" w:hAnsi="仿宋_GB2312" w:cs="仿宋_GB2312"/>
          <w:kern w:val="0"/>
          <w:sz w:val="32"/>
          <w:szCs w:val="32"/>
        </w:rPr>
        <w:t>主要原因是由相关部门从严审批控制，根据实际情况调整，年初未纳入部门预算。</w:t>
      </w:r>
    </w:p>
    <w:p w:rsidR="00320250" w:rsidRDefault="006D48B9">
      <w:pPr>
        <w:spacing w:line="6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公务接待费：</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年安排公务接待费预算</w:t>
      </w:r>
      <w:r>
        <w:rPr>
          <w:rFonts w:ascii="仿宋_GB2312" w:eastAsia="仿宋_GB2312" w:hAnsi="仿宋_GB2312" w:cs="仿宋_GB2312" w:hint="eastAsia"/>
          <w:sz w:val="32"/>
          <w:szCs w:val="32"/>
        </w:rPr>
        <w:t>1.13</w:t>
      </w:r>
      <w:r>
        <w:rPr>
          <w:rFonts w:ascii="仿宋_GB2312" w:eastAsia="仿宋_GB2312" w:hAnsi="仿宋_GB2312" w:cs="仿宋_GB2312" w:hint="eastAsia"/>
          <w:sz w:val="32"/>
          <w:szCs w:val="32"/>
        </w:rPr>
        <w:t>万元，比上年预算数</w:t>
      </w:r>
      <w:r>
        <w:rPr>
          <w:rFonts w:ascii="仿宋_GB2312" w:eastAsia="仿宋_GB2312" w:hAnsi="仿宋_GB2312" w:hint="eastAsia"/>
          <w:sz w:val="32"/>
          <w:shd w:val="clear" w:color="auto" w:fill="FFFFFF"/>
        </w:rPr>
        <w:t>减少</w:t>
      </w:r>
      <w:r>
        <w:rPr>
          <w:rFonts w:ascii="仿宋_GB2312" w:eastAsia="仿宋_GB2312" w:hAnsi="仿宋_GB2312" w:hint="eastAsia"/>
          <w:sz w:val="32"/>
          <w:shd w:val="clear" w:color="auto" w:fill="FFFFFF"/>
        </w:rPr>
        <w:t>0.12</w:t>
      </w:r>
      <w:r>
        <w:rPr>
          <w:rFonts w:ascii="仿宋_GB2312" w:eastAsia="仿宋_GB2312" w:hAnsi="仿宋_GB2312" w:hint="eastAsia"/>
          <w:sz w:val="32"/>
          <w:shd w:val="clear" w:color="auto" w:fill="FFFFFF"/>
        </w:rPr>
        <w:t>万元，</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rPr>
        <w:t>9.6%</w:t>
      </w:r>
      <w:r>
        <w:rPr>
          <w:rFonts w:ascii="仿宋_GB2312" w:eastAsia="仿宋_GB2312" w:hAnsi="仿宋_GB2312" w:cs="仿宋_GB2312" w:hint="eastAsia"/>
          <w:sz w:val="32"/>
          <w:szCs w:val="32"/>
        </w:rPr>
        <w:t>。</w:t>
      </w:r>
      <w:r>
        <w:rPr>
          <w:rFonts w:ascii="仿宋_GB2312" w:eastAsia="仿宋_GB2312" w:hAnsi="仿宋_GB2312" w:cs="仿宋_GB2312" w:hint="eastAsia"/>
          <w:kern w:val="0"/>
          <w:sz w:val="32"/>
          <w:szCs w:val="32"/>
        </w:rPr>
        <w:t>主要用于接待接待上级及兄弟县</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市、区</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等来德进行重大政策调研、指导、交流等接待等支出。</w:t>
      </w:r>
      <w:r>
        <w:rPr>
          <w:rFonts w:ascii="仿宋_GB2312" w:eastAsia="仿宋_GB2312" w:hAnsi="仿宋_GB2312" w:cs="仿宋_GB2312" w:hint="eastAsia"/>
          <w:sz w:val="32"/>
          <w:szCs w:val="32"/>
        </w:rPr>
        <w:t>减少的主要原因是</w:t>
      </w:r>
      <w:r>
        <w:rPr>
          <w:rFonts w:ascii="仿宋_GB2312" w:eastAsia="仿宋_GB2312" w:hAnsi="仿宋_GB2312" w:cs="仿宋_GB2312" w:hint="eastAsia"/>
          <w:kern w:val="0"/>
          <w:sz w:val="32"/>
          <w:szCs w:val="32"/>
        </w:rPr>
        <w:t>我们始终按照“过紧日子”和坚持厉行节约反对浪费的要求，大力压减公务接待支出。</w:t>
      </w:r>
    </w:p>
    <w:p w:rsidR="00320250" w:rsidRDefault="006D48B9">
      <w:pPr>
        <w:pStyle w:val="p0"/>
        <w:spacing w:line="520" w:lineRule="exact"/>
        <w:ind w:firstLineChars="200" w:firstLine="640"/>
        <w:rPr>
          <w:rFonts w:ascii="仿宋_GB2312" w:eastAsia="仿宋_GB2312"/>
          <w:b/>
          <w:bCs/>
          <w:sz w:val="32"/>
          <w:szCs w:val="32"/>
        </w:rPr>
      </w:pPr>
      <w:r>
        <w:rPr>
          <w:rFonts w:ascii="仿宋_GB2312" w:eastAsia="仿宋_GB2312" w:hint="eastAsia"/>
          <w:sz w:val="32"/>
          <w:szCs w:val="32"/>
        </w:rPr>
        <w:t>3.</w:t>
      </w:r>
      <w:r>
        <w:rPr>
          <w:rFonts w:ascii="仿宋_GB2312" w:eastAsia="仿宋_GB2312" w:hint="eastAsia"/>
          <w:sz w:val="32"/>
          <w:szCs w:val="32"/>
        </w:rPr>
        <w:t>公务用车购置及运行维护费：</w:t>
      </w:r>
      <w:r>
        <w:rPr>
          <w:rFonts w:ascii="仿宋_GB2312" w:eastAsia="仿宋_GB2312" w:hint="eastAsia"/>
          <w:sz w:val="32"/>
          <w:szCs w:val="32"/>
        </w:rPr>
        <w:t>2024</w:t>
      </w:r>
      <w:r>
        <w:rPr>
          <w:rFonts w:ascii="仿宋_GB2312" w:eastAsia="仿宋_GB2312" w:hint="eastAsia"/>
          <w:sz w:val="32"/>
          <w:szCs w:val="32"/>
        </w:rPr>
        <w:t>年安排公务用车购置及运行维护费预算</w:t>
      </w:r>
      <w:r w:rsidR="00320250" w:rsidRPr="00320250">
        <w:rPr>
          <w:rFonts w:ascii="仿宋_GB2312" w:eastAsia="仿宋_GB2312"/>
          <w:sz w:val="32"/>
          <w:szCs w:val="32"/>
        </w:rPr>
        <w:fldChar w:fldCharType="begin"/>
      </w:r>
      <w:r>
        <w:rPr>
          <w:rFonts w:ascii="仿宋_GB2312" w:eastAsia="仿宋_GB2312" w:hint="eastAsia"/>
          <w:sz w:val="32"/>
          <w:szCs w:val="32"/>
        </w:rPr>
        <w:instrText>MERGEFIELD ${page777094869.ds444739888_ComputeCol20220214104917}</w:instrText>
      </w:r>
      <w:r w:rsidR="00320250" w:rsidRPr="00320250">
        <w:rPr>
          <w:rFonts w:ascii="仿宋_GB2312" w:eastAsia="仿宋_GB2312"/>
          <w:sz w:val="32"/>
          <w:szCs w:val="32"/>
        </w:rPr>
        <w:fldChar w:fldCharType="separate"/>
      </w:r>
      <w:r>
        <w:rPr>
          <w:rFonts w:ascii="仿宋_GB2312" w:eastAsia="仿宋_GB2312" w:hint="eastAsia"/>
          <w:sz w:val="32"/>
          <w:szCs w:val="32"/>
        </w:rPr>
        <w:t>0.00</w:t>
      </w:r>
      <w:r w:rsidR="00320250">
        <w:fldChar w:fldCharType="end"/>
      </w:r>
      <w:r>
        <w:rPr>
          <w:rFonts w:ascii="仿宋_GB2312" w:eastAsia="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比上年</w:t>
      </w:r>
      <w:r>
        <w:rPr>
          <w:rFonts w:ascii="仿宋_GB2312" w:eastAsia="仿宋_GB2312" w:hAnsi="仿宋_GB2312" w:cs="仿宋_GB2312" w:hint="eastAsia"/>
          <w:sz w:val="32"/>
          <w:szCs w:val="32"/>
        </w:rPr>
        <w:t>预算</w:t>
      </w:r>
      <w:r>
        <w:rPr>
          <w:rFonts w:ascii="仿宋_GB2312" w:eastAsia="仿宋_GB2312" w:hAnsi="仿宋_GB2312" w:cs="仿宋_GB2312" w:hint="eastAsia"/>
          <w:sz w:val="32"/>
          <w:szCs w:val="32"/>
        </w:rPr>
        <w:t>数增长</w:t>
      </w:r>
      <w:r>
        <w:rPr>
          <w:rFonts w:ascii="仿宋_GB2312" w:eastAsia="仿宋_GB2312" w:hAnsi="仿宋_GB2312" w:cs="仿宋_GB2312" w:hint="eastAsia"/>
          <w:sz w:val="32"/>
          <w:szCs w:val="32"/>
        </w:rPr>
        <w:t>0 %</w:t>
      </w:r>
      <w:r>
        <w:rPr>
          <w:rFonts w:ascii="仿宋_GB2312" w:eastAsia="仿宋_GB2312" w:hAnsi="仿宋_GB2312" w:cs="仿宋_GB2312" w:hint="eastAsia"/>
          <w:sz w:val="32"/>
          <w:szCs w:val="32"/>
        </w:rPr>
        <w:t>。</w:t>
      </w:r>
      <w:r>
        <w:rPr>
          <w:rFonts w:ascii="仿宋_GB2312" w:eastAsia="仿宋_GB2312" w:hint="eastAsia"/>
          <w:sz w:val="32"/>
          <w:szCs w:val="32"/>
        </w:rPr>
        <w:t>其中，公务用车购置支出</w:t>
      </w:r>
      <w:r w:rsidR="00320250" w:rsidRPr="00320250">
        <w:rPr>
          <w:rFonts w:ascii="仿宋_GB2312" w:eastAsia="仿宋_GB2312"/>
          <w:sz w:val="32"/>
          <w:szCs w:val="32"/>
        </w:rPr>
        <w:fldChar w:fldCharType="begin"/>
      </w:r>
      <w:r>
        <w:rPr>
          <w:rFonts w:ascii="仿宋_GB2312" w:eastAsia="仿宋_GB2312" w:hint="eastAsia"/>
          <w:sz w:val="32"/>
          <w:szCs w:val="32"/>
        </w:rPr>
        <w:instrText>MERGEFIELD ${page777094869.ds444739888_ComputeCol20220214105200}</w:instrText>
      </w:r>
      <w:r w:rsidR="00320250" w:rsidRPr="00320250">
        <w:rPr>
          <w:rFonts w:ascii="仿宋_GB2312" w:eastAsia="仿宋_GB2312"/>
          <w:sz w:val="32"/>
          <w:szCs w:val="32"/>
        </w:rPr>
        <w:fldChar w:fldCharType="separate"/>
      </w:r>
      <w:r>
        <w:rPr>
          <w:rFonts w:ascii="仿宋_GB2312" w:eastAsia="仿宋_GB2312" w:hint="eastAsia"/>
          <w:sz w:val="32"/>
          <w:szCs w:val="32"/>
        </w:rPr>
        <w:t>0.00</w:t>
      </w:r>
      <w:r w:rsidR="00320250">
        <w:fldChar w:fldCharType="end"/>
      </w:r>
      <w:r>
        <w:rPr>
          <w:rFonts w:ascii="仿宋_GB2312" w:eastAsia="仿宋_GB2312" w:hint="eastAsia"/>
          <w:sz w:val="32"/>
          <w:szCs w:val="32"/>
        </w:rPr>
        <w:t>万元（含购置税等附加费用），主要用于经批准购置的</w:t>
      </w:r>
      <w:r>
        <w:rPr>
          <w:rFonts w:ascii="仿宋_GB2312" w:eastAsia="仿宋_GB2312" w:hint="eastAsia"/>
          <w:color w:val="000000"/>
          <w:sz w:val="32"/>
          <w:szCs w:val="32"/>
        </w:rPr>
        <w:t>0</w:t>
      </w:r>
      <w:r>
        <w:rPr>
          <w:rFonts w:ascii="仿宋_GB2312" w:eastAsia="仿宋_GB2312" w:hint="eastAsia"/>
          <w:sz w:val="32"/>
          <w:szCs w:val="32"/>
        </w:rPr>
        <w:t>辆公务用车，比上年预算数增长</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；公务用车运行维护费支出</w:t>
      </w:r>
      <w:r w:rsidR="00320250" w:rsidRPr="00320250">
        <w:rPr>
          <w:rFonts w:ascii="仿宋_GB2312" w:eastAsia="仿宋_GB2312"/>
          <w:sz w:val="32"/>
          <w:szCs w:val="32"/>
        </w:rPr>
        <w:fldChar w:fldCharType="begin"/>
      </w:r>
      <w:r>
        <w:rPr>
          <w:rFonts w:ascii="仿宋_GB2312" w:eastAsia="仿宋_GB2312" w:hint="eastAsia"/>
          <w:sz w:val="32"/>
          <w:szCs w:val="32"/>
        </w:rPr>
        <w:instrText>MERGEFIELD ${page777094869.ds444739888_ExpandCol7471383553}</w:instrText>
      </w:r>
      <w:r w:rsidR="00320250" w:rsidRPr="00320250">
        <w:rPr>
          <w:rFonts w:ascii="仿宋_GB2312" w:eastAsia="仿宋_GB2312"/>
          <w:sz w:val="32"/>
          <w:szCs w:val="32"/>
        </w:rPr>
        <w:fldChar w:fldCharType="separate"/>
      </w:r>
      <w:r>
        <w:rPr>
          <w:rFonts w:ascii="仿宋_GB2312" w:eastAsia="仿宋_GB2312" w:hint="eastAsia"/>
          <w:sz w:val="32"/>
          <w:szCs w:val="32"/>
        </w:rPr>
        <w:t>0.00</w:t>
      </w:r>
      <w:r w:rsidR="00320250">
        <w:fldChar w:fldCharType="end"/>
      </w:r>
      <w:r>
        <w:rPr>
          <w:rFonts w:ascii="仿宋_GB2312" w:eastAsia="仿宋_GB2312" w:hint="eastAsia"/>
          <w:sz w:val="32"/>
          <w:szCs w:val="32"/>
        </w:rPr>
        <w:t>万元，比上年预算数增长</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w:t>
      </w:r>
    </w:p>
    <w:p w:rsidR="00320250" w:rsidRDefault="006D48B9">
      <w:pPr>
        <w:spacing w:line="520" w:lineRule="exact"/>
        <w:ind w:firstLineChars="200" w:firstLine="640"/>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320250" w:rsidRDefault="006D48B9">
      <w:pPr>
        <w:pStyle w:val="p0"/>
        <w:spacing w:line="520" w:lineRule="exact"/>
        <w:ind w:left="630"/>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政府采购情况。</w:t>
      </w:r>
    </w:p>
    <w:p w:rsidR="00320250" w:rsidRDefault="006D48B9">
      <w:pPr>
        <w:pStyle w:val="p0"/>
        <w:spacing w:line="520" w:lineRule="exact"/>
        <w:ind w:firstLineChars="200" w:firstLine="640"/>
        <w:rPr>
          <w:rFonts w:ascii="仿宋_GB2312" w:eastAsia="仿宋_GB2312"/>
          <w:sz w:val="32"/>
          <w:szCs w:val="32"/>
        </w:rPr>
      </w:pPr>
      <w:r>
        <w:rPr>
          <w:rFonts w:ascii="仿宋_GB2312" w:eastAsia="仿宋_GB2312" w:hint="eastAsia"/>
          <w:sz w:val="32"/>
          <w:szCs w:val="32"/>
        </w:rPr>
        <w:lastRenderedPageBreak/>
        <w:t>2024</w:t>
      </w:r>
      <w:r>
        <w:rPr>
          <w:rFonts w:ascii="仿宋_GB2312" w:eastAsia="仿宋_GB2312" w:hint="eastAsia"/>
          <w:sz w:val="32"/>
          <w:szCs w:val="32"/>
        </w:rPr>
        <w:t>年德清县莫干山镇中心学校</w:t>
      </w:r>
      <w:r>
        <w:rPr>
          <w:rFonts w:ascii="仿宋_GB2312" w:eastAsia="仿宋_GB2312" w:hint="eastAsia"/>
          <w:color w:val="000000"/>
          <w:sz w:val="32"/>
          <w:szCs w:val="32"/>
        </w:rPr>
        <w:t>各单位政府采购预算总额</w:t>
      </w:r>
      <w:r>
        <w:rPr>
          <w:rFonts w:ascii="仿宋_GB2312" w:eastAsia="仿宋_GB2312"/>
          <w:color w:val="000000"/>
          <w:sz w:val="32"/>
          <w:szCs w:val="32"/>
        </w:rPr>
        <w:t>13.18</w:t>
      </w:r>
      <w:r>
        <w:rPr>
          <w:rFonts w:ascii="仿宋_GB2312" w:eastAsia="仿宋_GB2312" w:hint="eastAsia"/>
          <w:color w:val="000000"/>
          <w:sz w:val="32"/>
          <w:szCs w:val="32"/>
        </w:rPr>
        <w:t>万元，其中：政府采购货物预算</w:t>
      </w:r>
      <w:r>
        <w:rPr>
          <w:rFonts w:ascii="仿宋_GB2312" w:eastAsia="仿宋_GB2312" w:hint="eastAsia"/>
          <w:color w:val="000000"/>
          <w:sz w:val="32"/>
          <w:szCs w:val="32"/>
        </w:rPr>
        <w:t>2.00</w:t>
      </w:r>
      <w:r>
        <w:rPr>
          <w:rFonts w:ascii="仿宋_GB2312" w:eastAsia="仿宋_GB2312" w:hint="eastAsia"/>
          <w:color w:val="000000"/>
          <w:sz w:val="32"/>
          <w:szCs w:val="32"/>
        </w:rPr>
        <w:t>万元、政府采购工程预算</w:t>
      </w:r>
      <w:r>
        <w:rPr>
          <w:rFonts w:ascii="仿宋_GB2312" w:eastAsia="仿宋_GB2312" w:hint="eastAsia"/>
          <w:color w:val="000000"/>
          <w:sz w:val="32"/>
          <w:szCs w:val="32"/>
        </w:rPr>
        <w:t>0.00</w:t>
      </w:r>
      <w:r>
        <w:rPr>
          <w:rFonts w:ascii="仿宋_GB2312" w:eastAsia="仿宋_GB2312" w:hint="eastAsia"/>
          <w:color w:val="000000"/>
          <w:sz w:val="32"/>
          <w:szCs w:val="32"/>
        </w:rPr>
        <w:t>万元、政府采购服务预算</w:t>
      </w:r>
      <w:r>
        <w:rPr>
          <w:rFonts w:ascii="仿宋_GB2312" w:eastAsia="仿宋_GB2312"/>
          <w:color w:val="000000"/>
          <w:sz w:val="32"/>
          <w:szCs w:val="32"/>
        </w:rPr>
        <w:t>11.18</w:t>
      </w:r>
      <w:r>
        <w:rPr>
          <w:rFonts w:ascii="仿宋_GB2312" w:eastAsia="仿宋_GB2312" w:hint="eastAsia"/>
          <w:color w:val="000000"/>
          <w:sz w:val="32"/>
          <w:szCs w:val="32"/>
        </w:rPr>
        <w:t>万元。</w:t>
      </w:r>
    </w:p>
    <w:p w:rsidR="00320250" w:rsidRDefault="006D48B9">
      <w:pPr>
        <w:pStyle w:val="p0"/>
        <w:spacing w:line="276" w:lineRule="auto"/>
        <w:ind w:firstLine="642"/>
        <w:rPr>
          <w:rFonts w:ascii="仿宋_GB2312" w:eastAsia="仿宋_GB2312"/>
          <w:sz w:val="32"/>
          <w:szCs w:val="32"/>
        </w:rPr>
      </w:pPr>
      <w:r>
        <w:rPr>
          <w:rFonts w:ascii="仿宋_GB2312" w:eastAsia="仿宋_GB2312" w:hint="eastAsia"/>
          <w:b/>
          <w:bCs/>
          <w:sz w:val="32"/>
          <w:szCs w:val="32"/>
        </w:rPr>
        <w:t>2</w:t>
      </w:r>
      <w:r>
        <w:rPr>
          <w:rFonts w:ascii="仿宋_GB2312" w:eastAsia="仿宋_GB2312" w:hint="eastAsia"/>
          <w:b/>
          <w:bCs/>
          <w:sz w:val="32"/>
          <w:szCs w:val="32"/>
        </w:rPr>
        <w:t>、国有资产占有使用情况</w:t>
      </w:r>
    </w:p>
    <w:p w:rsidR="00320250" w:rsidRDefault="006D48B9">
      <w:pPr>
        <w:spacing w:line="276" w:lineRule="auto"/>
        <w:ind w:firstLineChars="200" w:firstLine="664"/>
        <w:rPr>
          <w:rFonts w:ascii="仿宋_GB2312" w:eastAsia="仿宋_GB2312" w:hAnsi="仿宋_GB2312" w:cs="仿宋_GB2312"/>
          <w:sz w:val="32"/>
          <w:szCs w:val="32"/>
        </w:rPr>
      </w:pPr>
      <w:r>
        <w:rPr>
          <w:rFonts w:ascii="仿宋_GB2312" w:eastAsia="仿宋_GB2312" w:hAnsi="仿宋_GB2312" w:cs="仿宋_GB2312" w:hint="eastAsia"/>
          <w:spacing w:val="6"/>
          <w:sz w:val="32"/>
          <w:szCs w:val="32"/>
        </w:rPr>
        <w:t>截至</w:t>
      </w:r>
      <w:r>
        <w:rPr>
          <w:rFonts w:ascii="仿宋_GB2312" w:eastAsia="仿宋_GB2312" w:hAnsi="仿宋_GB2312" w:cs="仿宋_GB2312" w:hint="eastAsia"/>
          <w:spacing w:val="6"/>
          <w:sz w:val="32"/>
          <w:szCs w:val="32"/>
        </w:rPr>
        <w:t>2023</w:t>
      </w:r>
      <w:r>
        <w:rPr>
          <w:rFonts w:ascii="仿宋_GB2312" w:eastAsia="仿宋_GB2312" w:hAnsi="仿宋_GB2312" w:cs="仿宋_GB2312" w:hint="eastAsia"/>
          <w:spacing w:val="6"/>
          <w:sz w:val="32"/>
          <w:szCs w:val="32"/>
        </w:rPr>
        <w:t>年</w:t>
      </w:r>
      <w:r>
        <w:rPr>
          <w:rFonts w:ascii="仿宋_GB2312" w:eastAsia="仿宋_GB2312" w:hAnsi="仿宋_GB2312" w:cs="仿宋_GB2312" w:hint="eastAsia"/>
          <w:spacing w:val="6"/>
          <w:sz w:val="32"/>
          <w:szCs w:val="32"/>
        </w:rPr>
        <w:t>12</w:t>
      </w:r>
      <w:r>
        <w:rPr>
          <w:rFonts w:ascii="仿宋_GB2312" w:eastAsia="仿宋_GB2312" w:hAnsi="仿宋_GB2312" w:cs="仿宋_GB2312" w:hint="eastAsia"/>
          <w:spacing w:val="6"/>
          <w:sz w:val="32"/>
          <w:szCs w:val="32"/>
        </w:rPr>
        <w:t>月</w:t>
      </w:r>
      <w:r>
        <w:rPr>
          <w:rFonts w:ascii="仿宋_GB2312" w:eastAsia="仿宋_GB2312" w:hAnsi="仿宋_GB2312" w:cs="仿宋_GB2312" w:hint="eastAsia"/>
          <w:spacing w:val="6"/>
          <w:sz w:val="32"/>
          <w:szCs w:val="32"/>
        </w:rPr>
        <w:t>31</w:t>
      </w:r>
      <w:r>
        <w:rPr>
          <w:rFonts w:ascii="仿宋_GB2312" w:eastAsia="仿宋_GB2312" w:hAnsi="仿宋_GB2312" w:cs="仿宋_GB2312" w:hint="eastAsia"/>
          <w:spacing w:val="6"/>
          <w:sz w:val="32"/>
          <w:szCs w:val="32"/>
        </w:rPr>
        <w:t>日，</w:t>
      </w:r>
      <w:r>
        <w:rPr>
          <w:rFonts w:ascii="仿宋_GB2312" w:eastAsia="仿宋_GB2312" w:hint="eastAsia"/>
          <w:sz w:val="32"/>
          <w:szCs w:val="32"/>
        </w:rPr>
        <w:t>德清县莫干山镇中心学校</w:t>
      </w:r>
      <w:r>
        <w:rPr>
          <w:rFonts w:ascii="仿宋_GB2312" w:eastAsia="仿宋_GB2312" w:hAnsi="仿宋_GB2312" w:cs="仿宋_GB2312" w:hint="eastAsia"/>
          <w:spacing w:val="6"/>
          <w:sz w:val="32"/>
          <w:szCs w:val="32"/>
        </w:rPr>
        <w:t>共有车辆</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辆，其中，应急保障用车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辆、老干部服务用车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辆、执法执勤用车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辆、行政执法专用车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辆。单位价值</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万元以上通用设备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台（套），单位价值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万元以上专用设备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台（套）</w:t>
      </w:r>
    </w:p>
    <w:p w:rsidR="00320250" w:rsidRDefault="006D48B9">
      <w:pPr>
        <w:spacing w:line="276"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年单位预算未安排购置车辆、单位价值</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万元以上通用设备及单位价值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万元以上专用设备。</w:t>
      </w:r>
    </w:p>
    <w:p w:rsidR="00320250" w:rsidRDefault="006D48B9">
      <w:pPr>
        <w:pStyle w:val="p0"/>
        <w:spacing w:line="520" w:lineRule="exact"/>
        <w:ind w:firstLineChars="200" w:firstLine="643"/>
        <w:rPr>
          <w:rFonts w:ascii="仿宋_GB2312" w:eastAsia="仿宋_GB2312"/>
          <w:b/>
          <w:bCs/>
          <w:sz w:val="32"/>
          <w:szCs w:val="32"/>
        </w:rPr>
      </w:pPr>
      <w:r>
        <w:rPr>
          <w:rFonts w:ascii="仿宋_GB2312" w:eastAsia="仿宋_GB2312" w:hint="eastAsia"/>
          <w:b/>
          <w:bCs/>
          <w:sz w:val="32"/>
          <w:szCs w:val="32"/>
        </w:rPr>
        <w:t>3.</w:t>
      </w:r>
      <w:r>
        <w:rPr>
          <w:rFonts w:ascii="仿宋_GB2312" w:eastAsia="仿宋_GB2312" w:hint="eastAsia"/>
          <w:b/>
          <w:bCs/>
          <w:sz w:val="32"/>
          <w:szCs w:val="32"/>
        </w:rPr>
        <w:t>预算绩效情况说明。</w:t>
      </w:r>
    </w:p>
    <w:p w:rsidR="00320250" w:rsidRDefault="006D48B9">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2024</w:t>
      </w:r>
      <w:r>
        <w:rPr>
          <w:rFonts w:ascii="仿宋_GB2312" w:eastAsia="仿宋_GB2312" w:hAnsi="仿宋_GB2312" w:cs="仿宋_GB2312"/>
          <w:sz w:val="32"/>
          <w:szCs w:val="32"/>
        </w:rPr>
        <w:t>年德清县莫干山镇中心学校其他运转类项目和特定目标类项目均实行绩效目标管理，共计</w:t>
      </w:r>
      <w:r>
        <w:rPr>
          <w:rFonts w:ascii="仿宋_GB2312" w:eastAsia="仿宋_GB2312" w:hAnsi="仿宋_GB2312" w:cs="仿宋_GB2312"/>
          <w:sz w:val="32"/>
          <w:szCs w:val="32"/>
        </w:rPr>
        <w:t>1</w:t>
      </w:r>
      <w:r>
        <w:rPr>
          <w:rFonts w:ascii="仿宋_GB2312" w:eastAsia="仿宋_GB2312" w:hAnsi="仿宋_GB2312" w:cs="仿宋_GB2312"/>
          <w:sz w:val="32"/>
          <w:szCs w:val="32"/>
        </w:rPr>
        <w:t>个一级项目，涉及当年资金</w:t>
      </w:r>
      <w:r>
        <w:rPr>
          <w:rFonts w:ascii="仿宋_GB2312" w:eastAsia="仿宋_GB2312" w:hAnsi="仿宋_GB2312" w:cs="仿宋_GB2312"/>
          <w:sz w:val="32"/>
          <w:szCs w:val="32"/>
        </w:rPr>
        <w:t>79.56</w:t>
      </w:r>
      <w:r>
        <w:rPr>
          <w:rFonts w:ascii="仿宋_GB2312" w:eastAsia="仿宋_GB2312" w:hAnsi="仿宋_GB2312" w:cs="仿宋_GB2312"/>
          <w:sz w:val="32"/>
          <w:szCs w:val="32"/>
        </w:rPr>
        <w:t>万元。同时，将按照相关制度规定开展绩效自评。</w:t>
      </w:r>
    </w:p>
    <w:p w:rsidR="00320250" w:rsidRPr="00BF2071" w:rsidRDefault="006D48B9">
      <w:pPr>
        <w:pStyle w:val="p0"/>
        <w:spacing w:line="520" w:lineRule="exact"/>
        <w:ind w:firstLineChars="200" w:firstLine="640"/>
        <w:rPr>
          <w:rFonts w:ascii="黑体" w:eastAsia="黑体" w:hAnsi="黑体" w:cs="黑体"/>
          <w:bCs/>
          <w:kern w:val="2"/>
          <w:sz w:val="32"/>
          <w:szCs w:val="32"/>
        </w:rPr>
      </w:pPr>
      <w:r w:rsidRPr="00BF2071">
        <w:rPr>
          <w:rFonts w:ascii="黑体" w:eastAsia="黑体" w:hAnsi="黑体" w:cs="黑体" w:hint="eastAsia"/>
          <w:bCs/>
          <w:kern w:val="2"/>
          <w:sz w:val="32"/>
          <w:szCs w:val="32"/>
        </w:rPr>
        <w:t>三、名词解释</w:t>
      </w:r>
    </w:p>
    <w:p w:rsidR="00BF2071" w:rsidRDefault="00BF2071" w:rsidP="00BF2071">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1.财政拨款收入：本级财政部门当年拨付的财政预算资金，包括一般公共预算财政拨款</w:t>
      </w:r>
      <w:r>
        <w:rPr>
          <w:rFonts w:ascii="仿宋_GB2312" w:eastAsia="仿宋_GB2312" w:hint="eastAsia"/>
          <w:sz w:val="32"/>
          <w:szCs w:val="32"/>
        </w:rPr>
        <w:t>、</w:t>
      </w:r>
      <w:r>
        <w:rPr>
          <w:rFonts w:ascii="仿宋_GB2312" w:eastAsia="仿宋_GB2312" w:hAnsi="仿宋_GB2312" w:cs="仿宋_GB2312" w:hint="eastAsia"/>
          <w:sz w:val="32"/>
          <w:szCs w:val="32"/>
        </w:rPr>
        <w:t>政府性基金预算财政拨款和国有资本经营预算拨款。</w:t>
      </w:r>
    </w:p>
    <w:p w:rsidR="00BF2071" w:rsidRDefault="00BF2071" w:rsidP="00BF2071">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2.专户资金:教育收费作为本部门的事业收入，纳入财政专户管理的资金。</w:t>
      </w:r>
    </w:p>
    <w:p w:rsidR="00BF2071" w:rsidRDefault="00BF2071" w:rsidP="00BF2071">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3.其他收入：预算单位在“一般公共预算”“政府性基金”“专户资金”“事业收入”“事业单位经营收入”等之</w:t>
      </w:r>
      <w:r>
        <w:rPr>
          <w:rFonts w:ascii="仿宋_GB2312" w:eastAsia="仿宋_GB2312" w:hAnsi="仿宋_GB2312" w:cs="仿宋_GB2312" w:hint="eastAsia"/>
          <w:sz w:val="32"/>
          <w:szCs w:val="32"/>
        </w:rPr>
        <w:lastRenderedPageBreak/>
        <w:t>外取得的各项收入（含上级补助收入和附属单位缴款等收入）。</w:t>
      </w:r>
    </w:p>
    <w:p w:rsidR="00BF2071" w:rsidRDefault="00BF2071" w:rsidP="00BF2071">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4.基本支出：是预算单位为保障其正常运转，完成日常工作任务所发生的支出，包括人员支出和日常公用支出。</w:t>
      </w:r>
    </w:p>
    <w:p w:rsidR="00BF2071" w:rsidRDefault="00BF2071" w:rsidP="00BF2071">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5.项目支出：是预算单位为完成其特定的行政工作任务或事业发展目标所发生的支出。</w:t>
      </w:r>
    </w:p>
    <w:p w:rsidR="00BF2071" w:rsidRDefault="00BF2071" w:rsidP="00BF2071">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rsidR="00BF2071" w:rsidRDefault="00BF2071" w:rsidP="00BF2071">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7.教育支出（类）普通教育（款）小学教育（项）：指单位</w:t>
      </w:r>
      <w:r>
        <w:rPr>
          <w:rFonts w:ascii="仿宋_GB2312" w:eastAsia="仿宋_GB2312" w:hint="eastAsia"/>
          <w:sz w:val="32"/>
          <w:szCs w:val="32"/>
        </w:rPr>
        <w:t>用于举办小学教育的支出</w:t>
      </w:r>
      <w:r>
        <w:rPr>
          <w:rFonts w:ascii="仿宋_GB2312" w:eastAsia="仿宋_GB2312" w:hAnsi="仿宋_GB2312" w:cs="仿宋_GB2312" w:hint="eastAsia"/>
          <w:sz w:val="32"/>
          <w:szCs w:val="32"/>
        </w:rPr>
        <w:t>。</w:t>
      </w:r>
    </w:p>
    <w:p w:rsidR="00BF2071" w:rsidRPr="00F06329" w:rsidRDefault="00BF2071" w:rsidP="00BF2071">
      <w:pPr>
        <w:pStyle w:val="Default"/>
        <w:rPr>
          <w:rFonts w:hint="default"/>
        </w:rPr>
      </w:pPr>
      <w:r>
        <w:rPr>
          <w:rFonts w:cs="仿宋_GB2312"/>
          <w:sz w:val="32"/>
          <w:szCs w:val="32"/>
        </w:rPr>
        <w:t xml:space="preserve">    8.教育支出（类）普通教育（款）小学教育（项）：指单位</w:t>
      </w:r>
      <w:r>
        <w:rPr>
          <w:sz w:val="32"/>
          <w:szCs w:val="32"/>
        </w:rPr>
        <w:t>用于举办小学教育的支出</w:t>
      </w:r>
      <w:r>
        <w:rPr>
          <w:rFonts w:cs="仿宋_GB2312"/>
          <w:sz w:val="32"/>
          <w:szCs w:val="32"/>
        </w:rPr>
        <w:t>。</w:t>
      </w:r>
    </w:p>
    <w:p w:rsidR="00BF2071" w:rsidRDefault="00BF2071" w:rsidP="00BF2071">
      <w:pPr>
        <w:spacing w:line="520" w:lineRule="exact"/>
        <w:rPr>
          <w:rFonts w:ascii="仿宋_GB2312" w:eastAsia="仿宋_GB2312" w:hAnsi="仿宋_GB2312" w:cs="仿宋_GB2312"/>
          <w:sz w:val="32"/>
          <w:szCs w:val="32"/>
        </w:rPr>
      </w:pPr>
      <w:r>
        <w:rPr>
          <w:rFonts w:ascii="仿宋_GB2312" w:eastAsia="仿宋_GB2312" w:hAnsi="仿宋_GB2312" w:hint="eastAsia"/>
          <w:color w:val="000000"/>
          <w:kern w:val="0"/>
          <w:sz w:val="24"/>
          <w:szCs w:val="22"/>
        </w:rPr>
        <w:t xml:space="preserve">     </w:t>
      </w:r>
      <w:r>
        <w:rPr>
          <w:rFonts w:ascii="仿宋_GB2312" w:eastAsia="仿宋_GB2312" w:hAnsi="仿宋_GB2312" w:cs="仿宋_GB2312" w:hint="eastAsia"/>
          <w:sz w:val="32"/>
          <w:szCs w:val="32"/>
        </w:rPr>
        <w:t>9.社会保障和就业支出（类）行政事业单位养老支出（款）事业单位离退休（项）：指</w:t>
      </w:r>
      <w:r>
        <w:rPr>
          <w:rFonts w:ascii="仿宋_GB2312" w:eastAsia="仿宋_GB2312" w:hint="eastAsia"/>
          <w:sz w:val="32"/>
          <w:szCs w:val="32"/>
        </w:rPr>
        <w:t>反映未实行归口管理的行政单位开支的离退休支出</w:t>
      </w:r>
      <w:r>
        <w:rPr>
          <w:rFonts w:ascii="仿宋_GB2312" w:eastAsia="仿宋_GB2312" w:hAnsi="仿宋_GB2312" w:cs="仿宋_GB2312" w:hint="eastAsia"/>
          <w:sz w:val="32"/>
          <w:szCs w:val="32"/>
        </w:rPr>
        <w:t>。。</w:t>
      </w:r>
    </w:p>
    <w:p w:rsidR="00BF2071" w:rsidRDefault="00BF2071" w:rsidP="00BF2071">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10.社会保障和就业支出（类）行政事业单位养老支出（款）机关事业单位基本养老保险缴费支出（项）：指</w:t>
      </w:r>
      <w:r>
        <w:rPr>
          <w:rFonts w:ascii="仿宋_GB2312" w:eastAsia="仿宋_GB2312" w:hint="eastAsia"/>
          <w:sz w:val="32"/>
          <w:szCs w:val="32"/>
        </w:rPr>
        <w:t>用于机关事业单位实施养老保险制度由单位缴纳的基本养老保险费的支出</w:t>
      </w:r>
      <w:r>
        <w:rPr>
          <w:rFonts w:ascii="仿宋_GB2312" w:eastAsia="仿宋_GB2312" w:hAnsi="仿宋_GB2312" w:cs="仿宋_GB2312" w:hint="eastAsia"/>
          <w:sz w:val="32"/>
          <w:szCs w:val="32"/>
        </w:rPr>
        <w:t>。</w:t>
      </w:r>
    </w:p>
    <w:p w:rsidR="00BF2071" w:rsidRDefault="00BF2071" w:rsidP="00BF2071">
      <w:pPr>
        <w:spacing w:line="520" w:lineRule="exact"/>
        <w:ind w:firstLineChars="200" w:firstLine="640"/>
      </w:pPr>
      <w:r>
        <w:rPr>
          <w:rFonts w:ascii="仿宋_GB2312" w:eastAsia="仿宋_GB2312" w:hAnsi="仿宋_GB2312" w:cs="仿宋_GB2312" w:hint="eastAsia"/>
          <w:sz w:val="32"/>
          <w:szCs w:val="32"/>
        </w:rPr>
        <w:lastRenderedPageBreak/>
        <w:t>11.社会保障和就业支出（类）行政事业单位养老支出（款）</w:t>
      </w:r>
      <w:r>
        <w:rPr>
          <w:rFonts w:ascii="仿宋_GB2312" w:eastAsia="仿宋_GB2312" w:hint="eastAsia"/>
          <w:sz w:val="32"/>
          <w:szCs w:val="32"/>
        </w:rPr>
        <w:t>机关事业</w:t>
      </w:r>
      <w:r>
        <w:rPr>
          <w:rFonts w:ascii="仿宋_GB2312" w:eastAsia="仿宋_GB2312" w:hAnsi="仿宋_GB2312" w:cs="仿宋_GB2312" w:hint="eastAsia"/>
          <w:sz w:val="32"/>
          <w:szCs w:val="32"/>
        </w:rPr>
        <w:t>单位职业年金缴费支出（项）：用</w:t>
      </w:r>
      <w:r>
        <w:rPr>
          <w:rFonts w:ascii="仿宋_GB2312" w:eastAsia="仿宋_GB2312" w:hint="eastAsia"/>
          <w:sz w:val="32"/>
          <w:szCs w:val="32"/>
        </w:rPr>
        <w:t>于机关事业单位实施养老保险制度由单位实际缴纳的职业年金支出</w:t>
      </w:r>
      <w:r>
        <w:rPr>
          <w:rFonts w:ascii="仿宋_GB2312" w:eastAsia="仿宋_GB2312" w:hAnsi="仿宋_GB2312" w:cs="仿宋_GB2312" w:hint="eastAsia"/>
          <w:sz w:val="32"/>
          <w:szCs w:val="32"/>
        </w:rPr>
        <w:t>。</w:t>
      </w:r>
    </w:p>
    <w:p w:rsidR="00BF2071" w:rsidRDefault="00BF2071" w:rsidP="00BF2071">
      <w:pPr>
        <w:pStyle w:val="Default"/>
        <w:ind w:firstLineChars="200" w:firstLine="640"/>
        <w:rPr>
          <w:rFonts w:hint="default"/>
          <w:color w:val="auto"/>
        </w:rPr>
      </w:pPr>
      <w:r>
        <w:rPr>
          <w:rFonts w:cs="仿宋_GB2312"/>
          <w:color w:val="auto"/>
          <w:sz w:val="32"/>
          <w:szCs w:val="32"/>
        </w:rPr>
        <w:t>12.卫生健康支出（类）行政事业单位医疗（款）事业单位医疗（项）：指</w:t>
      </w:r>
      <w:r>
        <w:rPr>
          <w:color w:val="auto"/>
          <w:sz w:val="32"/>
          <w:szCs w:val="32"/>
        </w:rPr>
        <w:t>用于反映财政部门集中安排的事业单位基本医疗保险缴费经费，未参加医疗保险的事业单位的公费医疗经费，按国家规定享受离休人员待遇的医疗经费</w:t>
      </w:r>
      <w:r>
        <w:rPr>
          <w:rFonts w:cs="仿宋_GB2312"/>
          <w:color w:val="auto"/>
          <w:sz w:val="32"/>
          <w:szCs w:val="32"/>
        </w:rPr>
        <w:t>。</w:t>
      </w:r>
    </w:p>
    <w:p w:rsidR="00BF2071" w:rsidRPr="00F06329" w:rsidRDefault="00BF2071" w:rsidP="00BF2071"/>
    <w:p w:rsidR="00BF2071" w:rsidRDefault="00BF2071" w:rsidP="00BF2071">
      <w:pPr>
        <w:pStyle w:val="Default"/>
      </w:pPr>
    </w:p>
    <w:p w:rsidR="00BF2071" w:rsidRDefault="00BF2071" w:rsidP="00BF2071">
      <w:pPr>
        <w:pStyle w:val="Default"/>
      </w:pPr>
    </w:p>
    <w:p w:rsidR="00BF2071" w:rsidRDefault="00BF2071" w:rsidP="00BF2071">
      <w:pPr>
        <w:pStyle w:val="Default"/>
      </w:pPr>
    </w:p>
    <w:p w:rsidR="00BF2071" w:rsidRDefault="00BF2071" w:rsidP="00BF2071">
      <w:pPr>
        <w:pStyle w:val="Default"/>
      </w:pPr>
    </w:p>
    <w:p w:rsidR="00BF2071" w:rsidRDefault="00BF2071" w:rsidP="00BF2071">
      <w:pPr>
        <w:pStyle w:val="Default"/>
      </w:pPr>
    </w:p>
    <w:p w:rsidR="00BF2071" w:rsidRDefault="00BF2071" w:rsidP="00BF2071">
      <w:pPr>
        <w:pStyle w:val="Default"/>
      </w:pPr>
    </w:p>
    <w:p w:rsidR="00BF2071" w:rsidRDefault="00BF2071" w:rsidP="00BF2071">
      <w:pPr>
        <w:pStyle w:val="Default"/>
      </w:pPr>
    </w:p>
    <w:p w:rsidR="00BF2071" w:rsidRDefault="00BF2071" w:rsidP="00BF2071">
      <w:pPr>
        <w:pStyle w:val="Default"/>
      </w:pPr>
    </w:p>
    <w:p w:rsidR="00BF2071" w:rsidRDefault="00BF2071" w:rsidP="00BF2071">
      <w:pPr>
        <w:pStyle w:val="Default"/>
      </w:pPr>
    </w:p>
    <w:p w:rsidR="00BF2071" w:rsidRDefault="00BF2071" w:rsidP="00BF2071">
      <w:pPr>
        <w:pStyle w:val="Default"/>
      </w:pPr>
    </w:p>
    <w:p w:rsidR="00BF2071" w:rsidRDefault="00BF2071" w:rsidP="00BF2071">
      <w:pPr>
        <w:pStyle w:val="Default"/>
      </w:pPr>
    </w:p>
    <w:p w:rsidR="00BF2071" w:rsidRDefault="00BF2071" w:rsidP="00BF2071">
      <w:pPr>
        <w:pStyle w:val="Default"/>
      </w:pPr>
    </w:p>
    <w:p w:rsidR="00BF2071" w:rsidRDefault="00BF2071" w:rsidP="00BF2071">
      <w:pPr>
        <w:pStyle w:val="Default"/>
      </w:pPr>
    </w:p>
    <w:p w:rsidR="00BF2071" w:rsidRDefault="00BF2071" w:rsidP="00BF2071">
      <w:pPr>
        <w:pStyle w:val="Default"/>
      </w:pPr>
    </w:p>
    <w:p w:rsidR="00BF2071" w:rsidRDefault="00BF2071" w:rsidP="00BF2071">
      <w:pPr>
        <w:pStyle w:val="Default"/>
      </w:pPr>
    </w:p>
    <w:p w:rsidR="00BF2071" w:rsidRDefault="00BF2071" w:rsidP="00BF2071">
      <w:pPr>
        <w:pStyle w:val="Default"/>
      </w:pPr>
    </w:p>
    <w:p w:rsidR="00BF2071" w:rsidRDefault="00BF2071" w:rsidP="00BF2071">
      <w:pPr>
        <w:pStyle w:val="Default"/>
      </w:pPr>
    </w:p>
    <w:p w:rsidR="00BF2071" w:rsidRDefault="00BF2071" w:rsidP="00BF2071">
      <w:pPr>
        <w:pStyle w:val="Default"/>
      </w:pPr>
    </w:p>
    <w:p w:rsidR="00BF2071" w:rsidRDefault="00BF2071" w:rsidP="00BF2071">
      <w:pPr>
        <w:pStyle w:val="Default"/>
      </w:pPr>
    </w:p>
    <w:p w:rsidR="00BF2071" w:rsidRDefault="00BF2071" w:rsidP="00BF2071">
      <w:pPr>
        <w:pStyle w:val="Default"/>
        <w:rPr>
          <w:rFonts w:hint="default"/>
        </w:rPr>
      </w:pPr>
    </w:p>
    <w:p w:rsidR="00320250" w:rsidRDefault="00320250"/>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sectPr w:rsidR="00320250">
          <w:headerReference w:type="default" r:id="rId7"/>
          <w:pgSz w:w="11906" w:h="16838"/>
          <w:pgMar w:top="1440" w:right="1800" w:bottom="1440" w:left="1800" w:header="851" w:footer="992" w:gutter="0"/>
          <w:pgNumType w:start="6"/>
          <w:cols w:space="425"/>
          <w:docGrid w:type="lines" w:linePitch="312"/>
        </w:sectPr>
      </w:pPr>
    </w:p>
    <w:tbl>
      <w:tblPr>
        <w:tblW w:w="5000" w:type="pct"/>
        <w:tblLook w:val="04A0"/>
      </w:tblPr>
      <w:tblGrid>
        <w:gridCol w:w="5"/>
        <w:gridCol w:w="3611"/>
        <w:gridCol w:w="1099"/>
        <w:gridCol w:w="627"/>
        <w:gridCol w:w="289"/>
        <w:gridCol w:w="916"/>
        <w:gridCol w:w="416"/>
        <w:gridCol w:w="242"/>
        <w:gridCol w:w="174"/>
        <w:gridCol w:w="716"/>
        <w:gridCol w:w="416"/>
        <w:gridCol w:w="416"/>
        <w:gridCol w:w="416"/>
        <w:gridCol w:w="416"/>
        <w:gridCol w:w="716"/>
        <w:gridCol w:w="616"/>
        <w:gridCol w:w="616"/>
        <w:gridCol w:w="416"/>
        <w:gridCol w:w="258"/>
        <w:gridCol w:w="158"/>
        <w:gridCol w:w="419"/>
        <w:gridCol w:w="1039"/>
        <w:gridCol w:w="177"/>
      </w:tblGrid>
      <w:tr w:rsidR="00320250" w:rsidTr="00704059">
        <w:trPr>
          <w:gridAfter w:val="1"/>
          <w:wAfter w:w="54" w:type="pct"/>
          <w:trHeight w:val="510"/>
        </w:trPr>
        <w:tc>
          <w:tcPr>
            <w:tcW w:w="4946" w:type="pct"/>
            <w:gridSpan w:val="22"/>
            <w:tcBorders>
              <w:top w:val="nil"/>
              <w:left w:val="nil"/>
              <w:bottom w:val="nil"/>
              <w:right w:val="nil"/>
            </w:tcBorders>
            <w:shd w:val="clear" w:color="auto" w:fill="auto"/>
            <w:noWrap/>
            <w:vAlign w:val="center"/>
          </w:tcPr>
          <w:p w:rsidR="00320250" w:rsidRDefault="006D48B9">
            <w:pPr>
              <w:widowControl/>
              <w:jc w:val="center"/>
              <w:rPr>
                <w:rFonts w:ascii="方正小标宋简体" w:eastAsia="方正小标宋简体" w:hAnsi="Arial" w:cs="Arial"/>
                <w:color w:val="000000"/>
                <w:kern w:val="0"/>
                <w:sz w:val="44"/>
                <w:szCs w:val="44"/>
              </w:rPr>
            </w:pPr>
            <w:bookmarkStart w:id="1" w:name="RANGE!A1:D22"/>
            <w:bookmarkStart w:id="2" w:name="RANGE!A1:D21"/>
            <w:bookmarkEnd w:id="1"/>
            <w:bookmarkEnd w:id="2"/>
            <w:r>
              <w:rPr>
                <w:rFonts w:ascii="方正小标宋简体" w:eastAsia="方正小标宋简体" w:hAnsi="Arial" w:cs="Arial" w:hint="eastAsia"/>
                <w:color w:val="000000"/>
                <w:kern w:val="0"/>
                <w:sz w:val="44"/>
                <w:szCs w:val="44"/>
              </w:rPr>
              <w:lastRenderedPageBreak/>
              <w:t>2024</w:t>
            </w:r>
            <w:r>
              <w:rPr>
                <w:rFonts w:ascii="方正小标宋简体" w:eastAsia="方正小标宋简体" w:hAnsi="Arial" w:cs="Arial" w:hint="eastAsia"/>
                <w:color w:val="000000"/>
                <w:kern w:val="0"/>
                <w:sz w:val="44"/>
                <w:szCs w:val="44"/>
              </w:rPr>
              <w:t>年单位收支预算总表</w:t>
            </w:r>
          </w:p>
        </w:tc>
      </w:tr>
      <w:tr w:rsidR="00320250" w:rsidTr="00704059">
        <w:trPr>
          <w:gridAfter w:val="1"/>
          <w:wAfter w:w="54" w:type="pct"/>
          <w:trHeight w:val="300"/>
        </w:trPr>
        <w:tc>
          <w:tcPr>
            <w:tcW w:w="2128" w:type="pct"/>
            <w:gridSpan w:val="3"/>
            <w:tcBorders>
              <w:top w:val="nil"/>
              <w:left w:val="nil"/>
              <w:bottom w:val="nil"/>
              <w:right w:val="nil"/>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350046-</w:t>
            </w:r>
            <w:r>
              <w:rPr>
                <w:rFonts w:ascii="宋体" w:hAnsi="宋体" w:cs="Arial" w:hint="eastAsia"/>
                <w:color w:val="000000"/>
                <w:kern w:val="0"/>
                <w:sz w:val="20"/>
              </w:rPr>
              <w:t>德清县莫干山镇中心学校</w:t>
            </w:r>
          </w:p>
        </w:tc>
        <w:tc>
          <w:tcPr>
            <w:tcW w:w="755" w:type="pct"/>
            <w:gridSpan w:val="5"/>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1572" w:type="pct"/>
            <w:gridSpan w:val="11"/>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491" w:type="pct"/>
            <w:gridSpan w:val="3"/>
            <w:tcBorders>
              <w:top w:val="nil"/>
              <w:left w:val="nil"/>
              <w:bottom w:val="nil"/>
              <w:right w:val="nil"/>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320250" w:rsidTr="00704059">
        <w:trPr>
          <w:gridAfter w:val="1"/>
          <w:wAfter w:w="54" w:type="pct"/>
          <w:trHeight w:val="225"/>
        </w:trPr>
        <w:tc>
          <w:tcPr>
            <w:tcW w:w="2883" w:type="pct"/>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p>
        </w:tc>
        <w:tc>
          <w:tcPr>
            <w:tcW w:w="2063" w:type="pct"/>
            <w:gridSpan w:val="14"/>
            <w:tcBorders>
              <w:top w:val="single" w:sz="4" w:space="0" w:color="000000"/>
              <w:left w:val="nil"/>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p>
        </w:tc>
      </w:tr>
      <w:tr w:rsidR="00320250" w:rsidTr="00704059">
        <w:trPr>
          <w:gridAfter w:val="1"/>
          <w:wAfter w:w="54" w:type="pct"/>
          <w:trHeight w:val="255"/>
        </w:trPr>
        <w:tc>
          <w:tcPr>
            <w:tcW w:w="2319" w:type="pct"/>
            <w:gridSpan w:val="4"/>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564" w:type="pct"/>
            <w:gridSpan w:val="4"/>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预算数</w:t>
            </w:r>
          </w:p>
        </w:tc>
        <w:tc>
          <w:tcPr>
            <w:tcW w:w="1572" w:type="pct"/>
            <w:gridSpan w:val="11"/>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491" w:type="pct"/>
            <w:gridSpan w:val="3"/>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预算数</w:t>
            </w:r>
          </w:p>
        </w:tc>
      </w:tr>
      <w:tr w:rsidR="00320250" w:rsidTr="00704059">
        <w:trPr>
          <w:gridAfter w:val="1"/>
          <w:wAfter w:w="54" w:type="pct"/>
          <w:trHeight w:val="390"/>
        </w:trPr>
        <w:tc>
          <w:tcPr>
            <w:tcW w:w="2319" w:type="pct"/>
            <w:gridSpan w:val="4"/>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一、财政拨款</w:t>
            </w:r>
          </w:p>
        </w:tc>
        <w:tc>
          <w:tcPr>
            <w:tcW w:w="564" w:type="pct"/>
            <w:gridSpan w:val="4"/>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1618.63</w:t>
            </w:r>
          </w:p>
        </w:tc>
        <w:tc>
          <w:tcPr>
            <w:tcW w:w="1572" w:type="pct"/>
            <w:gridSpan w:val="11"/>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491" w:type="pct"/>
            <w:gridSpan w:val="3"/>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1308.23</w:t>
            </w:r>
          </w:p>
        </w:tc>
      </w:tr>
      <w:tr w:rsidR="00320250" w:rsidTr="00704059">
        <w:trPr>
          <w:gridAfter w:val="1"/>
          <w:wAfter w:w="54" w:type="pct"/>
          <w:trHeight w:val="390"/>
        </w:trPr>
        <w:tc>
          <w:tcPr>
            <w:tcW w:w="2319" w:type="pct"/>
            <w:gridSpan w:val="4"/>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一般公共预算</w:t>
            </w:r>
          </w:p>
        </w:tc>
        <w:tc>
          <w:tcPr>
            <w:tcW w:w="564" w:type="pct"/>
            <w:gridSpan w:val="4"/>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1618.63</w:t>
            </w:r>
          </w:p>
        </w:tc>
        <w:tc>
          <w:tcPr>
            <w:tcW w:w="1572" w:type="pct"/>
            <w:gridSpan w:val="11"/>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491" w:type="pct"/>
            <w:gridSpan w:val="3"/>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1308.23</w:t>
            </w:r>
          </w:p>
        </w:tc>
      </w:tr>
      <w:tr w:rsidR="00320250" w:rsidTr="00704059">
        <w:trPr>
          <w:gridAfter w:val="1"/>
          <w:wAfter w:w="54" w:type="pct"/>
          <w:trHeight w:val="390"/>
        </w:trPr>
        <w:tc>
          <w:tcPr>
            <w:tcW w:w="2319" w:type="pct"/>
            <w:gridSpan w:val="4"/>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政府性基金预算</w:t>
            </w:r>
          </w:p>
        </w:tc>
        <w:tc>
          <w:tcPr>
            <w:tcW w:w="564" w:type="pct"/>
            <w:gridSpan w:val="4"/>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72" w:type="pct"/>
            <w:gridSpan w:val="11"/>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小学教育</w:t>
            </w:r>
          </w:p>
        </w:tc>
        <w:tc>
          <w:tcPr>
            <w:tcW w:w="491" w:type="pct"/>
            <w:gridSpan w:val="3"/>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658.75</w:t>
            </w:r>
          </w:p>
        </w:tc>
      </w:tr>
      <w:tr w:rsidR="00320250" w:rsidTr="00704059">
        <w:trPr>
          <w:gridAfter w:val="1"/>
          <w:wAfter w:w="54" w:type="pct"/>
          <w:trHeight w:val="390"/>
        </w:trPr>
        <w:tc>
          <w:tcPr>
            <w:tcW w:w="2319" w:type="pct"/>
            <w:gridSpan w:val="4"/>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国有资本经营预算</w:t>
            </w:r>
          </w:p>
        </w:tc>
        <w:tc>
          <w:tcPr>
            <w:tcW w:w="564" w:type="pct"/>
            <w:gridSpan w:val="4"/>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72" w:type="pct"/>
            <w:gridSpan w:val="11"/>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初中教育</w:t>
            </w:r>
          </w:p>
        </w:tc>
        <w:tc>
          <w:tcPr>
            <w:tcW w:w="491" w:type="pct"/>
            <w:gridSpan w:val="3"/>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649.48</w:t>
            </w:r>
          </w:p>
        </w:tc>
      </w:tr>
      <w:tr w:rsidR="00320250" w:rsidTr="00704059">
        <w:trPr>
          <w:gridAfter w:val="1"/>
          <w:wAfter w:w="54" w:type="pct"/>
          <w:trHeight w:val="390"/>
        </w:trPr>
        <w:tc>
          <w:tcPr>
            <w:tcW w:w="2319" w:type="pct"/>
            <w:gridSpan w:val="4"/>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二、财政专户管理资金</w:t>
            </w:r>
          </w:p>
        </w:tc>
        <w:tc>
          <w:tcPr>
            <w:tcW w:w="564" w:type="pct"/>
            <w:gridSpan w:val="4"/>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67.80</w:t>
            </w:r>
          </w:p>
        </w:tc>
        <w:tc>
          <w:tcPr>
            <w:tcW w:w="1572" w:type="pct"/>
            <w:gridSpan w:val="11"/>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491" w:type="pct"/>
            <w:gridSpan w:val="3"/>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264.97</w:t>
            </w:r>
          </w:p>
        </w:tc>
      </w:tr>
      <w:tr w:rsidR="00320250" w:rsidTr="00704059">
        <w:trPr>
          <w:gridAfter w:val="1"/>
          <w:wAfter w:w="54" w:type="pct"/>
          <w:trHeight w:val="390"/>
        </w:trPr>
        <w:tc>
          <w:tcPr>
            <w:tcW w:w="2319" w:type="pct"/>
            <w:gridSpan w:val="4"/>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三、事业收入</w:t>
            </w:r>
          </w:p>
        </w:tc>
        <w:tc>
          <w:tcPr>
            <w:tcW w:w="564" w:type="pct"/>
            <w:gridSpan w:val="4"/>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72" w:type="pct"/>
            <w:gridSpan w:val="11"/>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491" w:type="pct"/>
            <w:gridSpan w:val="3"/>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264.97</w:t>
            </w:r>
          </w:p>
        </w:tc>
      </w:tr>
      <w:tr w:rsidR="00320250" w:rsidTr="00704059">
        <w:trPr>
          <w:gridAfter w:val="1"/>
          <w:wAfter w:w="54" w:type="pct"/>
          <w:trHeight w:val="390"/>
        </w:trPr>
        <w:tc>
          <w:tcPr>
            <w:tcW w:w="2319" w:type="pct"/>
            <w:gridSpan w:val="4"/>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四、事业单位经营收入</w:t>
            </w:r>
          </w:p>
        </w:tc>
        <w:tc>
          <w:tcPr>
            <w:tcW w:w="564" w:type="pct"/>
            <w:gridSpan w:val="4"/>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72" w:type="pct"/>
            <w:gridSpan w:val="11"/>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491" w:type="pct"/>
            <w:gridSpan w:val="3"/>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131.56</w:t>
            </w:r>
          </w:p>
        </w:tc>
      </w:tr>
      <w:tr w:rsidR="00320250" w:rsidTr="00704059">
        <w:trPr>
          <w:gridAfter w:val="1"/>
          <w:wAfter w:w="54" w:type="pct"/>
          <w:trHeight w:val="390"/>
        </w:trPr>
        <w:tc>
          <w:tcPr>
            <w:tcW w:w="2319" w:type="pct"/>
            <w:gridSpan w:val="4"/>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五、上级补助收入</w:t>
            </w:r>
          </w:p>
        </w:tc>
        <w:tc>
          <w:tcPr>
            <w:tcW w:w="564" w:type="pct"/>
            <w:gridSpan w:val="4"/>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72" w:type="pct"/>
            <w:gridSpan w:val="11"/>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491" w:type="pct"/>
            <w:gridSpan w:val="3"/>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88.94</w:t>
            </w:r>
          </w:p>
        </w:tc>
      </w:tr>
      <w:tr w:rsidR="00320250" w:rsidTr="00704059">
        <w:trPr>
          <w:gridAfter w:val="1"/>
          <w:wAfter w:w="54" w:type="pct"/>
          <w:trHeight w:val="390"/>
        </w:trPr>
        <w:tc>
          <w:tcPr>
            <w:tcW w:w="2319" w:type="pct"/>
            <w:gridSpan w:val="4"/>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六、附属单位上缴收入</w:t>
            </w:r>
          </w:p>
        </w:tc>
        <w:tc>
          <w:tcPr>
            <w:tcW w:w="564" w:type="pct"/>
            <w:gridSpan w:val="4"/>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72" w:type="pct"/>
            <w:gridSpan w:val="11"/>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491" w:type="pct"/>
            <w:gridSpan w:val="3"/>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44.47</w:t>
            </w:r>
          </w:p>
        </w:tc>
      </w:tr>
      <w:tr w:rsidR="00320250" w:rsidTr="00704059">
        <w:trPr>
          <w:gridAfter w:val="1"/>
          <w:wAfter w:w="54" w:type="pct"/>
          <w:trHeight w:val="390"/>
        </w:trPr>
        <w:tc>
          <w:tcPr>
            <w:tcW w:w="2319" w:type="pct"/>
            <w:gridSpan w:val="4"/>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七、其他收入</w:t>
            </w:r>
          </w:p>
        </w:tc>
        <w:tc>
          <w:tcPr>
            <w:tcW w:w="564" w:type="pct"/>
            <w:gridSpan w:val="4"/>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15.00</w:t>
            </w:r>
          </w:p>
        </w:tc>
        <w:tc>
          <w:tcPr>
            <w:tcW w:w="1572" w:type="pct"/>
            <w:gridSpan w:val="11"/>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491" w:type="pct"/>
            <w:gridSpan w:val="3"/>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128.70</w:t>
            </w:r>
          </w:p>
        </w:tc>
      </w:tr>
      <w:tr w:rsidR="00320250" w:rsidTr="00704059">
        <w:trPr>
          <w:gridAfter w:val="1"/>
          <w:wAfter w:w="54" w:type="pct"/>
          <w:trHeight w:val="390"/>
        </w:trPr>
        <w:tc>
          <w:tcPr>
            <w:tcW w:w="2319" w:type="pct"/>
            <w:gridSpan w:val="4"/>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64" w:type="pct"/>
            <w:gridSpan w:val="4"/>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72" w:type="pct"/>
            <w:gridSpan w:val="11"/>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491" w:type="pct"/>
            <w:gridSpan w:val="3"/>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128.70</w:t>
            </w:r>
          </w:p>
        </w:tc>
      </w:tr>
      <w:tr w:rsidR="00320250" w:rsidTr="00704059">
        <w:trPr>
          <w:gridAfter w:val="1"/>
          <w:wAfter w:w="54" w:type="pct"/>
          <w:trHeight w:val="315"/>
        </w:trPr>
        <w:tc>
          <w:tcPr>
            <w:tcW w:w="2319" w:type="pct"/>
            <w:gridSpan w:val="4"/>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64" w:type="pct"/>
            <w:gridSpan w:val="4"/>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72" w:type="pct"/>
            <w:gridSpan w:val="11"/>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491" w:type="pct"/>
            <w:gridSpan w:val="3"/>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128.70</w:t>
            </w:r>
          </w:p>
        </w:tc>
      </w:tr>
      <w:tr w:rsidR="00320250" w:rsidTr="00704059">
        <w:trPr>
          <w:gridAfter w:val="1"/>
          <w:wAfter w:w="54" w:type="pct"/>
          <w:trHeight w:val="315"/>
        </w:trPr>
        <w:tc>
          <w:tcPr>
            <w:tcW w:w="2319" w:type="pct"/>
            <w:gridSpan w:val="4"/>
            <w:tcBorders>
              <w:top w:val="nil"/>
              <w:left w:val="single" w:sz="4" w:space="0" w:color="000000"/>
              <w:bottom w:val="single" w:sz="4" w:space="0" w:color="000000"/>
              <w:right w:val="single" w:sz="4" w:space="0" w:color="000000"/>
            </w:tcBorders>
            <w:shd w:val="clear" w:color="000000" w:fill="FFFFFF"/>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本年收入合计</w:t>
            </w:r>
          </w:p>
        </w:tc>
        <w:tc>
          <w:tcPr>
            <w:tcW w:w="564" w:type="pct"/>
            <w:gridSpan w:val="4"/>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1701.43</w:t>
            </w:r>
          </w:p>
        </w:tc>
        <w:tc>
          <w:tcPr>
            <w:tcW w:w="1572" w:type="pct"/>
            <w:gridSpan w:val="11"/>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本年支出合计</w:t>
            </w:r>
          </w:p>
        </w:tc>
        <w:tc>
          <w:tcPr>
            <w:tcW w:w="491" w:type="pct"/>
            <w:gridSpan w:val="3"/>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1701.90</w:t>
            </w:r>
          </w:p>
        </w:tc>
      </w:tr>
      <w:tr w:rsidR="00320250" w:rsidTr="00704059">
        <w:trPr>
          <w:gridAfter w:val="1"/>
          <w:wAfter w:w="54" w:type="pct"/>
          <w:trHeight w:val="315"/>
        </w:trPr>
        <w:tc>
          <w:tcPr>
            <w:tcW w:w="2319" w:type="pct"/>
            <w:gridSpan w:val="4"/>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上年结转结余</w:t>
            </w:r>
          </w:p>
        </w:tc>
        <w:tc>
          <w:tcPr>
            <w:tcW w:w="564" w:type="pct"/>
            <w:gridSpan w:val="4"/>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0.47</w:t>
            </w:r>
          </w:p>
        </w:tc>
        <w:tc>
          <w:tcPr>
            <w:tcW w:w="1572" w:type="pct"/>
            <w:gridSpan w:val="11"/>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年终结转结余</w:t>
            </w:r>
          </w:p>
        </w:tc>
        <w:tc>
          <w:tcPr>
            <w:tcW w:w="491" w:type="pct"/>
            <w:gridSpan w:val="3"/>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rsidTr="00704059">
        <w:trPr>
          <w:gridAfter w:val="1"/>
          <w:wAfter w:w="54" w:type="pct"/>
          <w:trHeight w:val="315"/>
        </w:trPr>
        <w:tc>
          <w:tcPr>
            <w:tcW w:w="2319" w:type="pct"/>
            <w:gridSpan w:val="4"/>
            <w:tcBorders>
              <w:top w:val="nil"/>
              <w:left w:val="single" w:sz="4" w:space="0" w:color="000000"/>
              <w:bottom w:val="single" w:sz="4" w:space="0" w:color="000000"/>
              <w:right w:val="single" w:sz="4" w:space="0" w:color="000000"/>
            </w:tcBorders>
            <w:shd w:val="clear" w:color="000000" w:fill="FFFFFF"/>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564" w:type="pct"/>
            <w:gridSpan w:val="4"/>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1701.90</w:t>
            </w:r>
          </w:p>
        </w:tc>
        <w:tc>
          <w:tcPr>
            <w:tcW w:w="1572" w:type="pct"/>
            <w:gridSpan w:val="11"/>
            <w:tcBorders>
              <w:top w:val="nil"/>
              <w:left w:val="nil"/>
              <w:bottom w:val="single" w:sz="4" w:space="0" w:color="000000"/>
              <w:right w:val="single" w:sz="4" w:space="0" w:color="000000"/>
            </w:tcBorders>
            <w:shd w:val="clear" w:color="000000" w:fill="FFFFFF"/>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491" w:type="pct"/>
            <w:gridSpan w:val="3"/>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1701.90</w:t>
            </w:r>
          </w:p>
        </w:tc>
      </w:tr>
      <w:tr w:rsidR="00704059" w:rsidTr="00704059">
        <w:trPr>
          <w:gridBefore w:val="1"/>
          <w:trHeight w:val="390"/>
        </w:trPr>
        <w:tc>
          <w:tcPr>
            <w:tcW w:w="1511" w:type="pct"/>
            <w:tcBorders>
              <w:top w:val="nil"/>
              <w:left w:val="nil"/>
              <w:bottom w:val="nil"/>
              <w:right w:val="nil"/>
            </w:tcBorders>
            <w:shd w:val="clear" w:color="auto" w:fill="auto"/>
            <w:vAlign w:val="center"/>
          </w:tcPr>
          <w:p w:rsidR="00320250" w:rsidRDefault="00320250">
            <w:pPr>
              <w:widowControl/>
              <w:jc w:val="center"/>
              <w:rPr>
                <w:rFonts w:ascii="宋体" w:hAnsi="宋体" w:cs="Arial"/>
                <w:color w:val="000000"/>
                <w:kern w:val="0"/>
                <w:sz w:val="20"/>
              </w:rPr>
            </w:pPr>
          </w:p>
        </w:tc>
        <w:tc>
          <w:tcPr>
            <w:tcW w:w="733" w:type="pct"/>
            <w:gridSpan w:val="2"/>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88"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278"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126"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126" w:type="pct"/>
            <w:gridSpan w:val="2"/>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217"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126"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126"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126"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126" w:type="pct"/>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218" w:type="pct"/>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187" w:type="pct"/>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187" w:type="pct"/>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126" w:type="pct"/>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126" w:type="pct"/>
            <w:gridSpan w:val="2"/>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127" w:type="pct"/>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370" w:type="pct"/>
            <w:gridSpan w:val="2"/>
            <w:tcBorders>
              <w:top w:val="nil"/>
              <w:left w:val="nil"/>
              <w:bottom w:val="nil"/>
              <w:right w:val="nil"/>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02</w:t>
            </w:r>
          </w:p>
        </w:tc>
      </w:tr>
      <w:tr w:rsidR="00320250" w:rsidTr="00704059">
        <w:trPr>
          <w:gridBefore w:val="1"/>
          <w:trHeight w:val="675"/>
        </w:trPr>
        <w:tc>
          <w:tcPr>
            <w:tcW w:w="4925" w:type="pct"/>
            <w:gridSpan w:val="22"/>
            <w:tcBorders>
              <w:top w:val="nil"/>
              <w:left w:val="nil"/>
              <w:bottom w:val="nil"/>
              <w:right w:val="nil"/>
            </w:tcBorders>
            <w:shd w:val="clear" w:color="auto" w:fill="auto"/>
            <w:noWrap/>
            <w:vAlign w:val="center"/>
          </w:tcPr>
          <w:p w:rsidR="00320250" w:rsidRDefault="006D48B9">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lastRenderedPageBreak/>
              <w:t>2024</w:t>
            </w:r>
            <w:r>
              <w:rPr>
                <w:rFonts w:ascii="方正小标宋简体" w:eastAsia="方正小标宋简体" w:hAnsi="Arial" w:cs="Arial" w:hint="eastAsia"/>
                <w:color w:val="000000"/>
                <w:kern w:val="0"/>
                <w:sz w:val="44"/>
                <w:szCs w:val="44"/>
              </w:rPr>
              <w:t>年单位收入预算总表</w:t>
            </w:r>
          </w:p>
        </w:tc>
      </w:tr>
      <w:tr w:rsidR="00704059" w:rsidTr="00704059">
        <w:trPr>
          <w:gridBefore w:val="1"/>
          <w:trHeight w:val="390"/>
        </w:trPr>
        <w:tc>
          <w:tcPr>
            <w:tcW w:w="2053" w:type="pct"/>
            <w:gridSpan w:val="2"/>
            <w:tcBorders>
              <w:top w:val="nil"/>
              <w:left w:val="nil"/>
              <w:bottom w:val="nil"/>
              <w:right w:val="nil"/>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350046-</w:t>
            </w:r>
            <w:r>
              <w:rPr>
                <w:rFonts w:ascii="宋体" w:hAnsi="宋体" w:cs="Arial" w:hint="eastAsia"/>
                <w:color w:val="000000"/>
                <w:kern w:val="0"/>
                <w:sz w:val="20"/>
              </w:rPr>
              <w:t>德清县莫干山镇中心学校</w:t>
            </w:r>
          </w:p>
        </w:tc>
        <w:tc>
          <w:tcPr>
            <w:tcW w:w="278" w:type="pct"/>
            <w:gridSpan w:val="2"/>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278"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126"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126" w:type="pct"/>
            <w:gridSpan w:val="2"/>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217"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126"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126"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126"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126" w:type="pct"/>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0"/>
              </w:rPr>
            </w:pPr>
          </w:p>
        </w:tc>
        <w:tc>
          <w:tcPr>
            <w:tcW w:w="218" w:type="pct"/>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0"/>
              </w:rPr>
            </w:pPr>
          </w:p>
        </w:tc>
        <w:tc>
          <w:tcPr>
            <w:tcW w:w="187" w:type="pct"/>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0"/>
              </w:rPr>
            </w:pPr>
          </w:p>
        </w:tc>
        <w:tc>
          <w:tcPr>
            <w:tcW w:w="187" w:type="pct"/>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0"/>
              </w:rPr>
            </w:pPr>
          </w:p>
        </w:tc>
        <w:tc>
          <w:tcPr>
            <w:tcW w:w="126" w:type="pct"/>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0"/>
              </w:rPr>
            </w:pPr>
          </w:p>
        </w:tc>
        <w:tc>
          <w:tcPr>
            <w:tcW w:w="126" w:type="pct"/>
            <w:gridSpan w:val="2"/>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0"/>
              </w:rPr>
            </w:pPr>
          </w:p>
        </w:tc>
        <w:tc>
          <w:tcPr>
            <w:tcW w:w="127" w:type="pct"/>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0"/>
              </w:rPr>
            </w:pPr>
          </w:p>
        </w:tc>
        <w:tc>
          <w:tcPr>
            <w:tcW w:w="370" w:type="pct"/>
            <w:gridSpan w:val="2"/>
            <w:tcBorders>
              <w:top w:val="nil"/>
              <w:left w:val="nil"/>
              <w:bottom w:val="nil"/>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320250" w:rsidTr="00704059">
        <w:trPr>
          <w:gridBefore w:val="1"/>
          <w:trHeight w:val="600"/>
        </w:trPr>
        <w:tc>
          <w:tcPr>
            <w:tcW w:w="1511"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54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1749" w:type="pct"/>
            <w:gridSpan w:val="12"/>
            <w:tcBorders>
              <w:top w:val="single" w:sz="4" w:space="0" w:color="000000"/>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本年收入</w:t>
            </w:r>
          </w:p>
        </w:tc>
        <w:tc>
          <w:tcPr>
            <w:tcW w:w="1123" w:type="pct"/>
            <w:gridSpan w:val="8"/>
            <w:tcBorders>
              <w:top w:val="single" w:sz="4" w:space="0" w:color="000000"/>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上年结转结余</w:t>
            </w:r>
          </w:p>
        </w:tc>
      </w:tr>
      <w:tr w:rsidR="00704059" w:rsidTr="00704059">
        <w:trPr>
          <w:gridBefore w:val="1"/>
          <w:trHeight w:val="1125"/>
        </w:trPr>
        <w:tc>
          <w:tcPr>
            <w:tcW w:w="1511"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543"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278" w:type="pct"/>
            <w:gridSpan w:val="2"/>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278" w:type="pct"/>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 </w:t>
            </w:r>
            <w:r>
              <w:rPr>
                <w:rFonts w:ascii="宋体" w:hAnsi="宋体" w:cs="Arial" w:hint="eastAsia"/>
                <w:color w:val="000000"/>
                <w:kern w:val="0"/>
                <w:sz w:val="20"/>
              </w:rPr>
              <w:t>一般公共预算</w:t>
            </w:r>
          </w:p>
        </w:tc>
        <w:tc>
          <w:tcPr>
            <w:tcW w:w="126" w:type="pct"/>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政府性基金预算</w:t>
            </w:r>
          </w:p>
        </w:tc>
        <w:tc>
          <w:tcPr>
            <w:tcW w:w="126" w:type="pct"/>
            <w:gridSpan w:val="2"/>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217" w:type="pct"/>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126" w:type="pct"/>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事业收入</w:t>
            </w:r>
          </w:p>
        </w:tc>
        <w:tc>
          <w:tcPr>
            <w:tcW w:w="126" w:type="pct"/>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事业单位经营收入</w:t>
            </w:r>
          </w:p>
        </w:tc>
        <w:tc>
          <w:tcPr>
            <w:tcW w:w="126" w:type="pct"/>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上级补助收入</w:t>
            </w:r>
          </w:p>
        </w:tc>
        <w:tc>
          <w:tcPr>
            <w:tcW w:w="126" w:type="pct"/>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附属单位上缴收入</w:t>
            </w:r>
          </w:p>
        </w:tc>
        <w:tc>
          <w:tcPr>
            <w:tcW w:w="218" w:type="pct"/>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其他收入</w:t>
            </w:r>
          </w:p>
        </w:tc>
        <w:tc>
          <w:tcPr>
            <w:tcW w:w="187" w:type="pct"/>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187" w:type="pct"/>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 </w:t>
            </w:r>
            <w:r>
              <w:rPr>
                <w:rFonts w:ascii="宋体" w:hAnsi="宋体" w:cs="Arial" w:hint="eastAsia"/>
                <w:color w:val="000000"/>
                <w:kern w:val="0"/>
                <w:sz w:val="20"/>
              </w:rPr>
              <w:t>一般公共预算</w:t>
            </w:r>
          </w:p>
        </w:tc>
        <w:tc>
          <w:tcPr>
            <w:tcW w:w="126" w:type="pct"/>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政府性基金预算</w:t>
            </w:r>
          </w:p>
        </w:tc>
        <w:tc>
          <w:tcPr>
            <w:tcW w:w="126" w:type="pct"/>
            <w:gridSpan w:val="2"/>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127" w:type="pct"/>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专户资金结转结余</w:t>
            </w:r>
          </w:p>
        </w:tc>
        <w:tc>
          <w:tcPr>
            <w:tcW w:w="370" w:type="pct"/>
            <w:gridSpan w:val="2"/>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单位资金结转结余</w:t>
            </w:r>
          </w:p>
        </w:tc>
      </w:tr>
      <w:tr w:rsidR="00704059" w:rsidTr="00704059">
        <w:trPr>
          <w:gridBefore w:val="1"/>
          <w:trHeight w:val="390"/>
        </w:trPr>
        <w:tc>
          <w:tcPr>
            <w:tcW w:w="1511"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w:t>
            </w:r>
          </w:p>
        </w:tc>
        <w:tc>
          <w:tcPr>
            <w:tcW w:w="543" w:type="pct"/>
            <w:tcBorders>
              <w:top w:val="nil"/>
              <w:left w:val="nil"/>
              <w:bottom w:val="nil"/>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1</w:t>
            </w:r>
          </w:p>
        </w:tc>
        <w:tc>
          <w:tcPr>
            <w:tcW w:w="278" w:type="pct"/>
            <w:gridSpan w:val="2"/>
            <w:tcBorders>
              <w:top w:val="nil"/>
              <w:left w:val="nil"/>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2</w:t>
            </w:r>
          </w:p>
        </w:tc>
        <w:tc>
          <w:tcPr>
            <w:tcW w:w="278" w:type="pct"/>
            <w:tcBorders>
              <w:top w:val="nil"/>
              <w:left w:val="nil"/>
              <w:bottom w:val="nil"/>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3</w:t>
            </w:r>
          </w:p>
        </w:tc>
        <w:tc>
          <w:tcPr>
            <w:tcW w:w="12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4</w:t>
            </w:r>
          </w:p>
        </w:tc>
        <w:tc>
          <w:tcPr>
            <w:tcW w:w="126" w:type="pct"/>
            <w:gridSpan w:val="2"/>
            <w:tcBorders>
              <w:top w:val="nil"/>
              <w:left w:val="nil"/>
              <w:bottom w:val="nil"/>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5</w:t>
            </w:r>
          </w:p>
        </w:tc>
        <w:tc>
          <w:tcPr>
            <w:tcW w:w="217"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6</w:t>
            </w:r>
          </w:p>
        </w:tc>
        <w:tc>
          <w:tcPr>
            <w:tcW w:w="126" w:type="pct"/>
            <w:tcBorders>
              <w:top w:val="nil"/>
              <w:left w:val="nil"/>
              <w:bottom w:val="nil"/>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7</w:t>
            </w:r>
          </w:p>
        </w:tc>
        <w:tc>
          <w:tcPr>
            <w:tcW w:w="12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8</w:t>
            </w:r>
          </w:p>
        </w:tc>
        <w:tc>
          <w:tcPr>
            <w:tcW w:w="126" w:type="pct"/>
            <w:tcBorders>
              <w:top w:val="nil"/>
              <w:left w:val="nil"/>
              <w:bottom w:val="nil"/>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9</w:t>
            </w:r>
          </w:p>
        </w:tc>
        <w:tc>
          <w:tcPr>
            <w:tcW w:w="12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10</w:t>
            </w:r>
          </w:p>
        </w:tc>
        <w:tc>
          <w:tcPr>
            <w:tcW w:w="218" w:type="pct"/>
            <w:tcBorders>
              <w:top w:val="nil"/>
              <w:left w:val="nil"/>
              <w:bottom w:val="nil"/>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11</w:t>
            </w:r>
          </w:p>
        </w:tc>
        <w:tc>
          <w:tcPr>
            <w:tcW w:w="187"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12</w:t>
            </w:r>
          </w:p>
        </w:tc>
        <w:tc>
          <w:tcPr>
            <w:tcW w:w="187" w:type="pct"/>
            <w:tcBorders>
              <w:top w:val="nil"/>
              <w:left w:val="nil"/>
              <w:bottom w:val="nil"/>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13</w:t>
            </w:r>
          </w:p>
        </w:tc>
        <w:tc>
          <w:tcPr>
            <w:tcW w:w="12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14</w:t>
            </w:r>
          </w:p>
        </w:tc>
        <w:tc>
          <w:tcPr>
            <w:tcW w:w="126" w:type="pct"/>
            <w:gridSpan w:val="2"/>
            <w:tcBorders>
              <w:top w:val="nil"/>
              <w:left w:val="nil"/>
              <w:bottom w:val="nil"/>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15</w:t>
            </w:r>
          </w:p>
        </w:tc>
        <w:tc>
          <w:tcPr>
            <w:tcW w:w="127"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16</w:t>
            </w:r>
          </w:p>
        </w:tc>
        <w:tc>
          <w:tcPr>
            <w:tcW w:w="370" w:type="pct"/>
            <w:gridSpan w:val="2"/>
            <w:tcBorders>
              <w:top w:val="nil"/>
              <w:left w:val="nil"/>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17</w:t>
            </w:r>
          </w:p>
        </w:tc>
      </w:tr>
      <w:tr w:rsidR="00704059" w:rsidTr="00704059">
        <w:trPr>
          <w:gridBefore w:val="1"/>
          <w:trHeight w:val="390"/>
        </w:trPr>
        <w:tc>
          <w:tcPr>
            <w:tcW w:w="1511"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543" w:type="pct"/>
            <w:tcBorders>
              <w:top w:val="single" w:sz="4" w:space="0" w:color="000000"/>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1701.90</w:t>
            </w:r>
          </w:p>
        </w:tc>
        <w:tc>
          <w:tcPr>
            <w:tcW w:w="278" w:type="pct"/>
            <w:gridSpan w:val="2"/>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1701.43</w:t>
            </w:r>
          </w:p>
        </w:tc>
        <w:tc>
          <w:tcPr>
            <w:tcW w:w="278" w:type="pct"/>
            <w:tcBorders>
              <w:top w:val="single" w:sz="4" w:space="0" w:color="000000"/>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1618.63</w:t>
            </w:r>
          </w:p>
        </w:tc>
        <w:tc>
          <w:tcPr>
            <w:tcW w:w="12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6" w:type="pct"/>
            <w:gridSpan w:val="2"/>
            <w:tcBorders>
              <w:top w:val="single" w:sz="4" w:space="0" w:color="000000"/>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67.80</w:t>
            </w:r>
          </w:p>
        </w:tc>
        <w:tc>
          <w:tcPr>
            <w:tcW w:w="126" w:type="pct"/>
            <w:tcBorders>
              <w:top w:val="single" w:sz="4" w:space="0" w:color="000000"/>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6" w:type="pct"/>
            <w:tcBorders>
              <w:top w:val="single" w:sz="4" w:space="0" w:color="000000"/>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 w:type="pct"/>
            <w:tcBorders>
              <w:top w:val="single" w:sz="4" w:space="0" w:color="000000"/>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15.00</w:t>
            </w:r>
          </w:p>
        </w:tc>
        <w:tc>
          <w:tcPr>
            <w:tcW w:w="187"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0.47</w:t>
            </w:r>
          </w:p>
        </w:tc>
        <w:tc>
          <w:tcPr>
            <w:tcW w:w="187" w:type="pct"/>
            <w:tcBorders>
              <w:top w:val="single" w:sz="4" w:space="0" w:color="000000"/>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0.47</w:t>
            </w:r>
          </w:p>
        </w:tc>
        <w:tc>
          <w:tcPr>
            <w:tcW w:w="12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6" w:type="pct"/>
            <w:gridSpan w:val="2"/>
            <w:tcBorders>
              <w:top w:val="single" w:sz="4" w:space="0" w:color="000000"/>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7"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70" w:type="pct"/>
            <w:gridSpan w:val="2"/>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704059" w:rsidTr="00704059">
        <w:trPr>
          <w:gridBefore w:val="1"/>
          <w:trHeight w:val="390"/>
        </w:trPr>
        <w:tc>
          <w:tcPr>
            <w:tcW w:w="1511"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德清县教育局</w:t>
            </w:r>
          </w:p>
        </w:tc>
        <w:tc>
          <w:tcPr>
            <w:tcW w:w="54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1701.90</w:t>
            </w:r>
          </w:p>
        </w:tc>
        <w:tc>
          <w:tcPr>
            <w:tcW w:w="278" w:type="pct"/>
            <w:gridSpan w:val="2"/>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1701.43</w:t>
            </w:r>
          </w:p>
        </w:tc>
        <w:tc>
          <w:tcPr>
            <w:tcW w:w="278"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1618.63</w:t>
            </w:r>
          </w:p>
        </w:tc>
        <w:tc>
          <w:tcPr>
            <w:tcW w:w="12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6" w:type="pct"/>
            <w:gridSpan w:val="2"/>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67.80</w:t>
            </w:r>
          </w:p>
        </w:tc>
        <w:tc>
          <w:tcPr>
            <w:tcW w:w="12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15.00</w:t>
            </w:r>
          </w:p>
        </w:tc>
        <w:tc>
          <w:tcPr>
            <w:tcW w:w="187"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0.47</w:t>
            </w:r>
          </w:p>
        </w:tc>
        <w:tc>
          <w:tcPr>
            <w:tcW w:w="187"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0.47</w:t>
            </w:r>
          </w:p>
        </w:tc>
        <w:tc>
          <w:tcPr>
            <w:tcW w:w="12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6" w:type="pct"/>
            <w:gridSpan w:val="2"/>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7"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70" w:type="pct"/>
            <w:gridSpan w:val="2"/>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704059" w:rsidTr="00704059">
        <w:trPr>
          <w:gridBefore w:val="1"/>
          <w:trHeight w:val="390"/>
        </w:trPr>
        <w:tc>
          <w:tcPr>
            <w:tcW w:w="1511"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德清县莫干山镇中心学校</w:t>
            </w:r>
          </w:p>
        </w:tc>
        <w:tc>
          <w:tcPr>
            <w:tcW w:w="54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1701.90</w:t>
            </w:r>
          </w:p>
        </w:tc>
        <w:tc>
          <w:tcPr>
            <w:tcW w:w="278" w:type="pct"/>
            <w:gridSpan w:val="2"/>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1701.43</w:t>
            </w:r>
          </w:p>
        </w:tc>
        <w:tc>
          <w:tcPr>
            <w:tcW w:w="278"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1618.63</w:t>
            </w:r>
          </w:p>
        </w:tc>
        <w:tc>
          <w:tcPr>
            <w:tcW w:w="12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6" w:type="pct"/>
            <w:gridSpan w:val="2"/>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67.80</w:t>
            </w:r>
          </w:p>
        </w:tc>
        <w:tc>
          <w:tcPr>
            <w:tcW w:w="12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8"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15.00</w:t>
            </w:r>
          </w:p>
        </w:tc>
        <w:tc>
          <w:tcPr>
            <w:tcW w:w="187"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0.47</w:t>
            </w:r>
          </w:p>
        </w:tc>
        <w:tc>
          <w:tcPr>
            <w:tcW w:w="187"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0.47</w:t>
            </w:r>
          </w:p>
        </w:tc>
        <w:tc>
          <w:tcPr>
            <w:tcW w:w="12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6" w:type="pct"/>
            <w:gridSpan w:val="2"/>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7"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70" w:type="pct"/>
            <w:gridSpan w:val="2"/>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tbl>
      <w:tblPr>
        <w:tblW w:w="5000" w:type="pct"/>
        <w:tblLook w:val="04A0"/>
      </w:tblPr>
      <w:tblGrid>
        <w:gridCol w:w="3116"/>
        <w:gridCol w:w="3816"/>
        <w:gridCol w:w="1086"/>
        <w:gridCol w:w="1086"/>
        <w:gridCol w:w="1058"/>
        <w:gridCol w:w="1336"/>
        <w:gridCol w:w="780"/>
        <w:gridCol w:w="780"/>
        <w:gridCol w:w="1116"/>
      </w:tblGrid>
      <w:tr w:rsidR="00320250">
        <w:trPr>
          <w:trHeight w:val="300"/>
        </w:trPr>
        <w:tc>
          <w:tcPr>
            <w:tcW w:w="959" w:type="pct"/>
            <w:tcBorders>
              <w:top w:val="nil"/>
              <w:left w:val="nil"/>
              <w:bottom w:val="nil"/>
              <w:right w:val="nil"/>
            </w:tcBorders>
            <w:shd w:val="clear" w:color="auto" w:fill="auto"/>
            <w:vAlign w:val="center"/>
          </w:tcPr>
          <w:p w:rsidR="00320250" w:rsidRDefault="00320250">
            <w:pPr>
              <w:widowControl/>
              <w:jc w:val="center"/>
              <w:rPr>
                <w:rFonts w:ascii="宋体" w:hAnsi="宋体" w:cs="Arial"/>
                <w:color w:val="000000"/>
                <w:kern w:val="0"/>
                <w:sz w:val="20"/>
              </w:rPr>
            </w:pPr>
          </w:p>
        </w:tc>
        <w:tc>
          <w:tcPr>
            <w:tcW w:w="1336"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422"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422"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412"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510" w:type="pct"/>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314" w:type="pct"/>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314" w:type="pct"/>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311" w:type="pct"/>
            <w:tcBorders>
              <w:top w:val="nil"/>
              <w:left w:val="nil"/>
              <w:bottom w:val="nil"/>
              <w:right w:val="nil"/>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03</w:t>
            </w:r>
          </w:p>
        </w:tc>
      </w:tr>
      <w:tr w:rsidR="00320250">
        <w:trPr>
          <w:trHeight w:val="570"/>
        </w:trPr>
        <w:tc>
          <w:tcPr>
            <w:tcW w:w="5000" w:type="pct"/>
            <w:gridSpan w:val="9"/>
            <w:tcBorders>
              <w:top w:val="nil"/>
              <w:left w:val="nil"/>
              <w:bottom w:val="nil"/>
              <w:right w:val="nil"/>
            </w:tcBorders>
            <w:shd w:val="clear" w:color="auto" w:fill="auto"/>
            <w:noWrap/>
            <w:vAlign w:val="center"/>
          </w:tcPr>
          <w:p w:rsidR="00320250" w:rsidRDefault="006D48B9">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lastRenderedPageBreak/>
              <w:t>2024</w:t>
            </w:r>
            <w:r>
              <w:rPr>
                <w:rFonts w:ascii="方正小标宋简体" w:eastAsia="方正小标宋简体" w:hAnsi="Arial" w:cs="Arial" w:hint="eastAsia"/>
                <w:color w:val="000000"/>
                <w:kern w:val="0"/>
                <w:sz w:val="44"/>
                <w:szCs w:val="44"/>
              </w:rPr>
              <w:t>年单位支出预算总表</w:t>
            </w:r>
          </w:p>
        </w:tc>
      </w:tr>
      <w:tr w:rsidR="00320250">
        <w:trPr>
          <w:trHeight w:val="300"/>
        </w:trPr>
        <w:tc>
          <w:tcPr>
            <w:tcW w:w="959" w:type="pct"/>
            <w:tcBorders>
              <w:top w:val="nil"/>
              <w:left w:val="nil"/>
              <w:bottom w:val="single" w:sz="4" w:space="0" w:color="000000"/>
              <w:right w:val="nil"/>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350046-</w:t>
            </w:r>
            <w:r>
              <w:rPr>
                <w:rFonts w:ascii="宋体" w:hAnsi="宋体" w:cs="Arial" w:hint="eastAsia"/>
                <w:color w:val="000000"/>
                <w:kern w:val="0"/>
                <w:sz w:val="20"/>
              </w:rPr>
              <w:t>德清县莫干山镇中心学校</w:t>
            </w:r>
          </w:p>
        </w:tc>
        <w:tc>
          <w:tcPr>
            <w:tcW w:w="1336" w:type="pct"/>
            <w:tcBorders>
              <w:top w:val="nil"/>
              <w:left w:val="nil"/>
              <w:bottom w:val="nil"/>
              <w:right w:val="nil"/>
            </w:tcBorders>
            <w:shd w:val="clear" w:color="auto" w:fill="auto"/>
            <w:vAlign w:val="center"/>
          </w:tcPr>
          <w:p w:rsidR="00320250" w:rsidRDefault="00320250">
            <w:pPr>
              <w:widowControl/>
              <w:jc w:val="center"/>
              <w:rPr>
                <w:rFonts w:ascii="宋体" w:hAnsi="宋体" w:cs="Arial"/>
                <w:color w:val="000000"/>
                <w:kern w:val="0"/>
                <w:sz w:val="20"/>
              </w:rPr>
            </w:pPr>
          </w:p>
        </w:tc>
        <w:tc>
          <w:tcPr>
            <w:tcW w:w="422"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422"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412"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510" w:type="pct"/>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314" w:type="pct"/>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314" w:type="pct"/>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311" w:type="pct"/>
            <w:tcBorders>
              <w:top w:val="nil"/>
              <w:left w:val="nil"/>
              <w:bottom w:val="nil"/>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单位</w:t>
            </w:r>
            <w:r>
              <w:rPr>
                <w:rFonts w:ascii="宋体" w:hAnsi="宋体" w:cs="Arial" w:hint="eastAsia"/>
                <w:color w:val="000000"/>
                <w:kern w:val="0"/>
                <w:sz w:val="20"/>
              </w:rPr>
              <w:t>:</w:t>
            </w:r>
            <w:r>
              <w:rPr>
                <w:rFonts w:ascii="宋体" w:hAnsi="宋体" w:cs="Arial" w:hint="eastAsia"/>
                <w:color w:val="000000"/>
                <w:kern w:val="0"/>
                <w:sz w:val="20"/>
              </w:rPr>
              <w:t>万元</w:t>
            </w:r>
          </w:p>
        </w:tc>
      </w:tr>
      <w:tr w:rsidR="00320250">
        <w:trPr>
          <w:trHeight w:val="300"/>
        </w:trPr>
        <w:tc>
          <w:tcPr>
            <w:tcW w:w="959" w:type="pct"/>
            <w:vMerge w:val="restart"/>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13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4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834" w:type="pct"/>
            <w:gridSpan w:val="2"/>
            <w:tcBorders>
              <w:top w:val="single" w:sz="4" w:space="0" w:color="000000"/>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51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项目支出</w:t>
            </w:r>
          </w:p>
        </w:tc>
        <w:tc>
          <w:tcPr>
            <w:tcW w:w="31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事业单位经营支出</w:t>
            </w:r>
          </w:p>
        </w:tc>
        <w:tc>
          <w:tcPr>
            <w:tcW w:w="31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上缴上级支出</w:t>
            </w:r>
          </w:p>
        </w:tc>
        <w:tc>
          <w:tcPr>
            <w:tcW w:w="31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对附属单位补助支出</w:t>
            </w:r>
          </w:p>
        </w:tc>
      </w:tr>
      <w:tr w:rsidR="00320250">
        <w:trPr>
          <w:trHeight w:val="300"/>
        </w:trPr>
        <w:tc>
          <w:tcPr>
            <w:tcW w:w="959" w:type="pct"/>
            <w:vMerge/>
            <w:tcBorders>
              <w:top w:val="nil"/>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1336"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422" w:type="pct"/>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人员支出</w:t>
            </w:r>
          </w:p>
        </w:tc>
        <w:tc>
          <w:tcPr>
            <w:tcW w:w="412" w:type="pct"/>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公用经费</w:t>
            </w:r>
          </w:p>
        </w:tc>
        <w:tc>
          <w:tcPr>
            <w:tcW w:w="510"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314"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314"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311"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r>
      <w:tr w:rsidR="00320250">
        <w:trPr>
          <w:trHeight w:val="30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w:t>
            </w:r>
          </w:p>
        </w:tc>
        <w:tc>
          <w:tcPr>
            <w:tcW w:w="133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1</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2</w:t>
            </w:r>
          </w:p>
        </w:tc>
        <w:tc>
          <w:tcPr>
            <w:tcW w:w="41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3</w:t>
            </w:r>
          </w:p>
        </w:tc>
        <w:tc>
          <w:tcPr>
            <w:tcW w:w="510"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4</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5</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6</w:t>
            </w:r>
          </w:p>
        </w:tc>
        <w:tc>
          <w:tcPr>
            <w:tcW w:w="311"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7</w:t>
            </w:r>
          </w:p>
        </w:tc>
      </w:tr>
      <w:tr w:rsidR="00320250">
        <w:trPr>
          <w:trHeight w:val="30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33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1701.90</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1521.63</w:t>
            </w:r>
          </w:p>
        </w:tc>
        <w:tc>
          <w:tcPr>
            <w:tcW w:w="41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100.71</w:t>
            </w:r>
          </w:p>
        </w:tc>
        <w:tc>
          <w:tcPr>
            <w:tcW w:w="510"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79.56</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2"/>
                <w:szCs w:val="22"/>
              </w:rPr>
            </w:pPr>
            <w:r>
              <w:rPr>
                <w:rFonts w:ascii="宋体" w:hAnsi="宋体" w:cs="Arial" w:hint="eastAsia"/>
                <w:color w:val="000000"/>
                <w:kern w:val="0"/>
                <w:sz w:val="22"/>
                <w:szCs w:val="22"/>
              </w:rPr>
              <w:t>205</w:t>
            </w:r>
          </w:p>
        </w:tc>
        <w:tc>
          <w:tcPr>
            <w:tcW w:w="133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1308.23</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1127.96</w:t>
            </w:r>
          </w:p>
        </w:tc>
        <w:tc>
          <w:tcPr>
            <w:tcW w:w="41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100.71</w:t>
            </w:r>
          </w:p>
        </w:tc>
        <w:tc>
          <w:tcPr>
            <w:tcW w:w="510"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79.56</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20502</w:t>
            </w:r>
          </w:p>
        </w:tc>
        <w:tc>
          <w:tcPr>
            <w:tcW w:w="133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1308.23</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1127.96</w:t>
            </w:r>
          </w:p>
        </w:tc>
        <w:tc>
          <w:tcPr>
            <w:tcW w:w="41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100.71</w:t>
            </w:r>
          </w:p>
        </w:tc>
        <w:tc>
          <w:tcPr>
            <w:tcW w:w="510"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79.56</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2050202</w:t>
            </w:r>
          </w:p>
        </w:tc>
        <w:tc>
          <w:tcPr>
            <w:tcW w:w="133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小学教育</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658.75</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593.35</w:t>
            </w:r>
          </w:p>
        </w:tc>
        <w:tc>
          <w:tcPr>
            <w:tcW w:w="41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65.40</w:t>
            </w:r>
          </w:p>
        </w:tc>
        <w:tc>
          <w:tcPr>
            <w:tcW w:w="510"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2050203</w:t>
            </w:r>
          </w:p>
        </w:tc>
        <w:tc>
          <w:tcPr>
            <w:tcW w:w="133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初中教育</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649.48</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534.61</w:t>
            </w:r>
          </w:p>
        </w:tc>
        <w:tc>
          <w:tcPr>
            <w:tcW w:w="41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35.31</w:t>
            </w:r>
          </w:p>
        </w:tc>
        <w:tc>
          <w:tcPr>
            <w:tcW w:w="510"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79.56</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2"/>
                <w:szCs w:val="22"/>
              </w:rPr>
            </w:pPr>
            <w:r>
              <w:rPr>
                <w:rFonts w:ascii="宋体" w:hAnsi="宋体" w:cs="Arial" w:hint="eastAsia"/>
                <w:color w:val="000000"/>
                <w:kern w:val="0"/>
                <w:sz w:val="22"/>
                <w:szCs w:val="22"/>
              </w:rPr>
              <w:t>208</w:t>
            </w:r>
          </w:p>
        </w:tc>
        <w:tc>
          <w:tcPr>
            <w:tcW w:w="133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264.97</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264.97</w:t>
            </w:r>
          </w:p>
        </w:tc>
        <w:tc>
          <w:tcPr>
            <w:tcW w:w="41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10"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20805</w:t>
            </w:r>
          </w:p>
        </w:tc>
        <w:tc>
          <w:tcPr>
            <w:tcW w:w="133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264.97</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264.97</w:t>
            </w:r>
          </w:p>
        </w:tc>
        <w:tc>
          <w:tcPr>
            <w:tcW w:w="41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10"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2080502</w:t>
            </w:r>
          </w:p>
        </w:tc>
        <w:tc>
          <w:tcPr>
            <w:tcW w:w="133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131.56</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131.56</w:t>
            </w:r>
          </w:p>
        </w:tc>
        <w:tc>
          <w:tcPr>
            <w:tcW w:w="41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10"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2080505</w:t>
            </w:r>
          </w:p>
        </w:tc>
        <w:tc>
          <w:tcPr>
            <w:tcW w:w="133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88.94</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88.94</w:t>
            </w:r>
          </w:p>
        </w:tc>
        <w:tc>
          <w:tcPr>
            <w:tcW w:w="41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10"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2080506</w:t>
            </w:r>
          </w:p>
        </w:tc>
        <w:tc>
          <w:tcPr>
            <w:tcW w:w="133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44.47</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44.47</w:t>
            </w:r>
          </w:p>
        </w:tc>
        <w:tc>
          <w:tcPr>
            <w:tcW w:w="41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10"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2"/>
                <w:szCs w:val="22"/>
              </w:rPr>
            </w:pPr>
            <w:r>
              <w:rPr>
                <w:rFonts w:ascii="宋体" w:hAnsi="宋体" w:cs="Arial" w:hint="eastAsia"/>
                <w:color w:val="000000"/>
                <w:kern w:val="0"/>
                <w:sz w:val="22"/>
                <w:szCs w:val="22"/>
              </w:rPr>
              <w:t>210</w:t>
            </w:r>
          </w:p>
        </w:tc>
        <w:tc>
          <w:tcPr>
            <w:tcW w:w="133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128.70</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128.70</w:t>
            </w:r>
          </w:p>
        </w:tc>
        <w:tc>
          <w:tcPr>
            <w:tcW w:w="41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10"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21011</w:t>
            </w:r>
          </w:p>
        </w:tc>
        <w:tc>
          <w:tcPr>
            <w:tcW w:w="133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128.70</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128.70</w:t>
            </w:r>
          </w:p>
        </w:tc>
        <w:tc>
          <w:tcPr>
            <w:tcW w:w="41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10"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959"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2101102</w:t>
            </w:r>
          </w:p>
        </w:tc>
        <w:tc>
          <w:tcPr>
            <w:tcW w:w="1336"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128.70</w:t>
            </w:r>
          </w:p>
        </w:tc>
        <w:tc>
          <w:tcPr>
            <w:tcW w:w="42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128.70</w:t>
            </w:r>
          </w:p>
        </w:tc>
        <w:tc>
          <w:tcPr>
            <w:tcW w:w="41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10"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4"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11"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tbl>
      <w:tblPr>
        <w:tblW w:w="5028" w:type="pct"/>
        <w:tblLook w:val="04A0"/>
      </w:tblPr>
      <w:tblGrid>
        <w:gridCol w:w="94"/>
        <w:gridCol w:w="2001"/>
        <w:gridCol w:w="1229"/>
        <w:gridCol w:w="2959"/>
        <w:gridCol w:w="174"/>
        <w:gridCol w:w="1559"/>
        <w:gridCol w:w="1559"/>
        <w:gridCol w:w="1559"/>
        <w:gridCol w:w="1351"/>
        <w:gridCol w:w="211"/>
        <w:gridCol w:w="1477"/>
        <w:gridCol w:w="80"/>
      </w:tblGrid>
      <w:tr w:rsidR="00320250">
        <w:trPr>
          <w:gridAfter w:val="1"/>
          <w:wAfter w:w="28" w:type="pct"/>
          <w:trHeight w:val="300"/>
        </w:trPr>
        <w:tc>
          <w:tcPr>
            <w:tcW w:w="1166" w:type="pct"/>
            <w:gridSpan w:val="3"/>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bookmarkStart w:id="3" w:name="RANGE!A1:D17"/>
            <w:bookmarkEnd w:id="3"/>
          </w:p>
        </w:tc>
        <w:tc>
          <w:tcPr>
            <w:tcW w:w="1038" w:type="pct"/>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2176" w:type="pct"/>
            <w:gridSpan w:val="5"/>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592" w:type="pct"/>
            <w:gridSpan w:val="2"/>
            <w:tcBorders>
              <w:top w:val="nil"/>
              <w:left w:val="nil"/>
              <w:bottom w:val="nil"/>
              <w:right w:val="nil"/>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04</w:t>
            </w:r>
          </w:p>
        </w:tc>
      </w:tr>
      <w:tr w:rsidR="00320250">
        <w:trPr>
          <w:gridAfter w:val="1"/>
          <w:wAfter w:w="28" w:type="pct"/>
          <w:trHeight w:val="570"/>
        </w:trPr>
        <w:tc>
          <w:tcPr>
            <w:tcW w:w="4972" w:type="pct"/>
            <w:gridSpan w:val="11"/>
            <w:tcBorders>
              <w:top w:val="nil"/>
              <w:left w:val="nil"/>
              <w:bottom w:val="nil"/>
              <w:right w:val="nil"/>
            </w:tcBorders>
            <w:shd w:val="clear" w:color="auto" w:fill="auto"/>
            <w:noWrap/>
            <w:vAlign w:val="center"/>
          </w:tcPr>
          <w:p w:rsidR="00320250" w:rsidRDefault="006D48B9">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lastRenderedPageBreak/>
              <w:t>2024</w:t>
            </w:r>
            <w:r>
              <w:rPr>
                <w:rFonts w:ascii="方正小标宋简体" w:eastAsia="方正小标宋简体" w:hAnsi="Arial" w:cs="Arial" w:hint="eastAsia"/>
                <w:color w:val="000000"/>
                <w:kern w:val="0"/>
                <w:sz w:val="44"/>
                <w:szCs w:val="44"/>
              </w:rPr>
              <w:t>年单位财政拨款收支预算总表</w:t>
            </w:r>
          </w:p>
        </w:tc>
      </w:tr>
      <w:tr w:rsidR="00320250">
        <w:trPr>
          <w:gridAfter w:val="1"/>
          <w:wAfter w:w="28" w:type="pct"/>
          <w:trHeight w:val="300"/>
        </w:trPr>
        <w:tc>
          <w:tcPr>
            <w:tcW w:w="1166" w:type="pct"/>
            <w:gridSpan w:val="3"/>
            <w:tcBorders>
              <w:top w:val="nil"/>
              <w:left w:val="nil"/>
              <w:bottom w:val="nil"/>
              <w:right w:val="nil"/>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350046-</w:t>
            </w:r>
            <w:r>
              <w:rPr>
                <w:rFonts w:ascii="宋体" w:hAnsi="宋体" w:cs="Arial" w:hint="eastAsia"/>
                <w:color w:val="000000"/>
                <w:kern w:val="0"/>
                <w:sz w:val="20"/>
              </w:rPr>
              <w:t>德清县莫干山镇中心学校</w:t>
            </w:r>
          </w:p>
        </w:tc>
        <w:tc>
          <w:tcPr>
            <w:tcW w:w="1038"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20"/>
              </w:rPr>
            </w:pPr>
          </w:p>
        </w:tc>
        <w:tc>
          <w:tcPr>
            <w:tcW w:w="2176" w:type="pct"/>
            <w:gridSpan w:val="5"/>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20"/>
              </w:rPr>
            </w:pPr>
          </w:p>
        </w:tc>
        <w:tc>
          <w:tcPr>
            <w:tcW w:w="592" w:type="pct"/>
            <w:gridSpan w:val="2"/>
            <w:tcBorders>
              <w:top w:val="nil"/>
              <w:left w:val="nil"/>
              <w:bottom w:val="nil"/>
              <w:right w:val="nil"/>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320250">
        <w:trPr>
          <w:gridAfter w:val="1"/>
          <w:wAfter w:w="28" w:type="pct"/>
          <w:trHeight w:val="300"/>
        </w:trPr>
        <w:tc>
          <w:tcPr>
            <w:tcW w:w="2204" w:type="pct"/>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p>
        </w:tc>
        <w:tc>
          <w:tcPr>
            <w:tcW w:w="2768" w:type="pct"/>
            <w:gridSpan w:val="7"/>
            <w:tcBorders>
              <w:top w:val="single" w:sz="4" w:space="0" w:color="000000"/>
              <w:left w:val="nil"/>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p>
        </w:tc>
      </w:tr>
      <w:tr w:rsidR="00320250">
        <w:trPr>
          <w:gridAfter w:val="1"/>
          <w:wAfter w:w="28" w:type="pct"/>
          <w:trHeight w:val="300"/>
        </w:trPr>
        <w:tc>
          <w:tcPr>
            <w:tcW w:w="1166" w:type="pct"/>
            <w:gridSpan w:val="3"/>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1038" w:type="pct"/>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预算数</w:t>
            </w:r>
          </w:p>
        </w:tc>
        <w:tc>
          <w:tcPr>
            <w:tcW w:w="2176" w:type="pct"/>
            <w:gridSpan w:val="5"/>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592" w:type="pct"/>
            <w:gridSpan w:val="2"/>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预算数</w:t>
            </w:r>
          </w:p>
        </w:tc>
      </w:tr>
      <w:tr w:rsidR="00320250">
        <w:trPr>
          <w:gridAfter w:val="1"/>
          <w:wAfter w:w="28" w:type="pct"/>
          <w:trHeight w:val="300"/>
        </w:trPr>
        <w:tc>
          <w:tcPr>
            <w:tcW w:w="1166" w:type="pct"/>
            <w:gridSpan w:val="3"/>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一、财政拨款</w:t>
            </w:r>
          </w:p>
        </w:tc>
        <w:tc>
          <w:tcPr>
            <w:tcW w:w="1038"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1618.63</w:t>
            </w:r>
          </w:p>
        </w:tc>
        <w:tc>
          <w:tcPr>
            <w:tcW w:w="2176" w:type="pct"/>
            <w:gridSpan w:val="5"/>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592" w:type="pct"/>
            <w:gridSpan w:val="2"/>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1225.43</w:t>
            </w:r>
          </w:p>
        </w:tc>
      </w:tr>
      <w:tr w:rsidR="00320250">
        <w:trPr>
          <w:gridAfter w:val="1"/>
          <w:wAfter w:w="28" w:type="pct"/>
          <w:trHeight w:val="300"/>
        </w:trPr>
        <w:tc>
          <w:tcPr>
            <w:tcW w:w="1166" w:type="pct"/>
            <w:gridSpan w:val="3"/>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w:t>
            </w:r>
            <w:r>
              <w:rPr>
                <w:rFonts w:ascii="宋体" w:hAnsi="宋体" w:cs="Arial" w:hint="eastAsia"/>
                <w:color w:val="000000"/>
                <w:kern w:val="0"/>
                <w:sz w:val="20"/>
              </w:rPr>
              <w:t>一般公共预算</w:t>
            </w:r>
          </w:p>
        </w:tc>
        <w:tc>
          <w:tcPr>
            <w:tcW w:w="1038"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1618.63</w:t>
            </w:r>
          </w:p>
        </w:tc>
        <w:tc>
          <w:tcPr>
            <w:tcW w:w="2176" w:type="pct"/>
            <w:gridSpan w:val="5"/>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592" w:type="pct"/>
            <w:gridSpan w:val="2"/>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1225.43</w:t>
            </w:r>
          </w:p>
        </w:tc>
      </w:tr>
      <w:tr w:rsidR="00320250">
        <w:trPr>
          <w:gridAfter w:val="1"/>
          <w:wAfter w:w="28" w:type="pct"/>
          <w:trHeight w:val="300"/>
        </w:trPr>
        <w:tc>
          <w:tcPr>
            <w:tcW w:w="1166" w:type="pct"/>
            <w:gridSpan w:val="3"/>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政府性基金预算</w:t>
            </w:r>
          </w:p>
        </w:tc>
        <w:tc>
          <w:tcPr>
            <w:tcW w:w="1038"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小学教育</w:t>
            </w:r>
          </w:p>
        </w:tc>
        <w:tc>
          <w:tcPr>
            <w:tcW w:w="592" w:type="pct"/>
            <w:gridSpan w:val="2"/>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622.95</w:t>
            </w:r>
          </w:p>
        </w:tc>
      </w:tr>
      <w:tr w:rsidR="00320250">
        <w:trPr>
          <w:gridAfter w:val="1"/>
          <w:wAfter w:w="28" w:type="pct"/>
          <w:trHeight w:val="300"/>
        </w:trPr>
        <w:tc>
          <w:tcPr>
            <w:tcW w:w="1166" w:type="pct"/>
            <w:gridSpan w:val="3"/>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国有资本经营预算</w:t>
            </w:r>
          </w:p>
        </w:tc>
        <w:tc>
          <w:tcPr>
            <w:tcW w:w="1038"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初中教育</w:t>
            </w:r>
          </w:p>
        </w:tc>
        <w:tc>
          <w:tcPr>
            <w:tcW w:w="592" w:type="pct"/>
            <w:gridSpan w:val="2"/>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602.48</w:t>
            </w:r>
          </w:p>
        </w:tc>
      </w:tr>
      <w:tr w:rsidR="00320250">
        <w:trPr>
          <w:gridAfter w:val="1"/>
          <w:wAfter w:w="28" w:type="pct"/>
          <w:trHeight w:val="300"/>
        </w:trPr>
        <w:tc>
          <w:tcPr>
            <w:tcW w:w="1166" w:type="pct"/>
            <w:gridSpan w:val="3"/>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8" w:type="pct"/>
            <w:tcBorders>
              <w:top w:val="nil"/>
              <w:left w:val="nil"/>
              <w:bottom w:val="single" w:sz="4" w:space="0" w:color="000000"/>
              <w:right w:val="single" w:sz="4" w:space="0" w:color="000000"/>
            </w:tcBorders>
            <w:shd w:val="clear" w:color="auto" w:fill="auto"/>
            <w:noWrap/>
            <w:vAlign w:val="bottom"/>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592" w:type="pct"/>
            <w:gridSpan w:val="2"/>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264.97</w:t>
            </w:r>
          </w:p>
        </w:tc>
      </w:tr>
      <w:tr w:rsidR="00320250">
        <w:trPr>
          <w:gridAfter w:val="1"/>
          <w:wAfter w:w="28" w:type="pct"/>
          <w:trHeight w:val="300"/>
        </w:trPr>
        <w:tc>
          <w:tcPr>
            <w:tcW w:w="1166" w:type="pct"/>
            <w:gridSpan w:val="3"/>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8" w:type="pct"/>
            <w:tcBorders>
              <w:top w:val="nil"/>
              <w:left w:val="nil"/>
              <w:bottom w:val="single" w:sz="4" w:space="0" w:color="000000"/>
              <w:right w:val="single" w:sz="4" w:space="0" w:color="000000"/>
            </w:tcBorders>
            <w:shd w:val="clear" w:color="auto" w:fill="auto"/>
            <w:noWrap/>
            <w:vAlign w:val="bottom"/>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592" w:type="pct"/>
            <w:gridSpan w:val="2"/>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264.97</w:t>
            </w:r>
          </w:p>
        </w:tc>
      </w:tr>
      <w:tr w:rsidR="00320250">
        <w:trPr>
          <w:gridAfter w:val="1"/>
          <w:wAfter w:w="28" w:type="pct"/>
          <w:trHeight w:val="300"/>
        </w:trPr>
        <w:tc>
          <w:tcPr>
            <w:tcW w:w="1166" w:type="pct"/>
            <w:gridSpan w:val="3"/>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8"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592" w:type="pct"/>
            <w:gridSpan w:val="2"/>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131.56</w:t>
            </w:r>
          </w:p>
        </w:tc>
      </w:tr>
      <w:tr w:rsidR="00320250">
        <w:trPr>
          <w:gridAfter w:val="1"/>
          <w:wAfter w:w="28" w:type="pct"/>
          <w:trHeight w:val="300"/>
        </w:trPr>
        <w:tc>
          <w:tcPr>
            <w:tcW w:w="1166" w:type="pct"/>
            <w:gridSpan w:val="3"/>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8"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592" w:type="pct"/>
            <w:gridSpan w:val="2"/>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88.94</w:t>
            </w:r>
          </w:p>
        </w:tc>
      </w:tr>
      <w:tr w:rsidR="00320250">
        <w:trPr>
          <w:gridAfter w:val="1"/>
          <w:wAfter w:w="28" w:type="pct"/>
          <w:trHeight w:val="300"/>
        </w:trPr>
        <w:tc>
          <w:tcPr>
            <w:tcW w:w="1166" w:type="pct"/>
            <w:gridSpan w:val="3"/>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8"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592" w:type="pct"/>
            <w:gridSpan w:val="2"/>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44.47</w:t>
            </w:r>
          </w:p>
        </w:tc>
      </w:tr>
      <w:tr w:rsidR="00320250">
        <w:trPr>
          <w:gridAfter w:val="1"/>
          <w:wAfter w:w="28" w:type="pct"/>
          <w:trHeight w:val="300"/>
        </w:trPr>
        <w:tc>
          <w:tcPr>
            <w:tcW w:w="1166" w:type="pct"/>
            <w:gridSpan w:val="3"/>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8"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592" w:type="pct"/>
            <w:gridSpan w:val="2"/>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128.70</w:t>
            </w:r>
          </w:p>
        </w:tc>
      </w:tr>
      <w:tr w:rsidR="00320250">
        <w:trPr>
          <w:gridAfter w:val="1"/>
          <w:wAfter w:w="28" w:type="pct"/>
          <w:trHeight w:val="300"/>
        </w:trPr>
        <w:tc>
          <w:tcPr>
            <w:tcW w:w="1166" w:type="pct"/>
            <w:gridSpan w:val="3"/>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8"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592" w:type="pct"/>
            <w:gridSpan w:val="2"/>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128.70</w:t>
            </w:r>
          </w:p>
        </w:tc>
      </w:tr>
      <w:tr w:rsidR="00320250">
        <w:trPr>
          <w:gridAfter w:val="1"/>
          <w:wAfter w:w="28" w:type="pct"/>
          <w:trHeight w:val="300"/>
        </w:trPr>
        <w:tc>
          <w:tcPr>
            <w:tcW w:w="1166" w:type="pct"/>
            <w:gridSpan w:val="3"/>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38"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592" w:type="pct"/>
            <w:gridSpan w:val="2"/>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128.70</w:t>
            </w:r>
          </w:p>
        </w:tc>
      </w:tr>
      <w:tr w:rsidR="00320250">
        <w:trPr>
          <w:gridAfter w:val="1"/>
          <w:wAfter w:w="28" w:type="pct"/>
          <w:trHeight w:val="300"/>
        </w:trPr>
        <w:tc>
          <w:tcPr>
            <w:tcW w:w="1166" w:type="pct"/>
            <w:gridSpan w:val="3"/>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本年收入合计</w:t>
            </w:r>
          </w:p>
        </w:tc>
        <w:tc>
          <w:tcPr>
            <w:tcW w:w="1038"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1618.63</w:t>
            </w:r>
          </w:p>
        </w:tc>
        <w:tc>
          <w:tcPr>
            <w:tcW w:w="2176" w:type="pct"/>
            <w:gridSpan w:val="5"/>
            <w:tcBorders>
              <w:top w:val="nil"/>
              <w:left w:val="nil"/>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2" w:type="pct"/>
            <w:gridSpan w:val="2"/>
            <w:tcBorders>
              <w:top w:val="nil"/>
              <w:left w:val="nil"/>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320250">
        <w:trPr>
          <w:gridAfter w:val="1"/>
          <w:wAfter w:w="28" w:type="pct"/>
          <w:trHeight w:val="300"/>
        </w:trPr>
        <w:tc>
          <w:tcPr>
            <w:tcW w:w="1166" w:type="pct"/>
            <w:gridSpan w:val="3"/>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上年结转结余</w:t>
            </w:r>
          </w:p>
        </w:tc>
        <w:tc>
          <w:tcPr>
            <w:tcW w:w="1038"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0.47</w:t>
            </w:r>
          </w:p>
        </w:tc>
        <w:tc>
          <w:tcPr>
            <w:tcW w:w="2176" w:type="pct"/>
            <w:gridSpan w:val="5"/>
            <w:tcBorders>
              <w:top w:val="nil"/>
              <w:left w:val="nil"/>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2" w:type="pct"/>
            <w:gridSpan w:val="2"/>
            <w:tcBorders>
              <w:top w:val="nil"/>
              <w:left w:val="nil"/>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320250">
        <w:trPr>
          <w:gridAfter w:val="1"/>
          <w:wAfter w:w="28" w:type="pct"/>
          <w:trHeight w:val="300"/>
        </w:trPr>
        <w:tc>
          <w:tcPr>
            <w:tcW w:w="1166" w:type="pct"/>
            <w:gridSpan w:val="3"/>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w:t>
            </w:r>
            <w:r>
              <w:rPr>
                <w:rFonts w:ascii="宋体" w:hAnsi="宋体" w:cs="Arial" w:hint="eastAsia"/>
                <w:color w:val="000000"/>
                <w:kern w:val="0"/>
                <w:sz w:val="20"/>
              </w:rPr>
              <w:t>一般公共预算</w:t>
            </w:r>
          </w:p>
        </w:tc>
        <w:tc>
          <w:tcPr>
            <w:tcW w:w="1038"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0.47</w:t>
            </w:r>
          </w:p>
        </w:tc>
        <w:tc>
          <w:tcPr>
            <w:tcW w:w="2176" w:type="pct"/>
            <w:gridSpan w:val="5"/>
            <w:tcBorders>
              <w:top w:val="nil"/>
              <w:left w:val="nil"/>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2" w:type="pct"/>
            <w:gridSpan w:val="2"/>
            <w:tcBorders>
              <w:top w:val="nil"/>
              <w:left w:val="nil"/>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320250">
        <w:trPr>
          <w:gridAfter w:val="1"/>
          <w:wAfter w:w="28" w:type="pct"/>
          <w:trHeight w:val="300"/>
        </w:trPr>
        <w:tc>
          <w:tcPr>
            <w:tcW w:w="1166" w:type="pct"/>
            <w:gridSpan w:val="3"/>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政府性基金预算</w:t>
            </w:r>
          </w:p>
        </w:tc>
        <w:tc>
          <w:tcPr>
            <w:tcW w:w="1038"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2" w:type="pct"/>
            <w:gridSpan w:val="2"/>
            <w:tcBorders>
              <w:top w:val="nil"/>
              <w:left w:val="nil"/>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320250">
        <w:trPr>
          <w:gridAfter w:val="1"/>
          <w:wAfter w:w="28" w:type="pct"/>
          <w:trHeight w:val="300"/>
        </w:trPr>
        <w:tc>
          <w:tcPr>
            <w:tcW w:w="1166" w:type="pct"/>
            <w:gridSpan w:val="3"/>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国有资本经营预算</w:t>
            </w:r>
          </w:p>
        </w:tc>
        <w:tc>
          <w:tcPr>
            <w:tcW w:w="1038"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76" w:type="pct"/>
            <w:gridSpan w:val="5"/>
            <w:tcBorders>
              <w:top w:val="nil"/>
              <w:left w:val="nil"/>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92" w:type="pct"/>
            <w:gridSpan w:val="2"/>
            <w:tcBorders>
              <w:top w:val="nil"/>
              <w:left w:val="nil"/>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320250">
        <w:trPr>
          <w:gridAfter w:val="1"/>
          <w:wAfter w:w="28" w:type="pct"/>
          <w:trHeight w:val="300"/>
        </w:trPr>
        <w:tc>
          <w:tcPr>
            <w:tcW w:w="1166" w:type="pct"/>
            <w:gridSpan w:val="3"/>
            <w:tcBorders>
              <w:top w:val="nil"/>
              <w:left w:val="single" w:sz="4" w:space="0" w:color="000000"/>
              <w:bottom w:val="single" w:sz="4" w:space="0" w:color="000000"/>
              <w:right w:val="single" w:sz="4" w:space="0" w:color="000000"/>
            </w:tcBorders>
            <w:shd w:val="clear" w:color="000000" w:fill="FFFFFF"/>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1038"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1619.10</w:t>
            </w:r>
          </w:p>
        </w:tc>
        <w:tc>
          <w:tcPr>
            <w:tcW w:w="2176" w:type="pct"/>
            <w:gridSpan w:val="5"/>
            <w:tcBorders>
              <w:top w:val="nil"/>
              <w:left w:val="nil"/>
              <w:bottom w:val="single" w:sz="4" w:space="0" w:color="000000"/>
              <w:right w:val="single" w:sz="4" w:space="0" w:color="000000"/>
            </w:tcBorders>
            <w:shd w:val="clear" w:color="000000" w:fill="FFFFFF"/>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592" w:type="pct"/>
            <w:gridSpan w:val="2"/>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1619.10</w:t>
            </w:r>
          </w:p>
        </w:tc>
      </w:tr>
      <w:tr w:rsidR="00320250">
        <w:trPr>
          <w:gridBefore w:val="1"/>
          <w:wBefore w:w="33" w:type="pct"/>
          <w:trHeight w:val="300"/>
        </w:trPr>
        <w:tc>
          <w:tcPr>
            <w:tcW w:w="702" w:type="pct"/>
            <w:tcBorders>
              <w:top w:val="nil"/>
              <w:left w:val="nil"/>
              <w:bottom w:val="nil"/>
              <w:right w:val="nil"/>
            </w:tcBorders>
            <w:shd w:val="clear" w:color="auto" w:fill="auto"/>
            <w:vAlign w:val="center"/>
          </w:tcPr>
          <w:p w:rsidR="00320250" w:rsidRDefault="00320250">
            <w:pPr>
              <w:widowControl/>
              <w:jc w:val="center"/>
              <w:rPr>
                <w:rFonts w:ascii="宋体" w:hAnsi="宋体" w:cs="Arial"/>
                <w:color w:val="000000"/>
                <w:kern w:val="0"/>
                <w:sz w:val="20"/>
              </w:rPr>
            </w:pPr>
          </w:p>
        </w:tc>
        <w:tc>
          <w:tcPr>
            <w:tcW w:w="1530" w:type="pct"/>
            <w:gridSpan w:val="3"/>
            <w:tcBorders>
              <w:top w:val="nil"/>
              <w:left w:val="nil"/>
              <w:bottom w:val="nil"/>
              <w:right w:val="nil"/>
            </w:tcBorders>
            <w:shd w:val="clear" w:color="auto" w:fill="auto"/>
            <w:vAlign w:val="center"/>
          </w:tcPr>
          <w:p w:rsidR="00320250" w:rsidRDefault="00320250">
            <w:pPr>
              <w:widowControl/>
              <w:jc w:val="center"/>
              <w:rPr>
                <w:rFonts w:ascii="宋体" w:hAnsi="宋体" w:cs="Arial"/>
                <w:color w:val="000000"/>
                <w:kern w:val="0"/>
                <w:sz w:val="20"/>
              </w:rPr>
            </w:pPr>
          </w:p>
        </w:tc>
        <w:tc>
          <w:tcPr>
            <w:tcW w:w="547"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547"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547"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547" w:type="pct"/>
            <w:gridSpan w:val="2"/>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547" w:type="pct"/>
            <w:gridSpan w:val="2"/>
            <w:tcBorders>
              <w:top w:val="nil"/>
              <w:left w:val="nil"/>
              <w:bottom w:val="nil"/>
              <w:right w:val="nil"/>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05</w:t>
            </w:r>
          </w:p>
        </w:tc>
      </w:tr>
      <w:tr w:rsidR="00320250">
        <w:trPr>
          <w:gridBefore w:val="1"/>
          <w:wBefore w:w="33" w:type="pct"/>
          <w:trHeight w:val="570"/>
        </w:trPr>
        <w:tc>
          <w:tcPr>
            <w:tcW w:w="4967" w:type="pct"/>
            <w:gridSpan w:val="11"/>
            <w:tcBorders>
              <w:top w:val="nil"/>
              <w:left w:val="nil"/>
              <w:bottom w:val="nil"/>
              <w:right w:val="nil"/>
            </w:tcBorders>
            <w:shd w:val="clear" w:color="auto" w:fill="auto"/>
            <w:noWrap/>
            <w:vAlign w:val="center"/>
          </w:tcPr>
          <w:p w:rsidR="00320250" w:rsidRDefault="006D48B9">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lastRenderedPageBreak/>
              <w:t>2024</w:t>
            </w:r>
            <w:r>
              <w:rPr>
                <w:rFonts w:ascii="方正小标宋简体" w:eastAsia="方正小标宋简体" w:hAnsi="Arial" w:cs="Arial" w:hint="eastAsia"/>
                <w:color w:val="000000"/>
                <w:kern w:val="0"/>
                <w:sz w:val="44"/>
                <w:szCs w:val="44"/>
              </w:rPr>
              <w:t>年单位一般公共预算支出表</w:t>
            </w:r>
          </w:p>
        </w:tc>
      </w:tr>
      <w:tr w:rsidR="00320250">
        <w:trPr>
          <w:gridBefore w:val="1"/>
          <w:wBefore w:w="33" w:type="pct"/>
          <w:trHeight w:val="300"/>
        </w:trPr>
        <w:tc>
          <w:tcPr>
            <w:tcW w:w="2231" w:type="pct"/>
            <w:gridSpan w:val="4"/>
            <w:tcBorders>
              <w:top w:val="nil"/>
              <w:left w:val="nil"/>
              <w:bottom w:val="nil"/>
              <w:right w:val="nil"/>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350046-</w:t>
            </w:r>
            <w:r>
              <w:rPr>
                <w:rFonts w:ascii="宋体" w:hAnsi="宋体" w:cs="Arial" w:hint="eastAsia"/>
                <w:color w:val="000000"/>
                <w:kern w:val="0"/>
                <w:sz w:val="20"/>
              </w:rPr>
              <w:t>德清县莫干山镇中心学校</w:t>
            </w:r>
          </w:p>
        </w:tc>
        <w:tc>
          <w:tcPr>
            <w:tcW w:w="547"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547"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547" w:type="pct"/>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547" w:type="pct"/>
            <w:gridSpan w:val="2"/>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547" w:type="pct"/>
            <w:gridSpan w:val="2"/>
            <w:tcBorders>
              <w:top w:val="nil"/>
              <w:left w:val="nil"/>
              <w:bottom w:val="nil"/>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320250">
        <w:trPr>
          <w:gridBefore w:val="1"/>
          <w:wBefore w:w="33" w:type="pct"/>
          <w:trHeight w:val="300"/>
        </w:trPr>
        <w:tc>
          <w:tcPr>
            <w:tcW w:w="70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1530"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54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合</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1642" w:type="pct"/>
            <w:gridSpan w:val="4"/>
            <w:tcBorders>
              <w:top w:val="single" w:sz="4" w:space="0" w:color="000000"/>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547"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320250">
        <w:trPr>
          <w:gridBefore w:val="1"/>
          <w:wBefore w:w="33" w:type="pct"/>
          <w:trHeight w:val="300"/>
        </w:trPr>
        <w:tc>
          <w:tcPr>
            <w:tcW w:w="702"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1530" w:type="pct"/>
            <w:gridSpan w:val="3"/>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547"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547" w:type="pct"/>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547" w:type="pct"/>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人员经费</w:t>
            </w:r>
          </w:p>
        </w:tc>
        <w:tc>
          <w:tcPr>
            <w:tcW w:w="547" w:type="pct"/>
            <w:gridSpan w:val="2"/>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公用经费</w:t>
            </w:r>
          </w:p>
        </w:tc>
        <w:tc>
          <w:tcPr>
            <w:tcW w:w="547" w:type="pct"/>
            <w:gridSpan w:val="2"/>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r>
      <w:tr w:rsidR="00320250">
        <w:trPr>
          <w:gridBefore w:val="1"/>
          <w:wBefore w:w="33" w:type="pct"/>
          <w:trHeight w:val="300"/>
        </w:trPr>
        <w:tc>
          <w:tcPr>
            <w:tcW w:w="702" w:type="pct"/>
            <w:tcBorders>
              <w:top w:val="nil"/>
              <w:left w:val="single" w:sz="4" w:space="0" w:color="000000"/>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w:t>
            </w:r>
          </w:p>
        </w:tc>
        <w:tc>
          <w:tcPr>
            <w:tcW w:w="1530" w:type="pct"/>
            <w:gridSpan w:val="3"/>
            <w:tcBorders>
              <w:top w:val="nil"/>
              <w:left w:val="nil"/>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w:t>
            </w:r>
          </w:p>
        </w:tc>
        <w:tc>
          <w:tcPr>
            <w:tcW w:w="547" w:type="pct"/>
            <w:tcBorders>
              <w:top w:val="nil"/>
              <w:left w:val="nil"/>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1</w:t>
            </w:r>
          </w:p>
        </w:tc>
        <w:tc>
          <w:tcPr>
            <w:tcW w:w="547" w:type="pct"/>
            <w:tcBorders>
              <w:top w:val="nil"/>
              <w:left w:val="nil"/>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2</w:t>
            </w:r>
          </w:p>
        </w:tc>
        <w:tc>
          <w:tcPr>
            <w:tcW w:w="547" w:type="pct"/>
            <w:tcBorders>
              <w:top w:val="nil"/>
              <w:left w:val="nil"/>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3</w:t>
            </w:r>
          </w:p>
        </w:tc>
        <w:tc>
          <w:tcPr>
            <w:tcW w:w="547" w:type="pct"/>
            <w:gridSpan w:val="2"/>
            <w:tcBorders>
              <w:top w:val="nil"/>
              <w:left w:val="nil"/>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4</w:t>
            </w:r>
          </w:p>
        </w:tc>
        <w:tc>
          <w:tcPr>
            <w:tcW w:w="547" w:type="pct"/>
            <w:gridSpan w:val="2"/>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5</w:t>
            </w:r>
          </w:p>
        </w:tc>
      </w:tr>
      <w:tr w:rsidR="00320250">
        <w:trPr>
          <w:gridBefore w:val="1"/>
          <w:wBefore w:w="33" w:type="pct"/>
          <w:trHeight w:val="300"/>
        </w:trPr>
        <w:tc>
          <w:tcPr>
            <w:tcW w:w="702" w:type="pct"/>
            <w:tcBorders>
              <w:top w:val="single" w:sz="4" w:space="0" w:color="000000"/>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530" w:type="pct"/>
            <w:gridSpan w:val="3"/>
            <w:tcBorders>
              <w:top w:val="single" w:sz="4" w:space="0" w:color="000000"/>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547" w:type="pct"/>
            <w:tcBorders>
              <w:top w:val="single" w:sz="4" w:space="0" w:color="000000"/>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1619.10</w:t>
            </w:r>
          </w:p>
        </w:tc>
        <w:tc>
          <w:tcPr>
            <w:tcW w:w="547" w:type="pct"/>
            <w:tcBorders>
              <w:top w:val="single" w:sz="4" w:space="0" w:color="000000"/>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1554.54</w:t>
            </w:r>
          </w:p>
        </w:tc>
        <w:tc>
          <w:tcPr>
            <w:tcW w:w="547" w:type="pct"/>
            <w:tcBorders>
              <w:top w:val="single" w:sz="4" w:space="0" w:color="000000"/>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1453.83</w:t>
            </w:r>
          </w:p>
        </w:tc>
        <w:tc>
          <w:tcPr>
            <w:tcW w:w="547" w:type="pct"/>
            <w:gridSpan w:val="2"/>
            <w:tcBorders>
              <w:top w:val="single" w:sz="4" w:space="0" w:color="000000"/>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100.71</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64.56</w:t>
            </w:r>
          </w:p>
        </w:tc>
      </w:tr>
      <w:tr w:rsidR="00320250">
        <w:trPr>
          <w:gridBefore w:val="1"/>
          <w:wBefore w:w="33" w:type="pct"/>
          <w:trHeight w:val="300"/>
        </w:trPr>
        <w:tc>
          <w:tcPr>
            <w:tcW w:w="702" w:type="pct"/>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205</w:t>
            </w:r>
          </w:p>
        </w:tc>
        <w:tc>
          <w:tcPr>
            <w:tcW w:w="1530" w:type="pct"/>
            <w:gridSpan w:val="3"/>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1225.43</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1160.87</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1060.16</w:t>
            </w:r>
          </w:p>
        </w:tc>
        <w:tc>
          <w:tcPr>
            <w:tcW w:w="547" w:type="pct"/>
            <w:gridSpan w:val="2"/>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100.71</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64.56</w:t>
            </w:r>
          </w:p>
        </w:tc>
      </w:tr>
      <w:tr w:rsidR="00320250">
        <w:trPr>
          <w:gridBefore w:val="1"/>
          <w:wBefore w:w="33" w:type="pct"/>
          <w:trHeight w:val="300"/>
        </w:trPr>
        <w:tc>
          <w:tcPr>
            <w:tcW w:w="702" w:type="pct"/>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20502</w:t>
            </w:r>
          </w:p>
        </w:tc>
        <w:tc>
          <w:tcPr>
            <w:tcW w:w="1530" w:type="pct"/>
            <w:gridSpan w:val="3"/>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1225.43</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1160.87</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1060.16</w:t>
            </w:r>
          </w:p>
        </w:tc>
        <w:tc>
          <w:tcPr>
            <w:tcW w:w="547" w:type="pct"/>
            <w:gridSpan w:val="2"/>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100.71</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64.56</w:t>
            </w:r>
          </w:p>
        </w:tc>
      </w:tr>
      <w:tr w:rsidR="00320250">
        <w:trPr>
          <w:gridBefore w:val="1"/>
          <w:wBefore w:w="33" w:type="pct"/>
          <w:trHeight w:val="300"/>
        </w:trPr>
        <w:tc>
          <w:tcPr>
            <w:tcW w:w="702" w:type="pct"/>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2050202</w:t>
            </w:r>
          </w:p>
        </w:tc>
        <w:tc>
          <w:tcPr>
            <w:tcW w:w="1530" w:type="pct"/>
            <w:gridSpan w:val="3"/>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小学教育</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622.95</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622.95</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557.55</w:t>
            </w:r>
          </w:p>
        </w:tc>
        <w:tc>
          <w:tcPr>
            <w:tcW w:w="547" w:type="pct"/>
            <w:gridSpan w:val="2"/>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65.40</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gridBefore w:val="1"/>
          <w:wBefore w:w="33" w:type="pct"/>
          <w:trHeight w:val="300"/>
        </w:trPr>
        <w:tc>
          <w:tcPr>
            <w:tcW w:w="702" w:type="pct"/>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2050203</w:t>
            </w:r>
          </w:p>
        </w:tc>
        <w:tc>
          <w:tcPr>
            <w:tcW w:w="1530" w:type="pct"/>
            <w:gridSpan w:val="3"/>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初中教育</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602.48</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537.92</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502.61</w:t>
            </w:r>
          </w:p>
        </w:tc>
        <w:tc>
          <w:tcPr>
            <w:tcW w:w="547" w:type="pct"/>
            <w:gridSpan w:val="2"/>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35.31</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64.56</w:t>
            </w:r>
          </w:p>
        </w:tc>
      </w:tr>
      <w:tr w:rsidR="00320250">
        <w:trPr>
          <w:gridBefore w:val="1"/>
          <w:wBefore w:w="33" w:type="pct"/>
          <w:trHeight w:val="300"/>
        </w:trPr>
        <w:tc>
          <w:tcPr>
            <w:tcW w:w="702" w:type="pct"/>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208</w:t>
            </w:r>
          </w:p>
        </w:tc>
        <w:tc>
          <w:tcPr>
            <w:tcW w:w="1530" w:type="pct"/>
            <w:gridSpan w:val="3"/>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264.97</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264.97</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264.97</w:t>
            </w:r>
          </w:p>
        </w:tc>
        <w:tc>
          <w:tcPr>
            <w:tcW w:w="547" w:type="pct"/>
            <w:gridSpan w:val="2"/>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gridBefore w:val="1"/>
          <w:wBefore w:w="33" w:type="pct"/>
          <w:trHeight w:val="300"/>
        </w:trPr>
        <w:tc>
          <w:tcPr>
            <w:tcW w:w="702" w:type="pct"/>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20805</w:t>
            </w:r>
          </w:p>
        </w:tc>
        <w:tc>
          <w:tcPr>
            <w:tcW w:w="1530" w:type="pct"/>
            <w:gridSpan w:val="3"/>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264.97</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264.97</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264.97</w:t>
            </w:r>
          </w:p>
        </w:tc>
        <w:tc>
          <w:tcPr>
            <w:tcW w:w="547" w:type="pct"/>
            <w:gridSpan w:val="2"/>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gridBefore w:val="1"/>
          <w:wBefore w:w="33" w:type="pct"/>
          <w:trHeight w:val="300"/>
        </w:trPr>
        <w:tc>
          <w:tcPr>
            <w:tcW w:w="702" w:type="pct"/>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2080502</w:t>
            </w:r>
          </w:p>
        </w:tc>
        <w:tc>
          <w:tcPr>
            <w:tcW w:w="1530" w:type="pct"/>
            <w:gridSpan w:val="3"/>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131.56</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131.56</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131.56</w:t>
            </w:r>
          </w:p>
        </w:tc>
        <w:tc>
          <w:tcPr>
            <w:tcW w:w="547" w:type="pct"/>
            <w:gridSpan w:val="2"/>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gridBefore w:val="1"/>
          <w:wBefore w:w="33" w:type="pct"/>
          <w:trHeight w:val="300"/>
        </w:trPr>
        <w:tc>
          <w:tcPr>
            <w:tcW w:w="702" w:type="pct"/>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2080505</w:t>
            </w:r>
          </w:p>
        </w:tc>
        <w:tc>
          <w:tcPr>
            <w:tcW w:w="1530" w:type="pct"/>
            <w:gridSpan w:val="3"/>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88.94</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88.94</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88.94</w:t>
            </w:r>
          </w:p>
        </w:tc>
        <w:tc>
          <w:tcPr>
            <w:tcW w:w="547" w:type="pct"/>
            <w:gridSpan w:val="2"/>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gridBefore w:val="1"/>
          <w:wBefore w:w="33" w:type="pct"/>
          <w:trHeight w:val="300"/>
        </w:trPr>
        <w:tc>
          <w:tcPr>
            <w:tcW w:w="702" w:type="pct"/>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2080506</w:t>
            </w:r>
          </w:p>
        </w:tc>
        <w:tc>
          <w:tcPr>
            <w:tcW w:w="1530" w:type="pct"/>
            <w:gridSpan w:val="3"/>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44.47</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44.47</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44.47</w:t>
            </w:r>
          </w:p>
        </w:tc>
        <w:tc>
          <w:tcPr>
            <w:tcW w:w="547" w:type="pct"/>
            <w:gridSpan w:val="2"/>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gridBefore w:val="1"/>
          <w:wBefore w:w="33" w:type="pct"/>
          <w:trHeight w:val="300"/>
        </w:trPr>
        <w:tc>
          <w:tcPr>
            <w:tcW w:w="702" w:type="pct"/>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210</w:t>
            </w:r>
          </w:p>
        </w:tc>
        <w:tc>
          <w:tcPr>
            <w:tcW w:w="1530" w:type="pct"/>
            <w:gridSpan w:val="3"/>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128.70</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128.70</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128.70</w:t>
            </w:r>
          </w:p>
        </w:tc>
        <w:tc>
          <w:tcPr>
            <w:tcW w:w="547" w:type="pct"/>
            <w:gridSpan w:val="2"/>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gridBefore w:val="1"/>
          <w:wBefore w:w="33" w:type="pct"/>
          <w:trHeight w:val="300"/>
        </w:trPr>
        <w:tc>
          <w:tcPr>
            <w:tcW w:w="702" w:type="pct"/>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21011</w:t>
            </w:r>
          </w:p>
        </w:tc>
        <w:tc>
          <w:tcPr>
            <w:tcW w:w="1530" w:type="pct"/>
            <w:gridSpan w:val="3"/>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128.70</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128.70</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128.70</w:t>
            </w:r>
          </w:p>
        </w:tc>
        <w:tc>
          <w:tcPr>
            <w:tcW w:w="547" w:type="pct"/>
            <w:gridSpan w:val="2"/>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gridBefore w:val="1"/>
          <w:wBefore w:w="33" w:type="pct"/>
          <w:trHeight w:val="300"/>
        </w:trPr>
        <w:tc>
          <w:tcPr>
            <w:tcW w:w="702" w:type="pct"/>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2101102</w:t>
            </w:r>
          </w:p>
        </w:tc>
        <w:tc>
          <w:tcPr>
            <w:tcW w:w="1530" w:type="pct"/>
            <w:gridSpan w:val="3"/>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128.70</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128.70</w:t>
            </w:r>
          </w:p>
        </w:tc>
        <w:tc>
          <w:tcPr>
            <w:tcW w:w="547"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128.70</w:t>
            </w:r>
          </w:p>
        </w:tc>
        <w:tc>
          <w:tcPr>
            <w:tcW w:w="547" w:type="pct"/>
            <w:gridSpan w:val="2"/>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47" w:type="pct"/>
            <w:gridSpan w:val="2"/>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tbl>
      <w:tblPr>
        <w:tblW w:w="14500" w:type="dxa"/>
        <w:tblInd w:w="93" w:type="dxa"/>
        <w:tblLook w:val="04A0"/>
      </w:tblPr>
      <w:tblGrid>
        <w:gridCol w:w="2740"/>
        <w:gridCol w:w="4680"/>
        <w:gridCol w:w="2360"/>
        <w:gridCol w:w="2360"/>
        <w:gridCol w:w="2360"/>
      </w:tblGrid>
      <w:tr w:rsidR="00320250">
        <w:trPr>
          <w:trHeight w:val="300"/>
        </w:trPr>
        <w:tc>
          <w:tcPr>
            <w:tcW w:w="2740" w:type="dxa"/>
            <w:tcBorders>
              <w:top w:val="nil"/>
              <w:left w:val="nil"/>
              <w:bottom w:val="nil"/>
              <w:right w:val="nil"/>
            </w:tcBorders>
            <w:shd w:val="clear" w:color="auto" w:fill="auto"/>
            <w:vAlign w:val="center"/>
          </w:tcPr>
          <w:p w:rsidR="00320250" w:rsidRDefault="00320250">
            <w:pPr>
              <w:widowControl/>
              <w:jc w:val="center"/>
              <w:rPr>
                <w:rFonts w:ascii="宋体" w:hAnsi="宋体" w:cs="Arial"/>
                <w:color w:val="000000"/>
                <w:kern w:val="0"/>
                <w:sz w:val="20"/>
              </w:rPr>
            </w:pPr>
          </w:p>
        </w:tc>
        <w:tc>
          <w:tcPr>
            <w:tcW w:w="4680" w:type="dxa"/>
            <w:tcBorders>
              <w:top w:val="nil"/>
              <w:left w:val="nil"/>
              <w:bottom w:val="nil"/>
              <w:right w:val="nil"/>
            </w:tcBorders>
            <w:shd w:val="clear" w:color="auto" w:fill="auto"/>
            <w:vAlign w:val="center"/>
          </w:tcPr>
          <w:p w:rsidR="00320250" w:rsidRDefault="00320250">
            <w:pPr>
              <w:widowControl/>
              <w:jc w:val="center"/>
              <w:rPr>
                <w:rFonts w:ascii="宋体" w:hAnsi="宋体" w:cs="Arial"/>
                <w:color w:val="000000"/>
                <w:kern w:val="0"/>
                <w:sz w:val="20"/>
              </w:rPr>
            </w:pPr>
          </w:p>
        </w:tc>
        <w:tc>
          <w:tcPr>
            <w:tcW w:w="2360" w:type="dxa"/>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2360" w:type="dxa"/>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2360" w:type="dxa"/>
            <w:tcBorders>
              <w:top w:val="nil"/>
              <w:left w:val="nil"/>
              <w:bottom w:val="nil"/>
              <w:right w:val="nil"/>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06</w:t>
            </w:r>
          </w:p>
        </w:tc>
      </w:tr>
      <w:tr w:rsidR="00320250">
        <w:trPr>
          <w:trHeight w:val="570"/>
        </w:trPr>
        <w:tc>
          <w:tcPr>
            <w:tcW w:w="14500" w:type="dxa"/>
            <w:gridSpan w:val="5"/>
            <w:tcBorders>
              <w:top w:val="nil"/>
              <w:left w:val="nil"/>
              <w:bottom w:val="nil"/>
              <w:right w:val="nil"/>
            </w:tcBorders>
            <w:shd w:val="clear" w:color="auto" w:fill="auto"/>
            <w:noWrap/>
            <w:vAlign w:val="center"/>
          </w:tcPr>
          <w:p w:rsidR="00320250" w:rsidRDefault="006D48B9">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lastRenderedPageBreak/>
              <w:t>2024</w:t>
            </w:r>
            <w:r>
              <w:rPr>
                <w:rFonts w:ascii="方正小标宋简体" w:eastAsia="方正小标宋简体" w:hAnsi="Arial" w:cs="Arial" w:hint="eastAsia"/>
                <w:color w:val="000000"/>
                <w:kern w:val="0"/>
                <w:sz w:val="44"/>
                <w:szCs w:val="44"/>
              </w:rPr>
              <w:t>年单位一般公共预算基本支出表</w:t>
            </w:r>
          </w:p>
        </w:tc>
      </w:tr>
      <w:tr w:rsidR="00320250">
        <w:trPr>
          <w:trHeight w:val="300"/>
        </w:trPr>
        <w:tc>
          <w:tcPr>
            <w:tcW w:w="7420" w:type="dxa"/>
            <w:gridSpan w:val="2"/>
            <w:tcBorders>
              <w:top w:val="nil"/>
              <w:left w:val="nil"/>
              <w:bottom w:val="nil"/>
              <w:right w:val="nil"/>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350046-</w:t>
            </w:r>
            <w:r>
              <w:rPr>
                <w:rFonts w:ascii="宋体" w:hAnsi="宋体" w:cs="Arial" w:hint="eastAsia"/>
                <w:color w:val="000000"/>
                <w:kern w:val="0"/>
                <w:sz w:val="20"/>
              </w:rPr>
              <w:t>德清县莫干山镇中心学校</w:t>
            </w:r>
          </w:p>
        </w:tc>
        <w:tc>
          <w:tcPr>
            <w:tcW w:w="2360" w:type="dxa"/>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2360" w:type="dxa"/>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2360" w:type="dxa"/>
            <w:tcBorders>
              <w:top w:val="nil"/>
              <w:left w:val="nil"/>
              <w:bottom w:val="nil"/>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320250">
        <w:trPr>
          <w:trHeight w:val="300"/>
        </w:trPr>
        <w:tc>
          <w:tcPr>
            <w:tcW w:w="7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经济分类科目</w:t>
            </w:r>
          </w:p>
        </w:tc>
        <w:tc>
          <w:tcPr>
            <w:tcW w:w="7080" w:type="dxa"/>
            <w:gridSpan w:val="3"/>
            <w:tcBorders>
              <w:top w:val="single" w:sz="4" w:space="0" w:color="000000"/>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本年一般公共预算基本支出</w:t>
            </w:r>
          </w:p>
        </w:tc>
      </w:tr>
      <w:tr w:rsidR="00320250">
        <w:trPr>
          <w:trHeight w:val="300"/>
        </w:trPr>
        <w:tc>
          <w:tcPr>
            <w:tcW w:w="2740" w:type="dxa"/>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4680" w:type="dxa"/>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合计</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人员经费</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公用经费</w:t>
            </w:r>
          </w:p>
        </w:tc>
      </w:tr>
      <w:tr w:rsidR="00320250">
        <w:trPr>
          <w:trHeight w:val="300"/>
        </w:trPr>
        <w:tc>
          <w:tcPr>
            <w:tcW w:w="2740" w:type="dxa"/>
            <w:tcBorders>
              <w:top w:val="nil"/>
              <w:left w:val="single" w:sz="4" w:space="0" w:color="000000"/>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w:t>
            </w:r>
          </w:p>
        </w:tc>
        <w:tc>
          <w:tcPr>
            <w:tcW w:w="4680" w:type="dxa"/>
            <w:tcBorders>
              <w:top w:val="nil"/>
              <w:left w:val="nil"/>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1</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2</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3</w:t>
            </w:r>
          </w:p>
        </w:tc>
      </w:tr>
      <w:tr w:rsidR="00320250">
        <w:trPr>
          <w:trHeight w:val="300"/>
        </w:trPr>
        <w:tc>
          <w:tcPr>
            <w:tcW w:w="2740" w:type="dxa"/>
            <w:tcBorders>
              <w:top w:val="single" w:sz="4" w:space="0" w:color="000000"/>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4680" w:type="dxa"/>
            <w:tcBorders>
              <w:top w:val="single" w:sz="4" w:space="0" w:color="000000"/>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1554.54</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1453.83</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100.71</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301</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工资福利支出</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1288.94</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1288.94</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30101</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基本工资</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240.61</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240.61</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30102</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津贴补贴</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29.34</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29.34</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30103</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奖金</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283.80</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283.80</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30106</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伙食补助费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34.40</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34.40</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30107</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绩效工资</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240.15</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240.15</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30108</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88.94</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88.94</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30109</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职业年金缴费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44.47</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44.47</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30110</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职工基本医疗保险缴费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46.69</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46.69</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30111</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公务员医疗补助缴费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82.01</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82.01</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30112</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其他社会保障缴费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6.80</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6.80</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30113</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住房公积金</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105.60</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105.60</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30199</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其他工资福利支出</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86.12</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86.12</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302</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商品和服务支出</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100.59</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100.59</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30201</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办公费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15.50</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15.50</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30202</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印刷费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0.50</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0.50</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30205</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水费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4.00</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4.00</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lastRenderedPageBreak/>
              <w:t xml:space="preserve">　</w:t>
            </w:r>
            <w:r>
              <w:rPr>
                <w:rFonts w:ascii="宋体" w:hAnsi="宋体" w:cs="Arial" w:hint="eastAsia"/>
                <w:color w:val="000000"/>
                <w:kern w:val="0"/>
                <w:sz w:val="20"/>
              </w:rPr>
              <w:t>30206</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电费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10.00</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10.00</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30207</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邮电费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0.68</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0.68</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30209</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物业管理费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11.50</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11.50</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30211</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差旅费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2.00</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2.00</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30213</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维修</w:t>
            </w:r>
            <w:r>
              <w:rPr>
                <w:rFonts w:ascii="宋体" w:hAnsi="宋体" w:cs="Arial" w:hint="eastAsia"/>
                <w:color w:val="000000"/>
                <w:kern w:val="0"/>
                <w:sz w:val="20"/>
              </w:rPr>
              <w:t>(</w:t>
            </w:r>
            <w:r>
              <w:rPr>
                <w:rFonts w:ascii="宋体" w:hAnsi="宋体" w:cs="Arial" w:hint="eastAsia"/>
                <w:color w:val="000000"/>
                <w:kern w:val="0"/>
                <w:sz w:val="20"/>
              </w:rPr>
              <w:t>护</w:t>
            </w:r>
            <w:r>
              <w:rPr>
                <w:rFonts w:ascii="宋体" w:hAnsi="宋体" w:cs="Arial" w:hint="eastAsia"/>
                <w:color w:val="000000"/>
                <w:kern w:val="0"/>
                <w:sz w:val="20"/>
              </w:rPr>
              <w:t>)</w:t>
            </w:r>
            <w:r>
              <w:rPr>
                <w:rFonts w:ascii="宋体" w:hAnsi="宋体" w:cs="Arial" w:hint="eastAsia"/>
                <w:color w:val="000000"/>
                <w:kern w:val="0"/>
                <w:sz w:val="20"/>
              </w:rPr>
              <w:t>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3.30</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3.30</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30214</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租赁费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3.07</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3.07</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30216</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培训费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8.04</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8.04</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30217</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公务接待费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1.13</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1.13</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30218</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专用材料费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1.33</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1.33</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30226</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劳务费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3.34</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3.34</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30228</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工会经费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8.60</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8.60</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30239</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其他交通费用</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4.36</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4.36</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30299</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其他商品和服务支出</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23.25</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23.25</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303</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对个人和家庭的补助</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164.90</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164.90</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30302</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退休费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131.56</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131.56</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30305</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生活补助</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8.64</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8.64</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30399</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其他对个人和家庭的补助</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24.70</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24.70</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310</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资本性支出</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0.12</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0.12</w:t>
            </w:r>
          </w:p>
        </w:tc>
      </w:tr>
      <w:tr w:rsidR="00320250">
        <w:trPr>
          <w:trHeight w:val="300"/>
        </w:trPr>
        <w:tc>
          <w:tcPr>
            <w:tcW w:w="274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31003</w:t>
            </w:r>
          </w:p>
        </w:tc>
        <w:tc>
          <w:tcPr>
            <w:tcW w:w="4680" w:type="dxa"/>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专用设备购置</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0.12</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0.12</w:t>
            </w:r>
          </w:p>
        </w:tc>
      </w:tr>
    </w:tbl>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tbl>
      <w:tblPr>
        <w:tblW w:w="12220" w:type="dxa"/>
        <w:tblInd w:w="93" w:type="dxa"/>
        <w:tblLook w:val="04A0"/>
      </w:tblPr>
      <w:tblGrid>
        <w:gridCol w:w="3340"/>
        <w:gridCol w:w="1480"/>
        <w:gridCol w:w="1480"/>
        <w:gridCol w:w="1480"/>
        <w:gridCol w:w="1480"/>
        <w:gridCol w:w="1480"/>
        <w:gridCol w:w="1480"/>
      </w:tblGrid>
      <w:tr w:rsidR="00320250">
        <w:trPr>
          <w:trHeight w:val="390"/>
        </w:trPr>
        <w:tc>
          <w:tcPr>
            <w:tcW w:w="3340" w:type="dxa"/>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1480" w:type="dxa"/>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1480" w:type="dxa"/>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1480" w:type="dxa"/>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1480" w:type="dxa"/>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1480" w:type="dxa"/>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c>
          <w:tcPr>
            <w:tcW w:w="1480" w:type="dxa"/>
            <w:tcBorders>
              <w:top w:val="nil"/>
              <w:left w:val="nil"/>
              <w:bottom w:val="nil"/>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07</w:t>
            </w:r>
          </w:p>
        </w:tc>
      </w:tr>
      <w:tr w:rsidR="00320250">
        <w:trPr>
          <w:trHeight w:val="690"/>
        </w:trPr>
        <w:tc>
          <w:tcPr>
            <w:tcW w:w="12220" w:type="dxa"/>
            <w:gridSpan w:val="7"/>
            <w:tcBorders>
              <w:top w:val="nil"/>
              <w:left w:val="nil"/>
              <w:bottom w:val="nil"/>
              <w:right w:val="nil"/>
            </w:tcBorders>
            <w:shd w:val="clear" w:color="auto" w:fill="auto"/>
            <w:noWrap/>
            <w:vAlign w:val="center"/>
          </w:tcPr>
          <w:p w:rsidR="00320250" w:rsidRDefault="006D48B9">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lastRenderedPageBreak/>
              <w:t>2024</w:t>
            </w:r>
            <w:r>
              <w:rPr>
                <w:rFonts w:ascii="方正小标宋简体" w:eastAsia="方正小标宋简体" w:hAnsi="Arial" w:cs="Arial" w:hint="eastAsia"/>
                <w:color w:val="000000"/>
                <w:kern w:val="0"/>
                <w:sz w:val="44"/>
                <w:szCs w:val="44"/>
              </w:rPr>
              <w:t>年单位一般公共预算“三公”经费支出表</w:t>
            </w:r>
          </w:p>
        </w:tc>
      </w:tr>
      <w:tr w:rsidR="00320250">
        <w:trPr>
          <w:trHeight w:val="390"/>
        </w:trPr>
        <w:tc>
          <w:tcPr>
            <w:tcW w:w="3340" w:type="dxa"/>
            <w:tcBorders>
              <w:top w:val="nil"/>
              <w:left w:val="nil"/>
              <w:bottom w:val="nil"/>
              <w:right w:val="nil"/>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350046-</w:t>
            </w:r>
            <w:r>
              <w:rPr>
                <w:rFonts w:ascii="宋体" w:hAnsi="宋体" w:cs="Arial" w:hint="eastAsia"/>
                <w:color w:val="000000"/>
                <w:kern w:val="0"/>
                <w:sz w:val="20"/>
              </w:rPr>
              <w:t>德清县莫干山镇中心学校</w:t>
            </w:r>
          </w:p>
        </w:tc>
        <w:tc>
          <w:tcPr>
            <w:tcW w:w="1480" w:type="dxa"/>
            <w:tcBorders>
              <w:top w:val="nil"/>
              <w:left w:val="nil"/>
              <w:bottom w:val="nil"/>
              <w:right w:val="nil"/>
            </w:tcBorders>
            <w:shd w:val="clear" w:color="auto" w:fill="auto"/>
            <w:noWrap/>
            <w:vAlign w:val="center"/>
          </w:tcPr>
          <w:p w:rsidR="00320250" w:rsidRDefault="00320250">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rsidR="00320250" w:rsidRDefault="00320250">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rsidR="00320250" w:rsidRDefault="00320250">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rsidR="00320250" w:rsidRDefault="00320250">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20"/>
              </w:rPr>
            </w:pPr>
          </w:p>
        </w:tc>
        <w:tc>
          <w:tcPr>
            <w:tcW w:w="1480" w:type="dxa"/>
            <w:tcBorders>
              <w:top w:val="nil"/>
              <w:left w:val="nil"/>
              <w:bottom w:val="nil"/>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320250">
        <w:trPr>
          <w:trHeight w:val="600"/>
        </w:trPr>
        <w:tc>
          <w:tcPr>
            <w:tcW w:w="33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1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“三公”经费合计</w:t>
            </w:r>
          </w:p>
        </w:tc>
        <w:tc>
          <w:tcPr>
            <w:tcW w:w="1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因公出国</w:t>
            </w:r>
            <w:r>
              <w:rPr>
                <w:rFonts w:ascii="宋体" w:hAnsi="宋体" w:cs="Arial" w:hint="eastAsia"/>
                <w:color w:val="000000"/>
                <w:kern w:val="0"/>
                <w:sz w:val="20"/>
              </w:rPr>
              <w:t>(</w:t>
            </w:r>
            <w:r>
              <w:rPr>
                <w:rFonts w:ascii="宋体" w:hAnsi="宋体" w:cs="Arial" w:hint="eastAsia"/>
                <w:color w:val="000000"/>
                <w:kern w:val="0"/>
                <w:sz w:val="20"/>
              </w:rPr>
              <w:t>境</w:t>
            </w:r>
            <w:r>
              <w:rPr>
                <w:rFonts w:ascii="宋体" w:hAnsi="宋体" w:cs="Arial" w:hint="eastAsia"/>
                <w:color w:val="000000"/>
                <w:kern w:val="0"/>
                <w:sz w:val="20"/>
              </w:rPr>
              <w:t>)</w:t>
            </w:r>
            <w:r>
              <w:rPr>
                <w:rFonts w:ascii="宋体" w:hAnsi="宋体" w:cs="Arial" w:hint="eastAsia"/>
                <w:color w:val="000000"/>
                <w:kern w:val="0"/>
                <w:sz w:val="20"/>
              </w:rPr>
              <w:t>费用</w:t>
            </w:r>
          </w:p>
        </w:tc>
        <w:tc>
          <w:tcPr>
            <w:tcW w:w="4440" w:type="dxa"/>
            <w:gridSpan w:val="3"/>
            <w:tcBorders>
              <w:top w:val="single" w:sz="4" w:space="0" w:color="000000"/>
              <w:left w:val="nil"/>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公务用车购置及运行费</w:t>
            </w:r>
          </w:p>
        </w:tc>
        <w:tc>
          <w:tcPr>
            <w:tcW w:w="1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公务接待费</w:t>
            </w:r>
          </w:p>
        </w:tc>
      </w:tr>
      <w:tr w:rsidR="00320250">
        <w:trPr>
          <w:trHeight w:val="600"/>
        </w:trPr>
        <w:tc>
          <w:tcPr>
            <w:tcW w:w="3340" w:type="dxa"/>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1480" w:type="dxa"/>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1480" w:type="dxa"/>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1480" w:type="dxa"/>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1480" w:type="dxa"/>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公务用车购置费</w:t>
            </w:r>
          </w:p>
        </w:tc>
        <w:tc>
          <w:tcPr>
            <w:tcW w:w="1480" w:type="dxa"/>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公务用车运行维护费</w:t>
            </w:r>
          </w:p>
        </w:tc>
        <w:tc>
          <w:tcPr>
            <w:tcW w:w="1480" w:type="dxa"/>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r>
      <w:tr w:rsidR="00320250">
        <w:trPr>
          <w:trHeight w:val="390"/>
        </w:trPr>
        <w:tc>
          <w:tcPr>
            <w:tcW w:w="3340" w:type="dxa"/>
            <w:tcBorders>
              <w:top w:val="nil"/>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w:t>
            </w:r>
          </w:p>
        </w:tc>
        <w:tc>
          <w:tcPr>
            <w:tcW w:w="1480" w:type="dxa"/>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1</w:t>
            </w:r>
          </w:p>
        </w:tc>
        <w:tc>
          <w:tcPr>
            <w:tcW w:w="1480" w:type="dxa"/>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2</w:t>
            </w:r>
          </w:p>
        </w:tc>
        <w:tc>
          <w:tcPr>
            <w:tcW w:w="1480" w:type="dxa"/>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3</w:t>
            </w:r>
          </w:p>
        </w:tc>
        <w:tc>
          <w:tcPr>
            <w:tcW w:w="1480" w:type="dxa"/>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4</w:t>
            </w:r>
          </w:p>
        </w:tc>
        <w:tc>
          <w:tcPr>
            <w:tcW w:w="1480" w:type="dxa"/>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5</w:t>
            </w:r>
          </w:p>
        </w:tc>
        <w:tc>
          <w:tcPr>
            <w:tcW w:w="1480" w:type="dxa"/>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6</w:t>
            </w:r>
          </w:p>
        </w:tc>
      </w:tr>
      <w:tr w:rsidR="00320250">
        <w:trPr>
          <w:trHeight w:val="390"/>
        </w:trPr>
        <w:tc>
          <w:tcPr>
            <w:tcW w:w="334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480" w:type="dxa"/>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1.13</w:t>
            </w:r>
          </w:p>
        </w:tc>
        <w:tc>
          <w:tcPr>
            <w:tcW w:w="1480" w:type="dxa"/>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1.13</w:t>
            </w:r>
          </w:p>
        </w:tc>
      </w:tr>
      <w:tr w:rsidR="00320250">
        <w:trPr>
          <w:trHeight w:val="390"/>
        </w:trPr>
        <w:tc>
          <w:tcPr>
            <w:tcW w:w="334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德清县莫干山镇中心学校</w:t>
            </w:r>
          </w:p>
        </w:tc>
        <w:tc>
          <w:tcPr>
            <w:tcW w:w="1480" w:type="dxa"/>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1.13</w:t>
            </w:r>
          </w:p>
        </w:tc>
        <w:tc>
          <w:tcPr>
            <w:tcW w:w="1480" w:type="dxa"/>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1.13</w:t>
            </w:r>
          </w:p>
        </w:tc>
      </w:tr>
      <w:tr w:rsidR="00320250">
        <w:trPr>
          <w:trHeight w:val="390"/>
        </w:trPr>
        <w:tc>
          <w:tcPr>
            <w:tcW w:w="4820" w:type="dxa"/>
            <w:gridSpan w:val="2"/>
            <w:tcBorders>
              <w:top w:val="nil"/>
              <w:left w:val="nil"/>
              <w:bottom w:val="nil"/>
              <w:right w:val="nil"/>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注：不含教学科研人员学术交流因公出国（境）费用</w:t>
            </w:r>
          </w:p>
        </w:tc>
        <w:tc>
          <w:tcPr>
            <w:tcW w:w="1480" w:type="dxa"/>
            <w:tcBorders>
              <w:top w:val="nil"/>
              <w:left w:val="nil"/>
              <w:bottom w:val="nil"/>
              <w:right w:val="nil"/>
            </w:tcBorders>
            <w:shd w:val="clear" w:color="auto" w:fill="auto"/>
            <w:noWrap/>
            <w:vAlign w:val="center"/>
          </w:tcPr>
          <w:p w:rsidR="00320250" w:rsidRDefault="00320250">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center"/>
          </w:tcPr>
          <w:p w:rsidR="00320250" w:rsidRDefault="00320250">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center"/>
          </w:tcPr>
          <w:p w:rsidR="00320250" w:rsidRDefault="00320250">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center"/>
          </w:tcPr>
          <w:p w:rsidR="00320250" w:rsidRDefault="00320250">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18"/>
                <w:szCs w:val="18"/>
              </w:rPr>
            </w:pPr>
          </w:p>
        </w:tc>
      </w:tr>
    </w:tbl>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tbl>
      <w:tblPr>
        <w:tblW w:w="14940" w:type="dxa"/>
        <w:tblInd w:w="93" w:type="dxa"/>
        <w:tblLook w:val="04A0"/>
      </w:tblPr>
      <w:tblGrid>
        <w:gridCol w:w="2000"/>
        <w:gridCol w:w="4480"/>
        <w:gridCol w:w="2820"/>
        <w:gridCol w:w="2820"/>
        <w:gridCol w:w="2820"/>
      </w:tblGrid>
      <w:tr w:rsidR="00320250">
        <w:trPr>
          <w:trHeight w:val="285"/>
        </w:trPr>
        <w:tc>
          <w:tcPr>
            <w:tcW w:w="2000" w:type="dxa"/>
            <w:tcBorders>
              <w:top w:val="nil"/>
              <w:left w:val="nil"/>
              <w:bottom w:val="nil"/>
              <w:right w:val="nil"/>
            </w:tcBorders>
            <w:shd w:val="clear" w:color="auto" w:fill="auto"/>
            <w:vAlign w:val="center"/>
          </w:tcPr>
          <w:p w:rsidR="00320250" w:rsidRDefault="00320250">
            <w:pPr>
              <w:widowControl/>
              <w:jc w:val="center"/>
              <w:rPr>
                <w:rFonts w:ascii="方正小标宋简体" w:eastAsia="方正小标宋简体" w:hAnsi="Arial" w:cs="Arial"/>
                <w:color w:val="000000"/>
                <w:kern w:val="0"/>
                <w:sz w:val="20"/>
              </w:rPr>
            </w:pPr>
          </w:p>
        </w:tc>
        <w:tc>
          <w:tcPr>
            <w:tcW w:w="4480" w:type="dxa"/>
            <w:tcBorders>
              <w:top w:val="nil"/>
              <w:left w:val="nil"/>
              <w:bottom w:val="nil"/>
              <w:right w:val="nil"/>
            </w:tcBorders>
            <w:shd w:val="clear" w:color="auto" w:fill="auto"/>
            <w:vAlign w:val="center"/>
          </w:tcPr>
          <w:p w:rsidR="00320250" w:rsidRDefault="00320250">
            <w:pPr>
              <w:widowControl/>
              <w:jc w:val="center"/>
              <w:rPr>
                <w:rFonts w:ascii="宋体" w:hAnsi="宋体" w:cs="Arial"/>
                <w:color w:val="000000"/>
                <w:kern w:val="0"/>
                <w:sz w:val="20"/>
              </w:rPr>
            </w:pPr>
          </w:p>
        </w:tc>
        <w:tc>
          <w:tcPr>
            <w:tcW w:w="2820" w:type="dxa"/>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2820" w:type="dxa"/>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2820" w:type="dxa"/>
            <w:tcBorders>
              <w:top w:val="nil"/>
              <w:left w:val="nil"/>
              <w:bottom w:val="nil"/>
              <w:right w:val="nil"/>
            </w:tcBorders>
            <w:shd w:val="clear" w:color="auto" w:fill="auto"/>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08</w:t>
            </w:r>
          </w:p>
        </w:tc>
      </w:tr>
      <w:tr w:rsidR="00320250">
        <w:trPr>
          <w:trHeight w:val="615"/>
        </w:trPr>
        <w:tc>
          <w:tcPr>
            <w:tcW w:w="14940" w:type="dxa"/>
            <w:gridSpan w:val="5"/>
            <w:tcBorders>
              <w:top w:val="nil"/>
              <w:left w:val="nil"/>
              <w:bottom w:val="nil"/>
              <w:right w:val="nil"/>
            </w:tcBorders>
            <w:shd w:val="clear" w:color="auto" w:fill="auto"/>
            <w:noWrap/>
            <w:vAlign w:val="center"/>
          </w:tcPr>
          <w:p w:rsidR="00320250" w:rsidRDefault="006D48B9">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lastRenderedPageBreak/>
              <w:t>2024</w:t>
            </w:r>
            <w:r>
              <w:rPr>
                <w:rFonts w:ascii="方正小标宋简体" w:eastAsia="方正小标宋简体" w:hAnsi="Arial" w:cs="Arial" w:hint="eastAsia"/>
                <w:color w:val="000000"/>
                <w:kern w:val="0"/>
                <w:sz w:val="44"/>
                <w:szCs w:val="44"/>
              </w:rPr>
              <w:t>年单位政府性基金预算支出表</w:t>
            </w:r>
          </w:p>
        </w:tc>
      </w:tr>
      <w:tr w:rsidR="00320250">
        <w:trPr>
          <w:trHeight w:val="390"/>
        </w:trPr>
        <w:tc>
          <w:tcPr>
            <w:tcW w:w="6480" w:type="dxa"/>
            <w:gridSpan w:val="2"/>
            <w:tcBorders>
              <w:top w:val="nil"/>
              <w:left w:val="nil"/>
              <w:bottom w:val="nil"/>
              <w:right w:val="nil"/>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350046-</w:t>
            </w:r>
            <w:r>
              <w:rPr>
                <w:rFonts w:ascii="宋体" w:hAnsi="宋体" w:cs="Arial" w:hint="eastAsia"/>
                <w:color w:val="000000"/>
                <w:kern w:val="0"/>
                <w:sz w:val="20"/>
              </w:rPr>
              <w:t>德清县莫干山镇中心学校</w:t>
            </w:r>
          </w:p>
        </w:tc>
        <w:tc>
          <w:tcPr>
            <w:tcW w:w="2820" w:type="dxa"/>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2820" w:type="dxa"/>
            <w:tcBorders>
              <w:top w:val="nil"/>
              <w:left w:val="nil"/>
              <w:bottom w:val="nil"/>
              <w:right w:val="nil"/>
            </w:tcBorders>
            <w:shd w:val="clear" w:color="auto" w:fill="auto"/>
            <w:vAlign w:val="center"/>
          </w:tcPr>
          <w:p w:rsidR="00320250" w:rsidRDefault="00320250">
            <w:pPr>
              <w:widowControl/>
              <w:jc w:val="left"/>
              <w:rPr>
                <w:rFonts w:ascii="宋体" w:hAnsi="宋体" w:cs="Arial"/>
                <w:color w:val="000000"/>
                <w:kern w:val="0"/>
                <w:sz w:val="20"/>
              </w:rPr>
            </w:pPr>
          </w:p>
        </w:tc>
        <w:tc>
          <w:tcPr>
            <w:tcW w:w="2820" w:type="dxa"/>
            <w:tcBorders>
              <w:top w:val="nil"/>
              <w:left w:val="nil"/>
              <w:bottom w:val="nil"/>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320250">
        <w:trPr>
          <w:trHeight w:val="450"/>
        </w:trPr>
        <w:tc>
          <w:tcPr>
            <w:tcW w:w="20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4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8460" w:type="dxa"/>
            <w:gridSpan w:val="3"/>
            <w:tcBorders>
              <w:top w:val="single" w:sz="4" w:space="0" w:color="000000"/>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本年政府性基金预算支出</w:t>
            </w:r>
          </w:p>
        </w:tc>
      </w:tr>
      <w:tr w:rsidR="00320250">
        <w:trPr>
          <w:trHeight w:val="600"/>
        </w:trPr>
        <w:tc>
          <w:tcPr>
            <w:tcW w:w="2000" w:type="dxa"/>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4480" w:type="dxa"/>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2820" w:type="dxa"/>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合</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2820" w:type="dxa"/>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2820" w:type="dxa"/>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320250">
        <w:trPr>
          <w:trHeight w:val="390"/>
        </w:trPr>
        <w:tc>
          <w:tcPr>
            <w:tcW w:w="2000" w:type="dxa"/>
            <w:tcBorders>
              <w:top w:val="nil"/>
              <w:left w:val="single" w:sz="4" w:space="0" w:color="000000"/>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w:t>
            </w:r>
          </w:p>
        </w:tc>
        <w:tc>
          <w:tcPr>
            <w:tcW w:w="4480" w:type="dxa"/>
            <w:tcBorders>
              <w:top w:val="nil"/>
              <w:left w:val="nil"/>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w:t>
            </w:r>
          </w:p>
        </w:tc>
        <w:tc>
          <w:tcPr>
            <w:tcW w:w="2820" w:type="dxa"/>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1</w:t>
            </w:r>
          </w:p>
        </w:tc>
        <w:tc>
          <w:tcPr>
            <w:tcW w:w="2820" w:type="dxa"/>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2</w:t>
            </w:r>
          </w:p>
        </w:tc>
        <w:tc>
          <w:tcPr>
            <w:tcW w:w="2820" w:type="dxa"/>
            <w:tcBorders>
              <w:top w:val="nil"/>
              <w:left w:val="nil"/>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3</w:t>
            </w:r>
          </w:p>
        </w:tc>
      </w:tr>
      <w:tr w:rsidR="00320250">
        <w:trPr>
          <w:trHeight w:val="390"/>
        </w:trPr>
        <w:tc>
          <w:tcPr>
            <w:tcW w:w="2000" w:type="dxa"/>
            <w:tcBorders>
              <w:top w:val="single" w:sz="4" w:space="0" w:color="000000"/>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4480" w:type="dxa"/>
            <w:tcBorders>
              <w:top w:val="single" w:sz="4" w:space="0" w:color="000000"/>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2820" w:type="dxa"/>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820" w:type="dxa"/>
            <w:tcBorders>
              <w:top w:val="nil"/>
              <w:left w:val="single" w:sz="4" w:space="0" w:color="000000"/>
              <w:bottom w:val="single" w:sz="4" w:space="0" w:color="000000"/>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82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90"/>
        </w:trPr>
        <w:tc>
          <w:tcPr>
            <w:tcW w:w="14940" w:type="dxa"/>
            <w:gridSpan w:val="5"/>
            <w:tcBorders>
              <w:top w:val="single" w:sz="4" w:space="0" w:color="000000"/>
              <w:left w:val="nil"/>
              <w:bottom w:val="nil"/>
              <w:right w:val="nil"/>
            </w:tcBorders>
            <w:shd w:val="clear" w:color="auto" w:fill="auto"/>
            <w:noWrap/>
            <w:vAlign w:val="bottom"/>
          </w:tcPr>
          <w:p w:rsidR="00320250" w:rsidRDefault="006D48B9">
            <w:pPr>
              <w:widowControl/>
              <w:rPr>
                <w:rFonts w:ascii="仿宋_GB2312" w:eastAsia="仿宋_GB2312" w:hAnsi="Arial" w:cs="Arial"/>
                <w:kern w:val="0"/>
                <w:sz w:val="24"/>
                <w:szCs w:val="24"/>
              </w:rPr>
            </w:pPr>
            <w:bookmarkStart w:id="4" w:name="RANGE!A8"/>
            <w:r>
              <w:rPr>
                <w:rFonts w:ascii="仿宋_GB2312" w:eastAsia="仿宋_GB2312" w:hAnsi="Arial" w:cs="Arial" w:hint="eastAsia"/>
                <w:kern w:val="0"/>
                <w:sz w:val="24"/>
                <w:szCs w:val="24"/>
              </w:rPr>
              <w:t>德清县莫干山镇中心学校</w:t>
            </w:r>
            <w:r>
              <w:rPr>
                <w:rFonts w:ascii="仿宋_GB2312" w:eastAsia="仿宋_GB2312" w:hAnsi="Arial" w:cs="Arial" w:hint="eastAsia"/>
                <w:kern w:val="0"/>
                <w:sz w:val="24"/>
                <w:szCs w:val="24"/>
              </w:rPr>
              <w:t>202</w:t>
            </w:r>
            <w:r>
              <w:rPr>
                <w:rFonts w:ascii="仿宋_GB2312" w:eastAsia="仿宋_GB2312" w:hAnsi="Arial" w:cs="Arial" w:hint="eastAsia"/>
                <w:kern w:val="0"/>
                <w:sz w:val="24"/>
                <w:szCs w:val="24"/>
              </w:rPr>
              <w:t>4</w:t>
            </w:r>
            <w:r>
              <w:rPr>
                <w:rFonts w:ascii="仿宋_GB2312" w:eastAsia="仿宋_GB2312" w:hAnsi="Arial" w:cs="Arial" w:hint="eastAsia"/>
                <w:kern w:val="0"/>
                <w:sz w:val="24"/>
                <w:szCs w:val="24"/>
              </w:rPr>
              <w:t>年</w:t>
            </w:r>
            <w:r>
              <w:rPr>
                <w:rFonts w:ascii="仿宋_GB2312" w:eastAsia="仿宋_GB2312" w:hAnsi="Arial" w:cs="Arial" w:hint="eastAsia"/>
                <w:color w:val="000000"/>
                <w:kern w:val="0"/>
                <w:sz w:val="24"/>
                <w:szCs w:val="24"/>
              </w:rPr>
              <w:t>没有政府性基金预算拨款安排的支出，故本表无数据</w:t>
            </w:r>
            <w:r>
              <w:rPr>
                <w:rFonts w:ascii="仿宋_GB2312" w:eastAsia="仿宋_GB2312" w:hAnsi="Arial" w:cs="Arial" w:hint="eastAsia"/>
                <w:kern w:val="0"/>
                <w:sz w:val="24"/>
                <w:szCs w:val="24"/>
              </w:rPr>
              <w:t>。</w:t>
            </w:r>
            <w:bookmarkEnd w:id="4"/>
          </w:p>
        </w:tc>
      </w:tr>
    </w:tbl>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tbl>
      <w:tblPr>
        <w:tblW w:w="15120" w:type="dxa"/>
        <w:tblInd w:w="93" w:type="dxa"/>
        <w:tblLook w:val="04A0"/>
      </w:tblPr>
      <w:tblGrid>
        <w:gridCol w:w="3300"/>
        <w:gridCol w:w="6800"/>
        <w:gridCol w:w="5020"/>
      </w:tblGrid>
      <w:tr w:rsidR="00320250">
        <w:trPr>
          <w:trHeight w:val="300"/>
        </w:trPr>
        <w:tc>
          <w:tcPr>
            <w:tcW w:w="3300" w:type="dxa"/>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22"/>
                <w:szCs w:val="22"/>
              </w:rPr>
            </w:pPr>
          </w:p>
        </w:tc>
        <w:tc>
          <w:tcPr>
            <w:tcW w:w="6800" w:type="dxa"/>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22"/>
                <w:szCs w:val="22"/>
              </w:rPr>
            </w:pPr>
          </w:p>
        </w:tc>
        <w:tc>
          <w:tcPr>
            <w:tcW w:w="5020" w:type="dxa"/>
            <w:tcBorders>
              <w:top w:val="nil"/>
              <w:left w:val="nil"/>
              <w:bottom w:val="nil"/>
              <w:right w:val="nil"/>
            </w:tcBorders>
            <w:shd w:val="clear" w:color="auto" w:fill="auto"/>
            <w:noWrap/>
            <w:vAlign w:val="bottom"/>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09</w:t>
            </w:r>
          </w:p>
        </w:tc>
      </w:tr>
      <w:tr w:rsidR="00320250">
        <w:trPr>
          <w:trHeight w:val="570"/>
        </w:trPr>
        <w:tc>
          <w:tcPr>
            <w:tcW w:w="15120" w:type="dxa"/>
            <w:gridSpan w:val="3"/>
            <w:tcBorders>
              <w:top w:val="nil"/>
              <w:left w:val="nil"/>
              <w:bottom w:val="nil"/>
              <w:right w:val="nil"/>
            </w:tcBorders>
            <w:shd w:val="clear" w:color="auto" w:fill="auto"/>
            <w:noWrap/>
            <w:vAlign w:val="center"/>
          </w:tcPr>
          <w:p w:rsidR="00320250" w:rsidRDefault="006D48B9">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lastRenderedPageBreak/>
              <w:t>2024</w:t>
            </w:r>
            <w:r>
              <w:rPr>
                <w:rFonts w:ascii="方正小标宋简体" w:eastAsia="方正小标宋简体" w:hAnsi="Arial" w:cs="Arial" w:hint="eastAsia"/>
                <w:color w:val="000000"/>
                <w:kern w:val="0"/>
                <w:sz w:val="44"/>
                <w:szCs w:val="44"/>
              </w:rPr>
              <w:t>年单位国有资本经营预算支出表</w:t>
            </w:r>
          </w:p>
        </w:tc>
      </w:tr>
      <w:tr w:rsidR="00320250">
        <w:trPr>
          <w:trHeight w:val="390"/>
        </w:trPr>
        <w:tc>
          <w:tcPr>
            <w:tcW w:w="3300" w:type="dxa"/>
            <w:tcBorders>
              <w:top w:val="nil"/>
              <w:left w:val="nil"/>
              <w:bottom w:val="nil"/>
              <w:right w:val="nil"/>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350046-</w:t>
            </w:r>
            <w:r>
              <w:rPr>
                <w:rFonts w:ascii="宋体" w:hAnsi="宋体" w:cs="Arial" w:hint="eastAsia"/>
                <w:color w:val="000000"/>
                <w:kern w:val="0"/>
                <w:sz w:val="20"/>
              </w:rPr>
              <w:t>德清县莫干山镇中心学校</w:t>
            </w:r>
          </w:p>
        </w:tc>
        <w:tc>
          <w:tcPr>
            <w:tcW w:w="6800" w:type="dxa"/>
            <w:tcBorders>
              <w:top w:val="nil"/>
              <w:left w:val="nil"/>
              <w:bottom w:val="single" w:sz="4" w:space="0" w:color="000000"/>
              <w:right w:val="nil"/>
            </w:tcBorders>
            <w:shd w:val="clear" w:color="auto" w:fill="auto"/>
            <w:noWrap/>
            <w:vAlign w:val="bottom"/>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5020" w:type="dxa"/>
            <w:tcBorders>
              <w:top w:val="nil"/>
              <w:left w:val="nil"/>
              <w:bottom w:val="nil"/>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320250">
        <w:trPr>
          <w:trHeight w:val="312"/>
        </w:trPr>
        <w:tc>
          <w:tcPr>
            <w:tcW w:w="330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6800" w:type="dxa"/>
            <w:vMerge w:val="restar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502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320250">
        <w:trPr>
          <w:trHeight w:val="312"/>
        </w:trPr>
        <w:tc>
          <w:tcPr>
            <w:tcW w:w="3300" w:type="dxa"/>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6800" w:type="dxa"/>
            <w:vMerge/>
            <w:tcBorders>
              <w:top w:val="nil"/>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5020" w:type="dxa"/>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r>
      <w:tr w:rsidR="00320250">
        <w:trPr>
          <w:trHeight w:val="390"/>
        </w:trPr>
        <w:tc>
          <w:tcPr>
            <w:tcW w:w="330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w:t>
            </w:r>
          </w:p>
        </w:tc>
        <w:tc>
          <w:tcPr>
            <w:tcW w:w="6800" w:type="dxa"/>
            <w:tcBorders>
              <w:top w:val="nil"/>
              <w:left w:val="nil"/>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w:t>
            </w:r>
          </w:p>
        </w:tc>
        <w:tc>
          <w:tcPr>
            <w:tcW w:w="5020" w:type="dxa"/>
            <w:tcBorders>
              <w:top w:val="nil"/>
              <w:left w:val="nil"/>
              <w:bottom w:val="single" w:sz="4" w:space="0" w:color="000000"/>
              <w:right w:val="single" w:sz="4" w:space="0" w:color="000000"/>
            </w:tcBorders>
            <w:shd w:val="clear" w:color="auto" w:fill="auto"/>
            <w:noWrap/>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1</w:t>
            </w:r>
          </w:p>
        </w:tc>
      </w:tr>
      <w:tr w:rsidR="00320250">
        <w:trPr>
          <w:trHeight w:val="390"/>
        </w:trPr>
        <w:tc>
          <w:tcPr>
            <w:tcW w:w="3300" w:type="dxa"/>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6800" w:type="dxa"/>
            <w:tcBorders>
              <w:top w:val="nil"/>
              <w:left w:val="nil"/>
              <w:bottom w:val="single" w:sz="4" w:space="0" w:color="000000"/>
              <w:right w:val="single" w:sz="4" w:space="0" w:color="000000"/>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5020" w:type="dxa"/>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15"/>
        </w:trPr>
        <w:tc>
          <w:tcPr>
            <w:tcW w:w="10100" w:type="dxa"/>
            <w:gridSpan w:val="2"/>
            <w:tcBorders>
              <w:top w:val="nil"/>
              <w:left w:val="nil"/>
              <w:bottom w:val="nil"/>
              <w:right w:val="nil"/>
            </w:tcBorders>
            <w:shd w:val="clear" w:color="auto" w:fill="auto"/>
            <w:noWrap/>
            <w:vAlign w:val="bottom"/>
          </w:tcPr>
          <w:p w:rsidR="00320250" w:rsidRDefault="006D48B9">
            <w:pPr>
              <w:widowControl/>
              <w:jc w:val="left"/>
              <w:rPr>
                <w:rFonts w:ascii="仿宋_GB2312" w:eastAsia="仿宋_GB2312" w:hAnsi="Arial" w:cs="Arial"/>
                <w:color w:val="000000"/>
                <w:kern w:val="0"/>
                <w:sz w:val="24"/>
                <w:szCs w:val="24"/>
              </w:rPr>
            </w:pPr>
            <w:r>
              <w:rPr>
                <w:rFonts w:ascii="仿宋_GB2312" w:eastAsia="仿宋_GB2312" w:hAnsi="Arial" w:cs="Arial" w:hint="eastAsia"/>
                <w:color w:val="000000"/>
                <w:kern w:val="0"/>
                <w:sz w:val="24"/>
                <w:szCs w:val="24"/>
              </w:rPr>
              <w:t>德清县莫干山镇中心学校</w:t>
            </w:r>
            <w:r>
              <w:rPr>
                <w:rFonts w:ascii="仿宋_GB2312" w:eastAsia="仿宋_GB2312" w:hAnsi="Arial" w:cs="Arial" w:hint="eastAsia"/>
                <w:kern w:val="0"/>
                <w:sz w:val="24"/>
                <w:szCs w:val="24"/>
              </w:rPr>
              <w:t>202</w:t>
            </w:r>
            <w:r>
              <w:rPr>
                <w:rFonts w:ascii="仿宋_GB2312" w:eastAsia="仿宋_GB2312" w:hAnsi="Arial" w:cs="Arial" w:hint="eastAsia"/>
                <w:kern w:val="0"/>
                <w:sz w:val="24"/>
                <w:szCs w:val="24"/>
              </w:rPr>
              <w:t>4</w:t>
            </w:r>
            <w:r>
              <w:rPr>
                <w:rFonts w:ascii="仿宋_GB2312" w:eastAsia="仿宋_GB2312" w:hAnsi="Arial" w:cs="Arial" w:hint="eastAsia"/>
                <w:kern w:val="0"/>
                <w:sz w:val="24"/>
                <w:szCs w:val="24"/>
              </w:rPr>
              <w:t>年没有使用国有资本经营预算拨款安排的支出。</w:t>
            </w:r>
          </w:p>
        </w:tc>
        <w:tc>
          <w:tcPr>
            <w:tcW w:w="5020" w:type="dxa"/>
            <w:tcBorders>
              <w:top w:val="nil"/>
              <w:left w:val="nil"/>
              <w:bottom w:val="nil"/>
              <w:right w:val="nil"/>
            </w:tcBorders>
            <w:shd w:val="clear" w:color="auto" w:fill="auto"/>
            <w:noWrap/>
            <w:vAlign w:val="bottom"/>
          </w:tcPr>
          <w:p w:rsidR="00320250" w:rsidRDefault="00320250">
            <w:pPr>
              <w:widowControl/>
              <w:jc w:val="left"/>
              <w:rPr>
                <w:rFonts w:ascii="Calibri" w:hAnsi="Calibri" w:cs="Arial"/>
                <w:color w:val="000000"/>
                <w:kern w:val="0"/>
                <w:sz w:val="22"/>
                <w:szCs w:val="22"/>
              </w:rPr>
            </w:pPr>
          </w:p>
        </w:tc>
      </w:tr>
    </w:tbl>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tbl>
      <w:tblPr>
        <w:tblW w:w="5000" w:type="pct"/>
        <w:tblLook w:val="04A0"/>
      </w:tblPr>
      <w:tblGrid>
        <w:gridCol w:w="3431"/>
        <w:gridCol w:w="3065"/>
        <w:gridCol w:w="1441"/>
        <w:gridCol w:w="1529"/>
        <w:gridCol w:w="1164"/>
        <w:gridCol w:w="1164"/>
        <w:gridCol w:w="1164"/>
        <w:gridCol w:w="1216"/>
      </w:tblGrid>
      <w:tr w:rsidR="00320250">
        <w:trPr>
          <w:trHeight w:val="390"/>
        </w:trPr>
        <w:tc>
          <w:tcPr>
            <w:tcW w:w="1213"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18"/>
                <w:szCs w:val="18"/>
              </w:rPr>
            </w:pPr>
          </w:p>
        </w:tc>
        <w:tc>
          <w:tcPr>
            <w:tcW w:w="1084"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18"/>
                <w:szCs w:val="18"/>
              </w:rPr>
            </w:pPr>
          </w:p>
        </w:tc>
        <w:tc>
          <w:tcPr>
            <w:tcW w:w="511"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18"/>
                <w:szCs w:val="18"/>
              </w:rPr>
            </w:pPr>
          </w:p>
        </w:tc>
        <w:tc>
          <w:tcPr>
            <w:tcW w:w="542"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18"/>
                <w:szCs w:val="18"/>
              </w:rPr>
            </w:pPr>
          </w:p>
        </w:tc>
        <w:tc>
          <w:tcPr>
            <w:tcW w:w="413"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18"/>
                <w:szCs w:val="18"/>
              </w:rPr>
            </w:pPr>
          </w:p>
        </w:tc>
        <w:tc>
          <w:tcPr>
            <w:tcW w:w="413"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18"/>
                <w:szCs w:val="18"/>
              </w:rPr>
            </w:pPr>
          </w:p>
        </w:tc>
        <w:tc>
          <w:tcPr>
            <w:tcW w:w="413"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18"/>
                <w:szCs w:val="18"/>
              </w:rPr>
            </w:pPr>
          </w:p>
        </w:tc>
        <w:tc>
          <w:tcPr>
            <w:tcW w:w="413" w:type="pct"/>
            <w:tcBorders>
              <w:top w:val="nil"/>
              <w:left w:val="nil"/>
              <w:bottom w:val="nil"/>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10</w:t>
            </w:r>
          </w:p>
        </w:tc>
      </w:tr>
      <w:tr w:rsidR="00320250">
        <w:trPr>
          <w:trHeight w:val="600"/>
        </w:trPr>
        <w:tc>
          <w:tcPr>
            <w:tcW w:w="5000" w:type="pct"/>
            <w:gridSpan w:val="8"/>
            <w:tcBorders>
              <w:top w:val="nil"/>
              <w:left w:val="nil"/>
              <w:bottom w:val="nil"/>
              <w:right w:val="nil"/>
            </w:tcBorders>
            <w:shd w:val="clear" w:color="auto" w:fill="auto"/>
            <w:noWrap/>
            <w:vAlign w:val="center"/>
          </w:tcPr>
          <w:p w:rsidR="00320250" w:rsidRDefault="006D48B9">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lastRenderedPageBreak/>
              <w:t>2024</w:t>
            </w:r>
            <w:r>
              <w:rPr>
                <w:rFonts w:ascii="方正小标宋简体" w:eastAsia="方正小标宋简体" w:hAnsi="Arial" w:cs="Arial" w:hint="eastAsia"/>
                <w:color w:val="000000"/>
                <w:kern w:val="0"/>
                <w:sz w:val="44"/>
                <w:szCs w:val="44"/>
              </w:rPr>
              <w:t>年单位项目支出预算表</w:t>
            </w:r>
          </w:p>
        </w:tc>
      </w:tr>
      <w:tr w:rsidR="00320250">
        <w:trPr>
          <w:trHeight w:val="390"/>
        </w:trPr>
        <w:tc>
          <w:tcPr>
            <w:tcW w:w="1213" w:type="pct"/>
            <w:tcBorders>
              <w:top w:val="nil"/>
              <w:left w:val="nil"/>
              <w:bottom w:val="nil"/>
              <w:right w:val="nil"/>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350046-</w:t>
            </w:r>
            <w:r>
              <w:rPr>
                <w:rFonts w:ascii="宋体" w:hAnsi="宋体" w:cs="Arial" w:hint="eastAsia"/>
                <w:color w:val="000000"/>
                <w:kern w:val="0"/>
                <w:sz w:val="20"/>
              </w:rPr>
              <w:t>德清县莫干山镇中心学校</w:t>
            </w:r>
          </w:p>
        </w:tc>
        <w:tc>
          <w:tcPr>
            <w:tcW w:w="1084"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22"/>
                <w:szCs w:val="22"/>
              </w:rPr>
            </w:pPr>
          </w:p>
        </w:tc>
        <w:tc>
          <w:tcPr>
            <w:tcW w:w="511"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22"/>
                <w:szCs w:val="22"/>
              </w:rPr>
            </w:pPr>
          </w:p>
        </w:tc>
        <w:tc>
          <w:tcPr>
            <w:tcW w:w="542"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320250">
        <w:trPr>
          <w:trHeight w:val="390"/>
        </w:trPr>
        <w:tc>
          <w:tcPr>
            <w:tcW w:w="12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10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项目名称</w:t>
            </w:r>
          </w:p>
        </w:tc>
        <w:tc>
          <w:tcPr>
            <w:tcW w:w="51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54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一般公共预算</w:t>
            </w:r>
          </w:p>
        </w:tc>
        <w:tc>
          <w:tcPr>
            <w:tcW w:w="4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政府性基金</w:t>
            </w:r>
          </w:p>
        </w:tc>
        <w:tc>
          <w:tcPr>
            <w:tcW w:w="4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4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4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单位资金</w:t>
            </w:r>
          </w:p>
        </w:tc>
      </w:tr>
      <w:tr w:rsidR="00320250">
        <w:trPr>
          <w:trHeight w:val="390"/>
        </w:trPr>
        <w:tc>
          <w:tcPr>
            <w:tcW w:w="1213"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1084"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511"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542"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r>
      <w:tr w:rsidR="00320250">
        <w:trPr>
          <w:trHeight w:val="600"/>
        </w:trPr>
        <w:tc>
          <w:tcPr>
            <w:tcW w:w="1213"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1084"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511"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542"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r>
      <w:tr w:rsidR="00320250">
        <w:trPr>
          <w:trHeight w:val="390"/>
        </w:trPr>
        <w:tc>
          <w:tcPr>
            <w:tcW w:w="1213" w:type="pct"/>
            <w:tcBorders>
              <w:top w:val="nil"/>
              <w:left w:val="single" w:sz="4" w:space="0" w:color="000000"/>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w:t>
            </w:r>
          </w:p>
        </w:tc>
        <w:tc>
          <w:tcPr>
            <w:tcW w:w="1084" w:type="pct"/>
            <w:tcBorders>
              <w:top w:val="nil"/>
              <w:left w:val="nil"/>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w:t>
            </w:r>
          </w:p>
        </w:tc>
        <w:tc>
          <w:tcPr>
            <w:tcW w:w="511" w:type="pct"/>
            <w:tcBorders>
              <w:top w:val="nil"/>
              <w:left w:val="nil"/>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1</w:t>
            </w:r>
          </w:p>
        </w:tc>
        <w:tc>
          <w:tcPr>
            <w:tcW w:w="542" w:type="pct"/>
            <w:tcBorders>
              <w:top w:val="nil"/>
              <w:left w:val="nil"/>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2</w:t>
            </w:r>
          </w:p>
        </w:tc>
        <w:tc>
          <w:tcPr>
            <w:tcW w:w="413" w:type="pct"/>
            <w:tcBorders>
              <w:top w:val="nil"/>
              <w:left w:val="nil"/>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3</w:t>
            </w:r>
          </w:p>
        </w:tc>
        <w:tc>
          <w:tcPr>
            <w:tcW w:w="413" w:type="pct"/>
            <w:tcBorders>
              <w:top w:val="nil"/>
              <w:left w:val="nil"/>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4</w:t>
            </w:r>
          </w:p>
        </w:tc>
        <w:tc>
          <w:tcPr>
            <w:tcW w:w="413" w:type="pct"/>
            <w:tcBorders>
              <w:top w:val="nil"/>
              <w:left w:val="nil"/>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5</w:t>
            </w:r>
          </w:p>
        </w:tc>
        <w:tc>
          <w:tcPr>
            <w:tcW w:w="413" w:type="pct"/>
            <w:tcBorders>
              <w:top w:val="nil"/>
              <w:left w:val="nil"/>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6</w:t>
            </w:r>
          </w:p>
        </w:tc>
      </w:tr>
      <w:tr w:rsidR="00320250">
        <w:trPr>
          <w:trHeight w:val="390"/>
        </w:trPr>
        <w:tc>
          <w:tcPr>
            <w:tcW w:w="1213" w:type="pct"/>
            <w:tcBorders>
              <w:top w:val="single" w:sz="4" w:space="0" w:color="000000"/>
              <w:left w:val="single" w:sz="4" w:space="0" w:color="000000"/>
              <w:bottom w:val="single" w:sz="4" w:space="0" w:color="000000"/>
              <w:right w:val="nil"/>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84" w:type="pct"/>
            <w:tcBorders>
              <w:top w:val="single" w:sz="4" w:space="0" w:color="000000"/>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79.56</w:t>
            </w:r>
          </w:p>
        </w:tc>
        <w:tc>
          <w:tcPr>
            <w:tcW w:w="542" w:type="pct"/>
            <w:tcBorders>
              <w:top w:val="single" w:sz="4" w:space="0" w:color="000000"/>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64.56</w:t>
            </w:r>
          </w:p>
        </w:tc>
        <w:tc>
          <w:tcPr>
            <w:tcW w:w="413" w:type="pct"/>
            <w:tcBorders>
              <w:top w:val="single" w:sz="4" w:space="0" w:color="000000"/>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single" w:sz="4" w:space="0" w:color="000000"/>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single" w:sz="4" w:space="0" w:color="000000"/>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single" w:sz="4" w:space="0" w:color="000000"/>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15.00</w:t>
            </w:r>
          </w:p>
        </w:tc>
      </w:tr>
      <w:tr w:rsidR="00320250">
        <w:trPr>
          <w:trHeight w:val="390"/>
        </w:trPr>
        <w:tc>
          <w:tcPr>
            <w:tcW w:w="1213"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德清县莫干山镇中心学校</w:t>
            </w:r>
          </w:p>
        </w:tc>
        <w:tc>
          <w:tcPr>
            <w:tcW w:w="1084" w:type="pct"/>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义务教育管理与服务</w:t>
            </w:r>
          </w:p>
        </w:tc>
        <w:tc>
          <w:tcPr>
            <w:tcW w:w="511"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79.56</w:t>
            </w:r>
          </w:p>
        </w:tc>
        <w:tc>
          <w:tcPr>
            <w:tcW w:w="54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64.56</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15.00</w:t>
            </w:r>
          </w:p>
        </w:tc>
      </w:tr>
    </w:tbl>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tbl>
      <w:tblPr>
        <w:tblW w:w="5000" w:type="pct"/>
        <w:tblLook w:val="04A0"/>
      </w:tblPr>
      <w:tblGrid>
        <w:gridCol w:w="3431"/>
        <w:gridCol w:w="3065"/>
        <w:gridCol w:w="1441"/>
        <w:gridCol w:w="1529"/>
        <w:gridCol w:w="1164"/>
        <w:gridCol w:w="1164"/>
        <w:gridCol w:w="1164"/>
        <w:gridCol w:w="1216"/>
      </w:tblGrid>
      <w:tr w:rsidR="00320250">
        <w:trPr>
          <w:trHeight w:val="390"/>
        </w:trPr>
        <w:tc>
          <w:tcPr>
            <w:tcW w:w="1213"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18"/>
                <w:szCs w:val="18"/>
              </w:rPr>
            </w:pPr>
          </w:p>
        </w:tc>
        <w:tc>
          <w:tcPr>
            <w:tcW w:w="1084"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18"/>
                <w:szCs w:val="18"/>
              </w:rPr>
            </w:pPr>
          </w:p>
        </w:tc>
        <w:tc>
          <w:tcPr>
            <w:tcW w:w="511"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18"/>
                <w:szCs w:val="18"/>
              </w:rPr>
            </w:pPr>
          </w:p>
        </w:tc>
        <w:tc>
          <w:tcPr>
            <w:tcW w:w="542"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18"/>
                <w:szCs w:val="18"/>
              </w:rPr>
            </w:pPr>
          </w:p>
        </w:tc>
        <w:tc>
          <w:tcPr>
            <w:tcW w:w="413"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18"/>
                <w:szCs w:val="18"/>
              </w:rPr>
            </w:pPr>
          </w:p>
        </w:tc>
        <w:tc>
          <w:tcPr>
            <w:tcW w:w="413"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18"/>
                <w:szCs w:val="18"/>
              </w:rPr>
            </w:pPr>
          </w:p>
        </w:tc>
        <w:tc>
          <w:tcPr>
            <w:tcW w:w="413"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18"/>
                <w:szCs w:val="18"/>
              </w:rPr>
            </w:pPr>
          </w:p>
        </w:tc>
        <w:tc>
          <w:tcPr>
            <w:tcW w:w="413" w:type="pct"/>
            <w:tcBorders>
              <w:top w:val="nil"/>
              <w:left w:val="nil"/>
              <w:bottom w:val="nil"/>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10</w:t>
            </w:r>
          </w:p>
        </w:tc>
      </w:tr>
      <w:tr w:rsidR="00320250">
        <w:trPr>
          <w:trHeight w:val="600"/>
        </w:trPr>
        <w:tc>
          <w:tcPr>
            <w:tcW w:w="5000" w:type="pct"/>
            <w:gridSpan w:val="8"/>
            <w:tcBorders>
              <w:top w:val="nil"/>
              <w:left w:val="nil"/>
              <w:bottom w:val="nil"/>
              <w:right w:val="nil"/>
            </w:tcBorders>
            <w:shd w:val="clear" w:color="auto" w:fill="auto"/>
            <w:noWrap/>
            <w:vAlign w:val="center"/>
          </w:tcPr>
          <w:p w:rsidR="00320250" w:rsidRDefault="006D48B9">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lastRenderedPageBreak/>
              <w:t>2024</w:t>
            </w:r>
            <w:r>
              <w:rPr>
                <w:rFonts w:ascii="方正小标宋简体" w:eastAsia="方正小标宋简体" w:hAnsi="Arial" w:cs="Arial" w:hint="eastAsia"/>
                <w:color w:val="000000"/>
                <w:kern w:val="0"/>
                <w:sz w:val="44"/>
                <w:szCs w:val="44"/>
              </w:rPr>
              <w:t>年单位项目支出预算表</w:t>
            </w:r>
          </w:p>
        </w:tc>
      </w:tr>
      <w:tr w:rsidR="00320250">
        <w:trPr>
          <w:trHeight w:val="390"/>
        </w:trPr>
        <w:tc>
          <w:tcPr>
            <w:tcW w:w="1213" w:type="pct"/>
            <w:tcBorders>
              <w:top w:val="nil"/>
              <w:left w:val="nil"/>
              <w:bottom w:val="nil"/>
              <w:right w:val="nil"/>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350046-</w:t>
            </w:r>
            <w:r>
              <w:rPr>
                <w:rFonts w:ascii="宋体" w:hAnsi="宋体" w:cs="Arial" w:hint="eastAsia"/>
                <w:color w:val="000000"/>
                <w:kern w:val="0"/>
                <w:sz w:val="20"/>
              </w:rPr>
              <w:t>德清县莫干山镇中心学校</w:t>
            </w:r>
          </w:p>
        </w:tc>
        <w:tc>
          <w:tcPr>
            <w:tcW w:w="1084"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22"/>
                <w:szCs w:val="22"/>
              </w:rPr>
            </w:pPr>
          </w:p>
        </w:tc>
        <w:tc>
          <w:tcPr>
            <w:tcW w:w="511"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22"/>
                <w:szCs w:val="22"/>
              </w:rPr>
            </w:pPr>
          </w:p>
        </w:tc>
        <w:tc>
          <w:tcPr>
            <w:tcW w:w="542"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rsidR="00320250" w:rsidRDefault="00320250">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320250">
        <w:trPr>
          <w:trHeight w:val="390"/>
        </w:trPr>
        <w:tc>
          <w:tcPr>
            <w:tcW w:w="12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10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项目名称</w:t>
            </w:r>
          </w:p>
        </w:tc>
        <w:tc>
          <w:tcPr>
            <w:tcW w:w="51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54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一般公共预算</w:t>
            </w:r>
          </w:p>
        </w:tc>
        <w:tc>
          <w:tcPr>
            <w:tcW w:w="4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政府性基金</w:t>
            </w:r>
          </w:p>
        </w:tc>
        <w:tc>
          <w:tcPr>
            <w:tcW w:w="4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4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41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单位资金</w:t>
            </w:r>
          </w:p>
        </w:tc>
      </w:tr>
      <w:tr w:rsidR="00320250">
        <w:trPr>
          <w:trHeight w:val="390"/>
        </w:trPr>
        <w:tc>
          <w:tcPr>
            <w:tcW w:w="1213"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1084"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511"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542"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r>
      <w:tr w:rsidR="00320250">
        <w:trPr>
          <w:trHeight w:val="600"/>
        </w:trPr>
        <w:tc>
          <w:tcPr>
            <w:tcW w:w="1213"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1084"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511"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542"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c>
          <w:tcPr>
            <w:tcW w:w="413" w:type="pct"/>
            <w:vMerge/>
            <w:tcBorders>
              <w:top w:val="single" w:sz="4" w:space="0" w:color="000000"/>
              <w:left w:val="single" w:sz="4" w:space="0" w:color="000000"/>
              <w:bottom w:val="single" w:sz="4" w:space="0" w:color="000000"/>
              <w:right w:val="single" w:sz="4" w:space="0" w:color="000000"/>
            </w:tcBorders>
            <w:vAlign w:val="center"/>
          </w:tcPr>
          <w:p w:rsidR="00320250" w:rsidRDefault="00320250">
            <w:pPr>
              <w:widowControl/>
              <w:jc w:val="left"/>
              <w:rPr>
                <w:rFonts w:ascii="宋体" w:hAnsi="宋体" w:cs="Arial"/>
                <w:color w:val="000000"/>
                <w:kern w:val="0"/>
                <w:sz w:val="20"/>
              </w:rPr>
            </w:pPr>
          </w:p>
        </w:tc>
      </w:tr>
      <w:tr w:rsidR="00320250">
        <w:trPr>
          <w:trHeight w:val="390"/>
        </w:trPr>
        <w:tc>
          <w:tcPr>
            <w:tcW w:w="1213" w:type="pct"/>
            <w:tcBorders>
              <w:top w:val="nil"/>
              <w:left w:val="single" w:sz="4" w:space="0" w:color="000000"/>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w:t>
            </w:r>
          </w:p>
        </w:tc>
        <w:tc>
          <w:tcPr>
            <w:tcW w:w="1084" w:type="pct"/>
            <w:tcBorders>
              <w:top w:val="nil"/>
              <w:left w:val="nil"/>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w:t>
            </w:r>
          </w:p>
        </w:tc>
        <w:tc>
          <w:tcPr>
            <w:tcW w:w="511" w:type="pct"/>
            <w:tcBorders>
              <w:top w:val="nil"/>
              <w:left w:val="nil"/>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1</w:t>
            </w:r>
          </w:p>
        </w:tc>
        <w:tc>
          <w:tcPr>
            <w:tcW w:w="542" w:type="pct"/>
            <w:tcBorders>
              <w:top w:val="nil"/>
              <w:left w:val="nil"/>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2</w:t>
            </w:r>
          </w:p>
        </w:tc>
        <w:tc>
          <w:tcPr>
            <w:tcW w:w="413" w:type="pct"/>
            <w:tcBorders>
              <w:top w:val="nil"/>
              <w:left w:val="nil"/>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3</w:t>
            </w:r>
          </w:p>
        </w:tc>
        <w:tc>
          <w:tcPr>
            <w:tcW w:w="413" w:type="pct"/>
            <w:tcBorders>
              <w:top w:val="nil"/>
              <w:left w:val="nil"/>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4</w:t>
            </w:r>
          </w:p>
        </w:tc>
        <w:tc>
          <w:tcPr>
            <w:tcW w:w="413" w:type="pct"/>
            <w:tcBorders>
              <w:top w:val="nil"/>
              <w:left w:val="nil"/>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5</w:t>
            </w:r>
          </w:p>
        </w:tc>
        <w:tc>
          <w:tcPr>
            <w:tcW w:w="413" w:type="pct"/>
            <w:tcBorders>
              <w:top w:val="nil"/>
              <w:left w:val="nil"/>
              <w:bottom w:val="nil"/>
              <w:right w:val="single" w:sz="4" w:space="0" w:color="000000"/>
            </w:tcBorders>
            <w:shd w:val="clear" w:color="auto" w:fill="auto"/>
            <w:vAlign w:val="center"/>
          </w:tcPr>
          <w:p w:rsidR="00320250" w:rsidRDefault="006D48B9">
            <w:pPr>
              <w:widowControl/>
              <w:jc w:val="center"/>
              <w:rPr>
                <w:rFonts w:ascii="宋体" w:hAnsi="宋体" w:cs="Arial"/>
                <w:color w:val="000000"/>
                <w:kern w:val="0"/>
                <w:sz w:val="20"/>
              </w:rPr>
            </w:pPr>
            <w:r>
              <w:rPr>
                <w:rFonts w:ascii="宋体" w:hAnsi="宋体" w:cs="Arial" w:hint="eastAsia"/>
                <w:color w:val="000000"/>
                <w:kern w:val="0"/>
                <w:sz w:val="20"/>
              </w:rPr>
              <w:t>6</w:t>
            </w:r>
          </w:p>
        </w:tc>
      </w:tr>
      <w:tr w:rsidR="00320250">
        <w:trPr>
          <w:trHeight w:val="390"/>
        </w:trPr>
        <w:tc>
          <w:tcPr>
            <w:tcW w:w="1213" w:type="pct"/>
            <w:tcBorders>
              <w:top w:val="single" w:sz="4" w:space="0" w:color="000000"/>
              <w:left w:val="single" w:sz="4" w:space="0" w:color="000000"/>
              <w:bottom w:val="single" w:sz="4" w:space="0" w:color="000000"/>
              <w:right w:val="nil"/>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84" w:type="pct"/>
            <w:tcBorders>
              <w:top w:val="single" w:sz="4" w:space="0" w:color="000000"/>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79.56</w:t>
            </w:r>
          </w:p>
        </w:tc>
        <w:tc>
          <w:tcPr>
            <w:tcW w:w="542" w:type="pct"/>
            <w:tcBorders>
              <w:top w:val="single" w:sz="4" w:space="0" w:color="000000"/>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64.56</w:t>
            </w:r>
          </w:p>
        </w:tc>
        <w:tc>
          <w:tcPr>
            <w:tcW w:w="413" w:type="pct"/>
            <w:tcBorders>
              <w:top w:val="single" w:sz="4" w:space="0" w:color="000000"/>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single" w:sz="4" w:space="0" w:color="000000"/>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single" w:sz="4" w:space="0" w:color="000000"/>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single" w:sz="4" w:space="0" w:color="000000"/>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15.00</w:t>
            </w:r>
          </w:p>
        </w:tc>
      </w:tr>
      <w:tr w:rsidR="00320250">
        <w:trPr>
          <w:trHeight w:val="390"/>
        </w:trPr>
        <w:tc>
          <w:tcPr>
            <w:tcW w:w="1213"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德清县莫干山镇中心学校</w:t>
            </w:r>
          </w:p>
        </w:tc>
        <w:tc>
          <w:tcPr>
            <w:tcW w:w="1084" w:type="pct"/>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中小学校教育装备采购</w:t>
            </w:r>
          </w:p>
        </w:tc>
        <w:tc>
          <w:tcPr>
            <w:tcW w:w="511"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13.50</w:t>
            </w:r>
          </w:p>
        </w:tc>
        <w:tc>
          <w:tcPr>
            <w:tcW w:w="54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13.50</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90"/>
        </w:trPr>
        <w:tc>
          <w:tcPr>
            <w:tcW w:w="1213"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德清县莫干山镇中心学校</w:t>
            </w:r>
          </w:p>
        </w:tc>
        <w:tc>
          <w:tcPr>
            <w:tcW w:w="1084" w:type="pct"/>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学生资助</w:t>
            </w:r>
          </w:p>
        </w:tc>
        <w:tc>
          <w:tcPr>
            <w:tcW w:w="511"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5.32</w:t>
            </w:r>
          </w:p>
        </w:tc>
        <w:tc>
          <w:tcPr>
            <w:tcW w:w="54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5.32</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90"/>
        </w:trPr>
        <w:tc>
          <w:tcPr>
            <w:tcW w:w="1213"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德清县莫干山镇中心学校</w:t>
            </w:r>
          </w:p>
        </w:tc>
        <w:tc>
          <w:tcPr>
            <w:tcW w:w="1084" w:type="pct"/>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教学业务费</w:t>
            </w:r>
          </w:p>
        </w:tc>
        <w:tc>
          <w:tcPr>
            <w:tcW w:w="511"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53.00</w:t>
            </w:r>
          </w:p>
        </w:tc>
        <w:tc>
          <w:tcPr>
            <w:tcW w:w="54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38.00</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15.00</w:t>
            </w:r>
          </w:p>
        </w:tc>
      </w:tr>
      <w:tr w:rsidR="00320250">
        <w:trPr>
          <w:trHeight w:val="390"/>
        </w:trPr>
        <w:tc>
          <w:tcPr>
            <w:tcW w:w="1213"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德清县莫干山镇中心学校</w:t>
            </w:r>
          </w:p>
        </w:tc>
        <w:tc>
          <w:tcPr>
            <w:tcW w:w="1084" w:type="pct"/>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省教育发展专项资金</w:t>
            </w:r>
          </w:p>
        </w:tc>
        <w:tc>
          <w:tcPr>
            <w:tcW w:w="511"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0.01</w:t>
            </w:r>
          </w:p>
        </w:tc>
        <w:tc>
          <w:tcPr>
            <w:tcW w:w="54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0.01</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90"/>
        </w:trPr>
        <w:tc>
          <w:tcPr>
            <w:tcW w:w="1213"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德清县莫干山镇中心学校</w:t>
            </w:r>
          </w:p>
        </w:tc>
        <w:tc>
          <w:tcPr>
            <w:tcW w:w="1084" w:type="pct"/>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家庭经济困难学生生活补助</w:t>
            </w:r>
          </w:p>
        </w:tc>
        <w:tc>
          <w:tcPr>
            <w:tcW w:w="511"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2.18</w:t>
            </w:r>
          </w:p>
        </w:tc>
        <w:tc>
          <w:tcPr>
            <w:tcW w:w="54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2.18</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320250">
        <w:trPr>
          <w:trHeight w:val="390"/>
        </w:trPr>
        <w:tc>
          <w:tcPr>
            <w:tcW w:w="1213" w:type="pct"/>
            <w:tcBorders>
              <w:top w:val="nil"/>
              <w:left w:val="single" w:sz="4" w:space="0" w:color="000000"/>
              <w:bottom w:val="single" w:sz="4" w:space="0" w:color="000000"/>
              <w:right w:val="nil"/>
            </w:tcBorders>
            <w:shd w:val="clear" w:color="auto" w:fill="auto"/>
            <w:noWrap/>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德清县莫干山镇中心学校</w:t>
            </w:r>
          </w:p>
        </w:tc>
        <w:tc>
          <w:tcPr>
            <w:tcW w:w="1084" w:type="pct"/>
            <w:tcBorders>
              <w:top w:val="nil"/>
              <w:left w:val="single" w:sz="4" w:space="0" w:color="000000"/>
              <w:bottom w:val="single" w:sz="4" w:space="0" w:color="000000"/>
              <w:right w:val="nil"/>
            </w:tcBorders>
            <w:shd w:val="clear" w:color="auto" w:fill="auto"/>
            <w:vAlign w:val="center"/>
          </w:tcPr>
          <w:p w:rsidR="00320250" w:rsidRDefault="006D48B9">
            <w:pPr>
              <w:widowControl/>
              <w:jc w:val="left"/>
              <w:rPr>
                <w:rFonts w:ascii="宋体" w:hAnsi="宋体" w:cs="Arial"/>
                <w:color w:val="000000"/>
                <w:kern w:val="0"/>
                <w:sz w:val="20"/>
              </w:rPr>
            </w:pPr>
            <w:r>
              <w:rPr>
                <w:rFonts w:ascii="宋体" w:hAnsi="宋体" w:cs="Arial" w:hint="eastAsia"/>
                <w:color w:val="000000"/>
                <w:kern w:val="0"/>
                <w:sz w:val="20"/>
              </w:rPr>
              <w:t>教师教育培训经费</w:t>
            </w:r>
          </w:p>
        </w:tc>
        <w:tc>
          <w:tcPr>
            <w:tcW w:w="511" w:type="pct"/>
            <w:tcBorders>
              <w:top w:val="nil"/>
              <w:left w:val="single" w:sz="4" w:space="0" w:color="000000"/>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5.54</w:t>
            </w:r>
          </w:p>
        </w:tc>
        <w:tc>
          <w:tcPr>
            <w:tcW w:w="542"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5.54</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pct"/>
            <w:tcBorders>
              <w:top w:val="nil"/>
              <w:left w:val="nil"/>
              <w:bottom w:val="single" w:sz="4" w:space="0" w:color="000000"/>
              <w:right w:val="single" w:sz="4" w:space="0" w:color="000000"/>
            </w:tcBorders>
            <w:shd w:val="clear" w:color="auto" w:fill="auto"/>
            <w:noWrap/>
            <w:vAlign w:val="center"/>
          </w:tcPr>
          <w:p w:rsidR="00320250" w:rsidRDefault="006D48B9">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p>
    <w:p w:rsidR="00320250" w:rsidRDefault="00320250">
      <w:pPr>
        <w:pStyle w:val="Default"/>
        <w:rPr>
          <w:rFonts w:hint="default"/>
        </w:rPr>
      </w:pPr>
      <w:bookmarkStart w:id="5" w:name="_GoBack"/>
      <w:bookmarkEnd w:id="5"/>
    </w:p>
    <w:sectPr w:rsidR="00320250" w:rsidSect="00320250">
      <w:pgSz w:w="16838" w:h="11906" w:orient="landscape"/>
      <w:pgMar w:top="1800" w:right="1440" w:bottom="1800" w:left="1440" w:header="851" w:footer="992" w:gutter="0"/>
      <w:pgNumType w:start="6"/>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48B9" w:rsidRDefault="006D48B9" w:rsidP="00320250">
      <w:r>
        <w:separator/>
      </w:r>
    </w:p>
  </w:endnote>
  <w:endnote w:type="continuationSeparator" w:id="1">
    <w:p w:rsidR="006D48B9" w:rsidRDefault="006D48B9" w:rsidP="003202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0030101010101"/>
    <w:charset w:val="86"/>
    <w:family w:val="auto"/>
    <w:pitch w:val="variable"/>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48B9" w:rsidRDefault="006D48B9" w:rsidP="00320250">
      <w:r>
        <w:separator/>
      </w:r>
    </w:p>
  </w:footnote>
  <w:footnote w:type="continuationSeparator" w:id="1">
    <w:p w:rsidR="006D48B9" w:rsidRDefault="006D48B9" w:rsidP="003202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250" w:rsidRDefault="00320250">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95A99C"/>
    <w:multiLevelType w:val="singleLevel"/>
    <w:tmpl w:val="5895A99C"/>
    <w:lvl w:ilvl="0">
      <w:start w:val="5"/>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mZlMTU2MTUxZjg1Mjc0YzNiZGZiMTkyYjM5MWMwMTAifQ=="/>
  </w:docVars>
  <w:rsids>
    <w:rsidRoot w:val="0018453C"/>
    <w:rsid w:val="000112F6"/>
    <w:rsid w:val="00037FBA"/>
    <w:rsid w:val="00084C3B"/>
    <w:rsid w:val="000F6704"/>
    <w:rsid w:val="0014553D"/>
    <w:rsid w:val="00151805"/>
    <w:rsid w:val="001649E6"/>
    <w:rsid w:val="0018453C"/>
    <w:rsid w:val="001C6D6F"/>
    <w:rsid w:val="001D5D02"/>
    <w:rsid w:val="001D7273"/>
    <w:rsid w:val="001F186B"/>
    <w:rsid w:val="0025199F"/>
    <w:rsid w:val="00262BFB"/>
    <w:rsid w:val="002D45B4"/>
    <w:rsid w:val="002E190E"/>
    <w:rsid w:val="00312421"/>
    <w:rsid w:val="00320250"/>
    <w:rsid w:val="0034320B"/>
    <w:rsid w:val="0035041B"/>
    <w:rsid w:val="00352D79"/>
    <w:rsid w:val="003533AA"/>
    <w:rsid w:val="00372A55"/>
    <w:rsid w:val="003A54FF"/>
    <w:rsid w:val="00410981"/>
    <w:rsid w:val="004365AA"/>
    <w:rsid w:val="004C1A7E"/>
    <w:rsid w:val="004E07B6"/>
    <w:rsid w:val="004F65D0"/>
    <w:rsid w:val="004F6D96"/>
    <w:rsid w:val="0054517F"/>
    <w:rsid w:val="0055355B"/>
    <w:rsid w:val="00576237"/>
    <w:rsid w:val="005D0D77"/>
    <w:rsid w:val="005E0A27"/>
    <w:rsid w:val="005E47B3"/>
    <w:rsid w:val="005E7D52"/>
    <w:rsid w:val="00655F61"/>
    <w:rsid w:val="006A4EDC"/>
    <w:rsid w:val="006B2E4F"/>
    <w:rsid w:val="006C39E2"/>
    <w:rsid w:val="006D48B9"/>
    <w:rsid w:val="006D5442"/>
    <w:rsid w:val="006D7FE3"/>
    <w:rsid w:val="006E085B"/>
    <w:rsid w:val="006F455E"/>
    <w:rsid w:val="00704059"/>
    <w:rsid w:val="007072D9"/>
    <w:rsid w:val="00731A0A"/>
    <w:rsid w:val="0073245A"/>
    <w:rsid w:val="00755A48"/>
    <w:rsid w:val="007715EF"/>
    <w:rsid w:val="007A0C65"/>
    <w:rsid w:val="007B431F"/>
    <w:rsid w:val="007D24B2"/>
    <w:rsid w:val="007E4CC3"/>
    <w:rsid w:val="00801E01"/>
    <w:rsid w:val="00834DDF"/>
    <w:rsid w:val="00850DC9"/>
    <w:rsid w:val="0089440C"/>
    <w:rsid w:val="008F7209"/>
    <w:rsid w:val="00902F51"/>
    <w:rsid w:val="00937AE8"/>
    <w:rsid w:val="009415A1"/>
    <w:rsid w:val="009427F2"/>
    <w:rsid w:val="009561A9"/>
    <w:rsid w:val="009A7459"/>
    <w:rsid w:val="009B71E7"/>
    <w:rsid w:val="00A76362"/>
    <w:rsid w:val="00A86842"/>
    <w:rsid w:val="00AB2741"/>
    <w:rsid w:val="00B109C2"/>
    <w:rsid w:val="00B85FDA"/>
    <w:rsid w:val="00BA6311"/>
    <w:rsid w:val="00BB34F2"/>
    <w:rsid w:val="00BF2071"/>
    <w:rsid w:val="00C04F0F"/>
    <w:rsid w:val="00C35F38"/>
    <w:rsid w:val="00C35FDD"/>
    <w:rsid w:val="00C47BB8"/>
    <w:rsid w:val="00C50353"/>
    <w:rsid w:val="00C52D1F"/>
    <w:rsid w:val="00C551BC"/>
    <w:rsid w:val="00CC1B9F"/>
    <w:rsid w:val="00CE3F52"/>
    <w:rsid w:val="00D7617F"/>
    <w:rsid w:val="00D81B35"/>
    <w:rsid w:val="00DA6F5B"/>
    <w:rsid w:val="00DA7F84"/>
    <w:rsid w:val="00E16F71"/>
    <w:rsid w:val="00E20FB4"/>
    <w:rsid w:val="00E40834"/>
    <w:rsid w:val="00E429D8"/>
    <w:rsid w:val="00E429F3"/>
    <w:rsid w:val="00E44C58"/>
    <w:rsid w:val="00E925CD"/>
    <w:rsid w:val="00E95C9E"/>
    <w:rsid w:val="00ED0384"/>
    <w:rsid w:val="00EF7C88"/>
    <w:rsid w:val="00F23B56"/>
    <w:rsid w:val="00F330A6"/>
    <w:rsid w:val="00F43B48"/>
    <w:rsid w:val="00F56A05"/>
    <w:rsid w:val="00F7116F"/>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430582"/>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B6BF7"/>
    <w:rsid w:val="16FE1938"/>
    <w:rsid w:val="16FE1D70"/>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AF2DCF"/>
    <w:rsid w:val="24D6630F"/>
    <w:rsid w:val="24F84929"/>
    <w:rsid w:val="252A0A7B"/>
    <w:rsid w:val="257B506C"/>
    <w:rsid w:val="25AF42DB"/>
    <w:rsid w:val="25B348BA"/>
    <w:rsid w:val="25DE1005"/>
    <w:rsid w:val="25FD2566"/>
    <w:rsid w:val="26816946"/>
    <w:rsid w:val="26DB7398"/>
    <w:rsid w:val="27033FBD"/>
    <w:rsid w:val="2705728B"/>
    <w:rsid w:val="272D0F38"/>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C94C4A"/>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CE1367"/>
    <w:rsid w:val="37DD34EA"/>
    <w:rsid w:val="3859649B"/>
    <w:rsid w:val="386D2696"/>
    <w:rsid w:val="38CA384A"/>
    <w:rsid w:val="39227B1B"/>
    <w:rsid w:val="39406911"/>
    <w:rsid w:val="397A098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7672C"/>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E85359D"/>
    <w:rsid w:val="5F0E1E7F"/>
    <w:rsid w:val="5F112305"/>
    <w:rsid w:val="5F2767B3"/>
    <w:rsid w:val="5FE31F70"/>
    <w:rsid w:val="60045498"/>
    <w:rsid w:val="614C1844"/>
    <w:rsid w:val="617A6C2D"/>
    <w:rsid w:val="618968F0"/>
    <w:rsid w:val="619E6355"/>
    <w:rsid w:val="61BD64DA"/>
    <w:rsid w:val="6215384D"/>
    <w:rsid w:val="624837BF"/>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749B8"/>
    <w:rsid w:val="6DDF18A8"/>
    <w:rsid w:val="6E7742D5"/>
    <w:rsid w:val="6E947A29"/>
    <w:rsid w:val="6EFB1E55"/>
    <w:rsid w:val="701E0D35"/>
    <w:rsid w:val="708C2BAE"/>
    <w:rsid w:val="717A54B6"/>
    <w:rsid w:val="71D60F68"/>
    <w:rsid w:val="71E47115"/>
    <w:rsid w:val="72124418"/>
    <w:rsid w:val="72BF52A3"/>
    <w:rsid w:val="73520170"/>
    <w:rsid w:val="73B32D5B"/>
    <w:rsid w:val="73ED07E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DCC76C3"/>
    <w:rsid w:val="7E0F564D"/>
    <w:rsid w:val="7E1F736F"/>
    <w:rsid w:val="7E300305"/>
    <w:rsid w:val="7E7D74C3"/>
    <w:rsid w:val="7F346A78"/>
    <w:rsid w:val="7FA57776"/>
    <w:rsid w:val="7FC250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autoRedefine/>
    <w:qFormat/>
    <w:rsid w:val="00320250"/>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autoRedefine/>
    <w:qFormat/>
    <w:rsid w:val="00320250"/>
    <w:pPr>
      <w:widowControl w:val="0"/>
      <w:autoSpaceDE w:val="0"/>
      <w:autoSpaceDN w:val="0"/>
      <w:adjustRightInd w:val="0"/>
    </w:pPr>
    <w:rPr>
      <w:rFonts w:ascii="仿宋_GB2312" w:eastAsia="仿宋_GB2312" w:hAnsi="仿宋_GB2312" w:hint="eastAsia"/>
      <w:color w:val="000000"/>
      <w:sz w:val="24"/>
      <w:szCs w:val="22"/>
    </w:rPr>
  </w:style>
  <w:style w:type="paragraph" w:styleId="a3">
    <w:name w:val="Document Map"/>
    <w:basedOn w:val="a"/>
    <w:autoRedefine/>
    <w:semiHidden/>
    <w:qFormat/>
    <w:rsid w:val="00320250"/>
    <w:pPr>
      <w:shd w:val="clear" w:color="auto" w:fill="000080"/>
    </w:pPr>
  </w:style>
  <w:style w:type="paragraph" w:styleId="a4">
    <w:name w:val="footer"/>
    <w:basedOn w:val="a"/>
    <w:link w:val="Char"/>
    <w:qFormat/>
    <w:rsid w:val="00320250"/>
    <w:pPr>
      <w:tabs>
        <w:tab w:val="center" w:pos="4153"/>
        <w:tab w:val="right" w:pos="8306"/>
      </w:tabs>
      <w:snapToGrid w:val="0"/>
      <w:jc w:val="left"/>
    </w:pPr>
    <w:rPr>
      <w:sz w:val="18"/>
      <w:szCs w:val="18"/>
    </w:rPr>
  </w:style>
  <w:style w:type="paragraph" w:styleId="a5">
    <w:name w:val="header"/>
    <w:basedOn w:val="a"/>
    <w:link w:val="Char0"/>
    <w:autoRedefine/>
    <w:qFormat/>
    <w:rsid w:val="00320250"/>
    <w:pPr>
      <w:pBdr>
        <w:bottom w:val="single" w:sz="6" w:space="1" w:color="auto"/>
      </w:pBdr>
      <w:tabs>
        <w:tab w:val="center" w:pos="4153"/>
        <w:tab w:val="right" w:pos="8306"/>
      </w:tabs>
      <w:snapToGrid w:val="0"/>
      <w:jc w:val="center"/>
    </w:pPr>
    <w:rPr>
      <w:sz w:val="18"/>
      <w:szCs w:val="18"/>
    </w:rPr>
  </w:style>
  <w:style w:type="table" w:styleId="a6">
    <w:name w:val="Table Grid"/>
    <w:basedOn w:val="a1"/>
    <w:autoRedefine/>
    <w:qFormat/>
    <w:rsid w:val="0032025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autoRedefine/>
    <w:qFormat/>
    <w:rsid w:val="00320250"/>
    <w:rPr>
      <w:b/>
      <w:bCs/>
    </w:rPr>
  </w:style>
  <w:style w:type="paragraph" w:customStyle="1" w:styleId="Char1">
    <w:name w:val="Char"/>
    <w:basedOn w:val="a"/>
    <w:qFormat/>
    <w:rsid w:val="00320250"/>
    <w:rPr>
      <w:rFonts w:ascii="宋体" w:hAnsi="宋体" w:cs="Courier New"/>
      <w:sz w:val="32"/>
      <w:szCs w:val="32"/>
    </w:rPr>
  </w:style>
  <w:style w:type="character" w:customStyle="1" w:styleId="Char0">
    <w:name w:val="页眉 Char"/>
    <w:link w:val="a5"/>
    <w:autoRedefine/>
    <w:qFormat/>
    <w:rsid w:val="00320250"/>
    <w:rPr>
      <w:kern w:val="2"/>
      <w:sz w:val="18"/>
      <w:szCs w:val="18"/>
    </w:rPr>
  </w:style>
  <w:style w:type="character" w:customStyle="1" w:styleId="Char">
    <w:name w:val="页脚 Char"/>
    <w:link w:val="a4"/>
    <w:qFormat/>
    <w:rsid w:val="00320250"/>
    <w:rPr>
      <w:kern w:val="2"/>
      <w:sz w:val="18"/>
      <w:szCs w:val="18"/>
    </w:rPr>
  </w:style>
  <w:style w:type="paragraph" w:customStyle="1" w:styleId="Normal">
    <w:name w:val="[Normal]"/>
    <w:autoRedefine/>
    <w:qFormat/>
    <w:rsid w:val="00320250"/>
    <w:rPr>
      <w:rFonts w:ascii="宋体" w:hAnsi="宋体"/>
      <w:sz w:val="24"/>
      <w:lang w:val="zh-CN"/>
    </w:rPr>
  </w:style>
  <w:style w:type="paragraph" w:customStyle="1" w:styleId="p0">
    <w:name w:val="p0"/>
    <w:basedOn w:val="a"/>
    <w:autoRedefine/>
    <w:qFormat/>
    <w:rsid w:val="00320250"/>
    <w:pPr>
      <w:widowControl/>
    </w:pPr>
    <w:rPr>
      <w:kern w:val="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23</Pages>
  <Words>1548</Words>
  <Characters>8830</Characters>
  <Application>Microsoft Office Word</Application>
  <DocSecurity>0</DocSecurity>
  <Lines>73</Lines>
  <Paragraphs>20</Paragraphs>
  <ScaleCrop>false</ScaleCrop>
  <Company>xc</Company>
  <LinksUpToDate>false</LinksUpToDate>
  <CharactersWithSpaces>10358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关于2019年部门预算的批复</dc:title>
  <dc:creator>dsx</dc:creator>
  <cp:lastModifiedBy>admin</cp:lastModifiedBy>
  <cp:revision>20</cp:revision>
  <dcterms:created xsi:type="dcterms:W3CDTF">2024-02-26T05:58:00Z</dcterms:created>
  <dcterms:modified xsi:type="dcterms:W3CDTF">2024-03-12T00:57:00Z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