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420" w:lineRule="exact"/>
        <w:ind w:firstLine="2393" w:firstLineChars="745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b/>
          <w:bCs/>
          <w:kern w:val="0"/>
          <w:sz w:val="32"/>
          <w:szCs w:val="32"/>
          <w:lang w:val="zh-CN"/>
        </w:rPr>
        <w:t>住房公积金补贴缴存审批表</w:t>
      </w:r>
    </w:p>
    <w:tbl>
      <w:tblPr>
        <w:tblStyle w:val="5"/>
        <w:tblW w:w="9961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402"/>
        <w:gridCol w:w="1843"/>
        <w:gridCol w:w="2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申报人姓名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参加工作时间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申报人身份证号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配偶姓名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配偶身份证号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补贴工资基数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补贴月缴金额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经办人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电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话</w:t>
            </w:r>
          </w:p>
        </w:tc>
        <w:tc>
          <w:tcPr>
            <w:tcW w:w="27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申报单位意见：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（声明：本单位已对申报对象进行审核，并确认所反映的内容真实、完整、不含</w:t>
            </w:r>
            <w:bookmarkStart w:id="0" w:name="_GoBack"/>
            <w:bookmarkEnd w:id="0"/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虚假成分。本单位为此承担相应的法律责任。）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法人代表签字：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                  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                                   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9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主管部门审核意见：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6480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6600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审核人：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                  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9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市建设局（市住房保障办）审核意见：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6720"/>
              <w:rPr>
                <w:rFonts w:ascii="仿宋" w:eastAsia="仿宋" w:cs="仿宋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6720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10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审核人：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                  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9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公积金管理中心审批意见：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6720"/>
              <w:rPr>
                <w:rFonts w:ascii="仿宋" w:eastAsia="仿宋" w:cs="仿宋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6720"/>
              <w:rPr>
                <w:rFonts w:asci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审核人：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                            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ind w:left="-359" w:firstLine="429"/>
        <w:rPr>
          <w:rFonts w:ascii="仿宋" w:eastAsia="仿宋" w:cs="仿宋"/>
          <w:kern w:val="0"/>
          <w:sz w:val="24"/>
          <w:lang w:val="zh-CN"/>
        </w:rPr>
      </w:pPr>
      <w:r>
        <w:rPr>
          <w:rFonts w:hint="eastAsia" w:ascii="仿宋" w:eastAsia="仿宋" w:cs="仿宋"/>
          <w:kern w:val="0"/>
          <w:sz w:val="24"/>
          <w:lang w:val="zh-CN"/>
        </w:rPr>
        <w:t>本表一式三份，市住房保障办、市公积金管理中心及填报单位各一份。各单位在单位及主管部门、市住房保障办审核盖章后，交至公积金中心柜台办理。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4"/>
    <w:rsid w:val="002B6E36"/>
    <w:rsid w:val="00496091"/>
    <w:rsid w:val="00902AB4"/>
    <w:rsid w:val="00A91BD0"/>
    <w:rsid w:val="0F3D2E30"/>
    <w:rsid w:val="56E04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Office_10.1.0.5457_F1E327BC-269C-435d-A152-05C5408002CA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2018-09-13T03:11:00Z</dcterms:created>
  <dc:creator>user</dc:creator>
  <lastModifiedBy>Administrator</lastModifiedBy>
  <dcterms:modified xsi:type="dcterms:W3CDTF">2023-12-28T00:41:12Z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