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sz w:val="32"/>
          <w:szCs w:val="32"/>
          <w:bdr w:val="none" w:color="auto" w:sz="0" w:space="0"/>
          <w:lang w:val="en-US" w:eastAsia="zh-CN"/>
        </w:rPr>
      </w:pPr>
      <w:r>
        <w:rPr>
          <w:rFonts w:hint="eastAsia" w:ascii="宋体" w:hAnsi="宋体" w:eastAsia="宋体" w:cs="宋体"/>
          <w:b/>
          <w:bCs/>
          <w:sz w:val="32"/>
          <w:szCs w:val="32"/>
          <w:bdr w:val="none" w:color="auto" w:sz="0" w:space="0"/>
          <w:lang w:val="en-US" w:eastAsia="zh-CN"/>
        </w:rPr>
        <w:t>浙江水利水电学院新校区建设工程总承包项目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sz w:val="21"/>
          <w:szCs w:val="21"/>
          <w:lang w:val="en-US" w:eastAsia="zh-CN"/>
        </w:rPr>
      </w:pPr>
      <w:r>
        <w:rPr>
          <w:rFonts w:hint="eastAsia" w:ascii="宋体" w:hAnsi="宋体" w:eastAsia="宋体" w:cs="宋体"/>
          <w:b/>
          <w:bCs/>
          <w:sz w:val="32"/>
          <w:szCs w:val="32"/>
          <w:bdr w:val="none" w:color="auto" w:sz="0" w:space="0"/>
          <w:lang w:val="en-US" w:eastAsia="zh-CN"/>
        </w:rPr>
        <w:t>施工单位工作职责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sz w:val="21"/>
          <w:szCs w:val="21"/>
        </w:rPr>
      </w:pPr>
      <w:r>
        <w:rPr>
          <w:rFonts w:hint="eastAsia" w:ascii="宋体" w:hAnsi="宋体" w:eastAsia="宋体" w:cs="宋体"/>
          <w:b/>
          <w:bCs/>
          <w:sz w:val="28"/>
          <w:szCs w:val="28"/>
          <w:bdr w:val="none" w:color="auto" w:sz="0" w:space="0"/>
        </w:rPr>
        <w:t>1、规范安全管理体系建设，做好安全生产工作保障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left"/>
        <w:textAlignment w:val="auto"/>
        <w:rPr>
          <w:rFonts w:hint="eastAsia" w:ascii="宋体" w:hAnsi="宋体" w:eastAsia="宋体" w:cs="宋体"/>
          <w:sz w:val="21"/>
          <w:szCs w:val="21"/>
        </w:rPr>
      </w:pPr>
      <w:r>
        <w:rPr>
          <w:rFonts w:hint="eastAsia" w:ascii="宋体" w:hAnsi="宋体" w:eastAsia="宋体" w:cs="宋体"/>
          <w:b w:val="0"/>
          <w:bCs w:val="0"/>
          <w:sz w:val="28"/>
          <w:szCs w:val="28"/>
          <w:bdr w:val="none" w:color="auto" w:sz="0" w:space="0"/>
        </w:rPr>
        <w:t>协助业主单位完善安全管理机制及安全管理台账规范化建立；协助业主单位对合同段规范安全管理台账的建立和特种设备安全管理体系的建设；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sz w:val="21"/>
          <w:szCs w:val="21"/>
        </w:rPr>
      </w:pPr>
      <w:r>
        <w:rPr>
          <w:rFonts w:hint="eastAsia" w:ascii="宋体" w:hAnsi="宋体" w:eastAsia="宋体" w:cs="宋体"/>
          <w:b/>
          <w:bCs/>
          <w:sz w:val="28"/>
          <w:szCs w:val="28"/>
          <w:bdr w:val="none" w:color="auto" w:sz="0" w:space="0"/>
          <w:lang w:val="en-US" w:eastAsia="zh-CN"/>
        </w:rPr>
        <w:t>2、</w:t>
      </w:r>
      <w:r>
        <w:rPr>
          <w:rFonts w:hint="eastAsia" w:ascii="宋体" w:hAnsi="宋体" w:eastAsia="宋体" w:cs="宋体"/>
          <w:b/>
          <w:bCs/>
          <w:sz w:val="28"/>
          <w:szCs w:val="28"/>
          <w:bdr w:val="none" w:color="auto" w:sz="0" w:space="0"/>
        </w:rPr>
        <w:t>全面规范履行安全生产责任制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left"/>
        <w:textAlignment w:val="auto"/>
        <w:rPr>
          <w:rFonts w:hint="eastAsia" w:ascii="宋体" w:hAnsi="宋体" w:eastAsia="宋体" w:cs="宋体"/>
          <w:sz w:val="21"/>
          <w:szCs w:val="21"/>
        </w:rPr>
      </w:pPr>
      <w:r>
        <w:rPr>
          <w:rFonts w:hint="eastAsia" w:ascii="宋体" w:hAnsi="宋体" w:eastAsia="宋体" w:cs="宋体"/>
          <w:b w:val="0"/>
          <w:bCs w:val="0"/>
          <w:sz w:val="28"/>
          <w:szCs w:val="28"/>
          <w:bdr w:val="none" w:color="auto" w:sz="0" w:space="0"/>
        </w:rPr>
        <w:t>项目组根据项目的实际情况、管理模式、梳理各级、各岗安全职责，进一步规范完善了安全生产责任体系；通过“网格化”的现场管理，强化管理，项目组指导各参建单位内部各级、各部门、各岗位层签订责任书，做到“横向到边、纵向到底”；生产现场实习“网格化”管理，责任制“坐标化”的落实，达到责任追溯“直观化”；各区域（工区）、班组、各台（套）设备，落实责任人；内、外业的有机结合，使安全工作“事事有人管、处处有落实、件件有交代”，安全管理无盲区、无死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sz w:val="21"/>
          <w:szCs w:val="21"/>
        </w:rPr>
      </w:pPr>
      <w:r>
        <w:rPr>
          <w:rFonts w:hint="eastAsia" w:ascii="宋体" w:hAnsi="宋体" w:eastAsia="宋体" w:cs="宋体"/>
          <w:b/>
          <w:bCs/>
          <w:sz w:val="28"/>
          <w:szCs w:val="28"/>
          <w:bdr w:val="none" w:color="auto" w:sz="0" w:space="0"/>
          <w:lang w:val="en-US" w:eastAsia="zh-CN"/>
        </w:rPr>
        <w:t>3、</w:t>
      </w:r>
      <w:r>
        <w:rPr>
          <w:rFonts w:hint="eastAsia" w:ascii="宋体" w:hAnsi="宋体" w:eastAsia="宋体" w:cs="宋体"/>
          <w:b/>
          <w:bCs/>
          <w:sz w:val="28"/>
          <w:szCs w:val="28"/>
          <w:bdr w:val="none" w:color="auto" w:sz="0" w:space="0"/>
        </w:rPr>
        <w:t>危大工程施工安全监督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left"/>
        <w:textAlignment w:val="auto"/>
        <w:rPr>
          <w:rFonts w:hint="eastAsia" w:ascii="宋体" w:hAnsi="宋体" w:eastAsia="宋体" w:cs="宋体"/>
          <w:sz w:val="21"/>
          <w:szCs w:val="21"/>
        </w:rPr>
      </w:pPr>
      <w:r>
        <w:rPr>
          <w:rFonts w:hint="eastAsia" w:ascii="宋体" w:hAnsi="宋体" w:eastAsia="宋体" w:cs="宋体"/>
          <w:b w:val="0"/>
          <w:bCs w:val="0"/>
          <w:sz w:val="28"/>
          <w:szCs w:val="28"/>
          <w:bdr w:val="none" w:color="auto" w:sz="0" w:space="0"/>
        </w:rPr>
        <w:t>协助建设单位对超过一定规模危险性较大分部分项工程安全专项施工方案，在专家评审会之前进行审查咨询；对施工标段提出安全专项</w:t>
      </w:r>
      <w:bookmarkStart w:id="0" w:name="_GoBack"/>
      <w:r>
        <w:rPr>
          <w:rFonts w:hint="eastAsia" w:ascii="宋体" w:hAnsi="宋体" w:eastAsia="宋体" w:cs="宋体"/>
          <w:b w:val="0"/>
          <w:bCs w:val="0"/>
          <w:sz w:val="28"/>
          <w:szCs w:val="28"/>
          <w:bdr w:val="none" w:color="auto" w:sz="0" w:space="0"/>
        </w:rPr>
        <w:t>方案修改意见。根据工程安全管理需要，协助建设单位邀请资深专家到工程所在地开展每年4次施工安全知识培训，每次培训须邀请外聘专家至少1人。</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sz w:val="21"/>
          <w:szCs w:val="21"/>
        </w:rPr>
      </w:pPr>
      <w:r>
        <w:rPr>
          <w:rFonts w:hint="eastAsia" w:ascii="宋体" w:hAnsi="宋体" w:eastAsia="宋体" w:cs="宋体"/>
          <w:b/>
          <w:bCs/>
          <w:sz w:val="28"/>
          <w:szCs w:val="28"/>
          <w:bdr w:val="none" w:color="auto" w:sz="0" w:space="0"/>
          <w:lang w:val="en-US" w:eastAsia="zh-CN"/>
        </w:rPr>
        <w:t>4、</w:t>
      </w:r>
      <w:r>
        <w:rPr>
          <w:rFonts w:hint="eastAsia" w:ascii="宋体" w:hAnsi="宋体" w:eastAsia="宋体" w:cs="宋体"/>
          <w:b/>
          <w:bCs/>
          <w:sz w:val="28"/>
          <w:szCs w:val="28"/>
          <w:bdr w:val="none" w:color="auto" w:sz="0" w:space="0"/>
        </w:rPr>
        <w:t>安全隐患排查治理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8"/>
          <w:szCs w:val="28"/>
          <w:bdr w:val="none" w:color="auto" w:sz="0" w:space="0"/>
        </w:rPr>
        <w:t>例行安全巡查：开展每月一次常态化例行安全巡查，一年12次例行巡查月报（季末月可与每季度的专项安全巡查结合开展）。项目负责人及项目组其他成员每月须驻场不少于8天开展工作，若驻场时间不足，则视作违约，按缺勤1天扣以2000元人民币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sz w:val="21"/>
          <w:szCs w:val="21"/>
        </w:rPr>
      </w:pPr>
      <w:r>
        <w:rPr>
          <w:rFonts w:hint="eastAsia" w:ascii="宋体" w:hAnsi="宋体" w:eastAsia="宋体" w:cs="宋体"/>
          <w:b w:val="0"/>
          <w:bCs w:val="0"/>
          <w:sz w:val="28"/>
          <w:szCs w:val="28"/>
          <w:bdr w:val="none" w:color="auto" w:sz="0" w:space="0"/>
        </w:rPr>
        <w:t>专项安全巡查：每年根据例行安全巡查情况，针对各施工单位安</w:t>
      </w:r>
      <w:r>
        <w:rPr>
          <w:rFonts w:hint="eastAsia" w:ascii="宋体" w:hAnsi="宋体" w:eastAsia="宋体" w:cs="宋体"/>
          <w:b w:val="0"/>
          <w:bCs w:val="0"/>
          <w:sz w:val="28"/>
          <w:szCs w:val="28"/>
          <w:bdr w:val="none" w:color="auto" w:sz="0" w:space="0"/>
        </w:rPr>
        <w:t>全现状、施工进度及特殊天气、工程关键节点，有针对性的开展六次专项巡查（特种设备、特殊天气、重大节假日等方面），须邀请外聘专家不少于2人，每次出具专项巡查报告，一年六次专项巡查报告。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sz w:val="21"/>
          <w:szCs w:val="21"/>
        </w:rPr>
      </w:pPr>
      <w:r>
        <w:rPr>
          <w:rFonts w:hint="eastAsia" w:ascii="宋体" w:hAnsi="宋体" w:eastAsia="宋体" w:cs="宋体"/>
          <w:b/>
          <w:bCs/>
          <w:sz w:val="28"/>
          <w:szCs w:val="28"/>
          <w:bdr w:val="none" w:color="auto" w:sz="0" w:space="0"/>
          <w:lang w:val="en-US" w:eastAsia="zh-CN"/>
        </w:rPr>
        <w:t>5、</w:t>
      </w:r>
      <w:r>
        <w:rPr>
          <w:rFonts w:hint="eastAsia" w:ascii="宋体" w:hAnsi="宋体" w:eastAsia="宋体" w:cs="宋体"/>
          <w:b/>
          <w:bCs/>
          <w:sz w:val="28"/>
          <w:szCs w:val="28"/>
          <w:bdr w:val="none" w:color="auto" w:sz="0" w:space="0"/>
        </w:rPr>
        <w:t>为业主单位做好协助参谋工作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left"/>
        <w:textAlignment w:val="auto"/>
        <w:rPr>
          <w:rFonts w:hint="eastAsia" w:ascii="宋体" w:hAnsi="宋体" w:eastAsia="宋体" w:cs="宋体"/>
          <w:sz w:val="21"/>
          <w:szCs w:val="21"/>
        </w:rPr>
      </w:pPr>
      <w:r>
        <w:rPr>
          <w:rFonts w:hint="eastAsia" w:ascii="宋体" w:hAnsi="宋体" w:eastAsia="宋体" w:cs="宋体"/>
          <w:b w:val="0"/>
          <w:bCs w:val="0"/>
          <w:sz w:val="28"/>
          <w:szCs w:val="28"/>
          <w:bdr w:val="none" w:color="auto" w:sz="0" w:space="0"/>
        </w:rPr>
        <w:t>做好建设单位开展“安全生产月”、“平安工地”、“安全执法大检查”有关事项的协助工作；协助建设单位抓好隐患整改治理情况督查工作；协助建设单位制定和落实各类应急预案以及有关应急预案演练工作；协助建设单位对各标段安全生产费用计量支付审核工作，在监理审查基础上，审核安全费用支付的合理性和合规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sz w:val="21"/>
          <w:szCs w:val="21"/>
        </w:rPr>
      </w:pPr>
      <w:r>
        <w:rPr>
          <w:rFonts w:hint="eastAsia" w:ascii="宋体" w:hAnsi="宋体" w:eastAsia="宋体" w:cs="宋体"/>
          <w:b/>
          <w:bCs/>
          <w:sz w:val="28"/>
          <w:szCs w:val="28"/>
          <w:bdr w:val="none" w:color="auto" w:sz="0" w:space="0"/>
          <w:lang w:val="en-US" w:eastAsia="zh-CN"/>
        </w:rPr>
        <w:t>6、</w:t>
      </w:r>
      <w:r>
        <w:rPr>
          <w:rFonts w:hint="eastAsia" w:ascii="宋体" w:hAnsi="宋体" w:eastAsia="宋体" w:cs="宋体"/>
          <w:b/>
          <w:bCs/>
          <w:sz w:val="28"/>
          <w:szCs w:val="28"/>
          <w:bdr w:val="none" w:color="auto" w:sz="0" w:space="0"/>
        </w:rPr>
        <w:t>规范安全台账管理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left"/>
        <w:textAlignment w:val="auto"/>
        <w:rPr>
          <w:rFonts w:hint="eastAsia" w:ascii="宋体" w:hAnsi="宋体" w:eastAsia="宋体" w:cs="宋体"/>
          <w:sz w:val="21"/>
          <w:szCs w:val="21"/>
        </w:rPr>
      </w:pPr>
      <w:r>
        <w:rPr>
          <w:rFonts w:hint="eastAsia" w:ascii="宋体" w:hAnsi="宋体" w:eastAsia="宋体" w:cs="宋体"/>
          <w:b w:val="0"/>
          <w:bCs w:val="0"/>
          <w:sz w:val="28"/>
          <w:szCs w:val="28"/>
          <w:bdr w:val="none" w:color="auto" w:sz="0" w:space="0"/>
        </w:rPr>
        <w:t>统一台账分类及内容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left"/>
        <w:textAlignment w:val="auto"/>
        <w:rPr>
          <w:rFonts w:hint="eastAsia" w:ascii="宋体" w:hAnsi="宋体" w:eastAsia="宋体" w:cs="宋体"/>
          <w:sz w:val="21"/>
          <w:szCs w:val="21"/>
        </w:rPr>
      </w:pPr>
      <w:r>
        <w:rPr>
          <w:rFonts w:hint="eastAsia" w:ascii="宋体" w:hAnsi="宋体" w:eastAsia="宋体" w:cs="宋体"/>
          <w:b w:val="0"/>
          <w:bCs w:val="0"/>
          <w:sz w:val="28"/>
          <w:szCs w:val="28"/>
          <w:bdr w:val="none" w:color="auto" w:sz="0" w:space="0"/>
        </w:rPr>
        <w:t>根据浙江省交通运输厅工程质量监督局规定，已统一使用的安全管理台账内容，将建设单位安全管理台账设9大类，监理单位安全管理台账分项10大类，施工单位安全管理台账应为12大类。除上述统一规定的安全管理台账种类外，建设、监理和施工可根据实际工作需要，增加台账中了，以全面反映本单位安全生产管理工作的开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sz w:val="21"/>
          <w:szCs w:val="21"/>
        </w:rPr>
      </w:pPr>
      <w:r>
        <w:rPr>
          <w:rFonts w:hint="eastAsia" w:ascii="宋体" w:hAnsi="宋体" w:eastAsia="宋体" w:cs="宋体"/>
          <w:b/>
          <w:bCs/>
          <w:sz w:val="28"/>
          <w:szCs w:val="28"/>
          <w:bdr w:val="none" w:color="auto" w:sz="0" w:space="0"/>
          <w:lang w:val="en-US" w:eastAsia="zh-CN"/>
        </w:rPr>
        <w:t>7、</w:t>
      </w:r>
      <w:r>
        <w:rPr>
          <w:rFonts w:hint="eastAsia" w:ascii="宋体" w:hAnsi="宋体" w:eastAsia="宋体" w:cs="宋体"/>
          <w:b/>
          <w:bCs/>
          <w:sz w:val="28"/>
          <w:szCs w:val="28"/>
          <w:bdr w:val="none" w:color="auto" w:sz="0" w:space="0"/>
        </w:rPr>
        <w:t>与</w:t>
      </w:r>
      <w:r>
        <w:rPr>
          <w:rFonts w:hint="eastAsia" w:ascii="宋体" w:hAnsi="宋体" w:eastAsia="宋体" w:cs="宋体"/>
          <w:b/>
          <w:bCs/>
          <w:sz w:val="28"/>
          <w:szCs w:val="28"/>
          <w:bdr w:val="none" w:color="auto" w:sz="0" w:space="0"/>
          <w:lang w:val="en-US" w:eastAsia="zh-CN"/>
        </w:rPr>
        <w:t>城建局</w:t>
      </w:r>
      <w:r>
        <w:rPr>
          <w:rFonts w:hint="eastAsia" w:ascii="宋体" w:hAnsi="宋体" w:eastAsia="宋体" w:cs="宋体"/>
          <w:b/>
          <w:bCs/>
          <w:sz w:val="28"/>
          <w:szCs w:val="28"/>
          <w:bdr w:val="none" w:color="auto" w:sz="0" w:space="0"/>
        </w:rPr>
        <w:t>质监部门、特种设备监管部门的沟通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left"/>
        <w:textAlignment w:val="auto"/>
        <w:rPr>
          <w:rFonts w:hint="eastAsia" w:ascii="宋体" w:hAnsi="宋体" w:eastAsia="宋体" w:cs="宋体"/>
          <w:sz w:val="21"/>
          <w:szCs w:val="21"/>
        </w:rPr>
      </w:pPr>
      <w:r>
        <w:rPr>
          <w:rFonts w:hint="eastAsia" w:ascii="宋体" w:hAnsi="宋体" w:eastAsia="宋体" w:cs="宋体"/>
          <w:b w:val="0"/>
          <w:bCs w:val="0"/>
          <w:sz w:val="28"/>
          <w:szCs w:val="28"/>
          <w:bdr w:val="none" w:color="auto" w:sz="0" w:space="0"/>
        </w:rPr>
        <w:t>根据建设单位需要提供与质监部门、特种设备监管部门沟通合理化建议。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sz w:val="21"/>
          <w:szCs w:val="21"/>
        </w:rPr>
      </w:pPr>
      <w:r>
        <w:rPr>
          <w:rFonts w:hint="eastAsia" w:ascii="宋体" w:hAnsi="宋体" w:eastAsia="宋体" w:cs="宋体"/>
          <w:b/>
          <w:bCs/>
          <w:sz w:val="28"/>
          <w:szCs w:val="28"/>
          <w:bdr w:val="none" w:color="auto" w:sz="0" w:space="0"/>
          <w:lang w:val="en-US" w:eastAsia="zh-CN"/>
        </w:rPr>
        <w:t>8、</w:t>
      </w:r>
      <w:r>
        <w:rPr>
          <w:rFonts w:hint="eastAsia" w:ascii="宋体" w:hAnsi="宋体" w:eastAsia="宋体" w:cs="宋体"/>
          <w:b/>
          <w:bCs/>
          <w:sz w:val="28"/>
          <w:szCs w:val="28"/>
          <w:bdr w:val="none" w:color="auto" w:sz="0" w:space="0"/>
        </w:rPr>
        <w:t>总结报告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left"/>
        <w:textAlignment w:val="auto"/>
        <w:rPr>
          <w:rFonts w:hint="eastAsia" w:ascii="宋体" w:hAnsi="宋体" w:eastAsia="宋体" w:cs="宋体"/>
          <w:sz w:val="21"/>
          <w:szCs w:val="21"/>
        </w:rPr>
      </w:pPr>
      <w:r>
        <w:rPr>
          <w:rFonts w:hint="eastAsia" w:ascii="宋体" w:hAnsi="宋体" w:eastAsia="宋体" w:cs="宋体"/>
          <w:b w:val="0"/>
          <w:bCs w:val="0"/>
          <w:sz w:val="28"/>
          <w:szCs w:val="28"/>
          <w:bdr w:val="none" w:color="auto" w:sz="0" w:space="0"/>
        </w:rPr>
        <w:t>每年度安全报告；交工验收项目总体安全报告。</w:t>
      </w:r>
    </w:p>
    <w:p>
      <w:pPr>
        <w:keepNext w:val="0"/>
        <w:keepLines w:val="0"/>
        <w:pageBreakBefore w:val="0"/>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OWU4NWNjZDdiYjViNzQ3ZTczZWQ0ZmZlOTdiY2YifQ=="/>
  </w:docVars>
  <w:rsids>
    <w:rsidRoot w:val="710B6A08"/>
    <w:rsid w:val="710B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2023-12-27T01:42:00Z</dcterms:created>
  <dc:creator>RIGHT Lee</dc:creator>
  <lastModifiedBy>RIGHT Lee</lastModifiedBy>
  <dcterms:modified xsi:type="dcterms:W3CDTF">2023-12-27T01:46:02Z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BDC4FE8C68FD4BD38B4662369A9A5540_11</vt:lpwstr>
  </property>
</Properties>
</file>