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right"/>
        <w:rPr>
          <w:rFonts w:hint="eastAsia" w:ascii="方正小标宋简体" w:hAnsi="Verdana" w:eastAsia="仿宋" w:cs="宋体"/>
          <w:color w:val="FF0000"/>
          <w:spacing w:val="74"/>
          <w:w w:val="66"/>
          <w:sz w:val="72"/>
          <w:szCs w:val="72"/>
          <w:lang w:val="en-US" w:eastAsia="zh-CN"/>
        </w:rPr>
      </w:pPr>
      <w:r>
        <w:rPr>
          <w:rFonts w:hint="eastAsia" w:ascii="仿宋" w:hAnsi="仿宋" w:eastAsia="仿宋" w:cs="Times New Roman"/>
          <w:color w:val="191F25"/>
          <w:sz w:val="32"/>
          <w:szCs w:val="32"/>
          <w:shd w:val="clear" w:color="auto" w:fill="FFFFFF"/>
        </w:rPr>
        <w:t>EAJD13-202</w:t>
      </w:r>
      <w:r>
        <w:rPr>
          <w:rFonts w:hint="eastAsia" w:ascii="仿宋" w:hAnsi="仿宋" w:eastAsia="仿宋" w:cs="Times New Roman"/>
          <w:color w:val="191F25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Times New Roman"/>
          <w:color w:val="191F25"/>
          <w:sz w:val="32"/>
          <w:szCs w:val="32"/>
          <w:shd w:val="clear" w:color="auto" w:fill="FFFFFF"/>
        </w:rPr>
        <w:t>-000</w:t>
      </w:r>
      <w:r>
        <w:rPr>
          <w:rFonts w:hint="eastAsia" w:ascii="仿宋" w:hAnsi="仿宋" w:eastAsia="仿宋" w:cs="Times New Roman"/>
          <w:color w:val="191F25"/>
          <w:sz w:val="32"/>
          <w:szCs w:val="32"/>
          <w:shd w:val="clear" w:color="auto" w:fill="FFFFFF"/>
          <w:lang w:val="en-US" w:eastAsia="zh-CN"/>
        </w:rPr>
        <w:t>3</w:t>
      </w:r>
    </w:p>
    <w:tbl>
      <w:tblPr>
        <w:tblStyle w:val="10"/>
        <w:tblW w:w="93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9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9" w:type="dxa"/>
            <w:noWrap w:val="0"/>
            <w:vAlign w:val="top"/>
          </w:tcPr>
          <w:p>
            <w:pPr>
              <w:spacing w:line="1140" w:lineRule="exact"/>
              <w:jc w:val="distribute"/>
              <w:rPr>
                <w:rFonts w:hint="eastAsia" w:ascii="方正大标宋简体" w:hAnsi="Webdings" w:eastAsia="方正大标宋简体"/>
                <w:color w:val="FF0000"/>
                <w:w w:val="66"/>
                <w:sz w:val="80"/>
                <w:szCs w:val="80"/>
              </w:rPr>
            </w:pPr>
            <w:r>
              <w:rPr>
                <w:rFonts w:hint="eastAsia" w:ascii="方正大标宋简体" w:hAnsi="宋体" w:eastAsia="方正大标宋简体"/>
                <w:color w:val="FF0000"/>
                <w:spacing w:val="-68"/>
                <w:w w:val="68"/>
                <w:sz w:val="84"/>
                <w:szCs w:val="84"/>
              </w:rPr>
              <w:t>中</w:t>
            </w:r>
            <w:r>
              <w:rPr>
                <w:rFonts w:hint="eastAsia" w:ascii="方正大标宋简体" w:hAnsi="宋体" w:eastAsia="方正大标宋简体"/>
                <w:color w:val="FF0000"/>
                <w:spacing w:val="-80"/>
                <w:w w:val="68"/>
                <w:sz w:val="84"/>
                <w:szCs w:val="84"/>
              </w:rPr>
              <w:t>共安吉县委组织部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1140" w:lineRule="exact"/>
              <w:jc w:val="center"/>
              <w:rPr>
                <w:rFonts w:hint="eastAsia" w:ascii="方正大标宋简体" w:hAnsi="Webdings" w:eastAsia="方正大标宋简体"/>
                <w:color w:val="FF0000"/>
                <w:w w:val="66"/>
                <w:sz w:val="110"/>
                <w:szCs w:val="110"/>
              </w:rPr>
            </w:pPr>
            <w:r>
              <w:rPr>
                <w:rFonts w:hint="eastAsia" w:ascii="方正大标宋简体" w:hAnsi="Webdings" w:eastAsia="方正大标宋简体" w:cs="文鼎大标宋简"/>
                <w:color w:val="FF0000"/>
                <w:w w:val="66"/>
                <w:sz w:val="110"/>
                <w:szCs w:val="110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9" w:type="dxa"/>
            <w:noWrap w:val="0"/>
            <w:vAlign w:val="top"/>
          </w:tcPr>
          <w:p>
            <w:pPr>
              <w:spacing w:line="1140" w:lineRule="exact"/>
              <w:jc w:val="distribute"/>
              <w:rPr>
                <w:rFonts w:hint="eastAsia" w:ascii="方正大标宋简体" w:hAnsi="Webdings" w:eastAsia="方正大标宋简体"/>
                <w:color w:val="FF0000"/>
                <w:w w:val="80"/>
                <w:sz w:val="80"/>
                <w:szCs w:val="80"/>
              </w:rPr>
            </w:pPr>
            <w:r>
              <w:rPr>
                <w:rFonts w:hint="eastAsia" w:ascii="方正大标宋简体" w:hAnsi="Webdings" w:eastAsia="方正大标宋简体" w:cs="文鼎大标宋简"/>
                <w:color w:val="FF0000"/>
                <w:w w:val="66"/>
                <w:sz w:val="80"/>
                <w:szCs w:val="80"/>
              </w:rPr>
              <w:t>安吉县人力资源和社会保障局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1140" w:lineRule="exact"/>
              <w:jc w:val="left"/>
              <w:rPr>
                <w:rFonts w:hint="eastAsia" w:ascii="方正大标宋简体" w:hAnsi="Webdings" w:eastAsia="方正大标宋简体"/>
                <w:color w:val="FF0000"/>
                <w:w w:val="66"/>
                <w:sz w:val="110"/>
                <w:szCs w:val="1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9" w:type="dxa"/>
            <w:noWrap w:val="0"/>
            <w:vAlign w:val="top"/>
          </w:tcPr>
          <w:p>
            <w:pPr>
              <w:spacing w:line="1140" w:lineRule="exact"/>
              <w:jc w:val="distribute"/>
              <w:rPr>
                <w:rFonts w:hint="eastAsia" w:ascii="方正大标宋简体" w:hAnsi="Webdings" w:eastAsia="方正大标宋简体"/>
                <w:color w:val="FF0000"/>
                <w:w w:val="80"/>
                <w:sz w:val="80"/>
                <w:szCs w:val="80"/>
              </w:rPr>
            </w:pPr>
            <w:r>
              <w:rPr>
                <w:rFonts w:hint="eastAsia" w:ascii="方正大标宋简体" w:hAnsi="Webdings" w:eastAsia="方正大标宋简体" w:cs="文鼎大标宋简"/>
                <w:color w:val="FF0000"/>
                <w:w w:val="80"/>
                <w:sz w:val="80"/>
                <w:szCs w:val="80"/>
              </w:rPr>
              <w:t>安吉县财政局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1140" w:lineRule="exact"/>
              <w:jc w:val="left"/>
              <w:rPr>
                <w:rFonts w:hint="eastAsia" w:ascii="方正大标宋简体" w:hAnsi="Webdings" w:eastAsia="方正大标宋简体"/>
                <w:color w:val="FF0000"/>
                <w:w w:val="66"/>
                <w:sz w:val="110"/>
                <w:szCs w:val="110"/>
              </w:rPr>
            </w:pPr>
          </w:p>
        </w:tc>
      </w:tr>
    </w:tbl>
    <w:p>
      <w:pPr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sz w:val="20"/>
        </w:rPr>
        <w:pict>
          <v:line id="_x0000_s2054" o:spid="_x0000_s2054" o:spt="20" style="position:absolute;left:0pt;flip:y;margin-left:-10.65pt;margin-top:20.9pt;height:0.8pt;width:468.35pt;z-index:251660288;mso-width-relative:page;mso-height-relative:page;" stroked="t" coordsize="21600,21600">
            <v:path arrowok="t"/>
            <v:fill focussize="0,0"/>
            <v:stroke weight="2.5pt" color="#FF0000"/>
            <v:imagedata o:title=""/>
            <o:lock v:ext="edit"/>
          </v:line>
        </w:pict>
      </w:r>
      <w:r>
        <w:rPr>
          <w:rFonts w:hint="eastAsia" w:ascii="仿宋_GB2312" w:eastAsia="仿宋_GB2312"/>
          <w:color w:val="000000"/>
          <w:sz w:val="30"/>
          <w:szCs w:val="30"/>
        </w:rPr>
        <w:t>安人社发〔2023〕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安吉县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加强“高校引才大使”队伍建设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  <w:t>支持政策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各乡镇（街道办），县级机关各部门：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现将《</w:t>
      </w:r>
      <w:r>
        <w:rPr>
          <w:rFonts w:hint="eastAsia" w:ascii="Calibri" w:hAnsi="Calibri" w:eastAsia="仿宋_GB2312" w:cs="Times New Roman"/>
          <w:color w:val="000000"/>
          <w:kern w:val="2"/>
          <w:sz w:val="32"/>
          <w:szCs w:val="32"/>
          <w:lang w:eastAsia="zh-CN"/>
        </w:rPr>
        <w:t>安吉县加强“高校引才大使”队伍建设支持政策</w:t>
      </w:r>
      <w:r>
        <w:rPr>
          <w:rFonts w:hint="eastAsia" w:ascii="Calibri" w:hAnsi="Calibri" w:eastAsia="仿宋_GB2312" w:cs="Times New Roman"/>
          <w:color w:val="000000"/>
          <w:kern w:val="2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印发给你们，请认真贯彻实施。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 xml:space="preserve">中共安吉县委组织部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安吉县人力资源和社会保障局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>
      <w:pPr>
        <w:widowControl w:val="0"/>
        <w:ind w:firstLine="281" w:firstLineChars="100"/>
        <w:jc w:val="both"/>
        <w:rPr>
          <w:rFonts w:hint="default" w:ascii="宋体" w:hAnsi="宋体" w:eastAsia="宋体" w:cs="Times New Roman"/>
          <w:b/>
          <w:bCs/>
          <w:spacing w:val="-2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安吉县财政局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安吉县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加强“高校引才大使”队伍建设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支持政策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/>
        </w:rPr>
        <w:t>为深入贯彻落实人才强县、创新强县首位战略，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/>
        </w:rPr>
        <w:t>激发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eastAsia="zh-CN"/>
        </w:rPr>
        <w:t>“高校引才大使”在宣传安吉引才政策、赛事活动、创业环境等方面积极性，提升县域品牌影响力，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/>
        </w:rPr>
        <w:t>加快集聚各类人才来安创新创业，助力高质量建设国际化绿色山水美好城市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/>
        </w:rPr>
        <w:t>结合我县实际，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特制定本政策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一、全面招募。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通过爱安吉APP才聚安吉版块线上自主报名与部门、乡镇（街道）、国企定向邀请的方式相结合，在全球高校范围内广泛宣传，招聘一批具有组织协调、宣传发动能力的优秀社团及师生作为安吉县“高校引才大使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二、评价机制。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根据学校应届毕业生来安吉县就业人数、安吉县系列大赛及各类活动宣传次数、安吉县人才政策宣传次数、安吉县岗位信息发布次数、组织学生赴安吉县开展活动次数、主观配合度等多方面进行综合评价计分。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三、奖励标准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比例评为优秀、良好、合格三个评价等级，分别给予相应引才补助，评价等级为优秀的社团组织（不超过3人）、师生可受邀暑期来安研学，经费按3000元/人给予额外引才补助，综合评价计分在60分以下不给予引才补助，具体引才补助标准详见表1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表1 浙江安吉“高校引才大使”引才补助标准</w:t>
      </w:r>
    </w:p>
    <w:tbl>
      <w:tblPr>
        <w:tblStyle w:val="10"/>
        <w:tblW w:w="85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296"/>
        <w:gridCol w:w="1926"/>
        <w:gridCol w:w="2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评价等级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引才补助金额（元）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社团组织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25%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50%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25%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高校师生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15%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35%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50%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 w:bidi="ar"/>
        </w:rPr>
        <w:t>四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、运行机制。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县人力资源和社会保障局建立“高校引才大使”人才库，实行动态管理，以团队或本人意愿、毕业离校或不再具备胜任条件等作为退出依据；县人力资源和社会保障局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eastAsia="zh-CN"/>
        </w:rPr>
        <w:t>为“高校引才大使”发放聘书，聘书有效期限根据在校时间确定，一般需连续聘用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eastAsia="zh-CN"/>
        </w:rPr>
        <w:t>年以上，鼓励优秀的社团组织或师生连聘；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建立“高校引才大使”的工作联络站，由专人负责，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eastAsia="zh-CN"/>
        </w:rPr>
        <w:t>定期向“高校引才大使”推送新出台的政策、新发布的岗位和引才活动安排。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/>
        </w:rPr>
        <w:t>、经费保障</w:t>
      </w: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相关政策资金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由县财政保障，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从安吉县人才经费中列支。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/>
        </w:rPr>
        <w:t>六、本政策自2023年9月22日起正式实行。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附件：1、</w:t>
      </w:r>
      <w:r>
        <w:rPr>
          <w:rFonts w:hint="eastAsia" w:ascii="仿宋_GB2312" w:hAnsi="仿宋_GB2312" w:eastAsia="仿宋_GB2312" w:cs="仿宋_GB2312"/>
          <w:color w:val="auto"/>
          <w:spacing w:val="-11"/>
          <w:kern w:val="2"/>
          <w:sz w:val="32"/>
          <w:szCs w:val="32"/>
          <w:lang w:val="en-US" w:eastAsia="zh-CN"/>
        </w:rPr>
        <w:t>浙江省安吉县“高校引才大使”评价表（社团组织）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2、浙江省安吉县“高校引才大使”评价表（师生）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kern w:val="2"/>
          <w:sz w:val="21"/>
          <w:szCs w:val="24"/>
          <w:lang w:val="en-US" w:eastAsia="zh-CN"/>
        </w:rPr>
      </w:pPr>
      <w:r>
        <w:rPr>
          <w:rFonts w:hint="default" w:ascii="Calibri" w:hAnsi="Calibri" w:eastAsia="宋体"/>
          <w:kern w:val="2"/>
          <w:sz w:val="21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附件1</w:t>
      </w:r>
    </w:p>
    <w:p>
      <w:pPr>
        <w:widowControl/>
        <w:adjustRightInd/>
        <w:snapToGrid/>
        <w:spacing w:after="0" w:line="560" w:lineRule="exact"/>
        <w:ind w:right="110" w:rightChars="5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eastAsia="zh-CN"/>
        </w:rPr>
        <w:t>浙江省安吉县“高校引才大使”评价表</w:t>
      </w:r>
    </w:p>
    <w:p>
      <w:pPr>
        <w:widowControl/>
        <w:adjustRightInd/>
        <w:snapToGrid/>
        <w:spacing w:after="0" w:line="560" w:lineRule="exact"/>
        <w:ind w:right="110" w:rightChars="5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eastAsia="zh-CN"/>
        </w:rPr>
        <w:t>（社团组织）</w:t>
      </w:r>
    </w:p>
    <w:p>
      <w:pPr>
        <w:widowControl/>
        <w:adjustRightInd/>
        <w:snapToGrid/>
        <w:spacing w:after="0" w:line="560" w:lineRule="exact"/>
        <w:ind w:right="110" w:rightChars="50"/>
        <w:jc w:val="center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>（      年度）</w:t>
      </w:r>
    </w:p>
    <w:p>
      <w:pPr>
        <w:widowControl w:val="0"/>
        <w:adjustRightInd/>
        <w:snapToGrid/>
        <w:spacing w:after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>填报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eastAsia="zh-CN"/>
        </w:rPr>
        <w:t>团队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 xml:space="preserve">：     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 xml:space="preserve">填报时间： 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 xml:space="preserve"> 月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 xml:space="preserve">  日</w:t>
      </w:r>
    </w:p>
    <w:tbl>
      <w:tblPr>
        <w:tblStyle w:val="10"/>
        <w:tblpPr w:leftFromText="180" w:rightFromText="180" w:vertAnchor="text" w:horzAnchor="page" w:tblpXSpec="center" w:tblpY="305"/>
        <w:tblOverlap w:val="never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51"/>
        <w:gridCol w:w="702"/>
        <w:gridCol w:w="5273"/>
        <w:gridCol w:w="812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序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号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评价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项目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评价等级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评价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内容要求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主评分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考核评分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来安就业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、创业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人数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累计加分制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通过宣传发动本校学生来安吉就业创业，每在安就业、创业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1人得1分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具体以实际在安吉缴纳社保或者缴纳工资薪金个税为准。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开展安吉县系列赛事及各类活动宣传次数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开展安吉县系列赛事及各类活动宣传次数不少于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次，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每开展一次得2分，最高分10分。具体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以实际开展宣传图片、参与人员照片以及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参加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人数为准。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  <w:jc w:val="center"/>
        </w:trPr>
        <w:tc>
          <w:tcPr>
            <w:tcW w:w="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安吉县人才政策宣传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根据要求做好政策推介、宣讲活动的组织工作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，每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年开展政策宣讲活动要求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1次以上，没有开展不得分，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每开展1次得2分，最高分20分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具体以提供宣传图片为准。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安吉县岗位信息发布次数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在小红书、抖音、微信朋友圈、校内就业信息网站、毕业生就业群、社团活动等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发布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安吉县企业人才需求信息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，每发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1次给予2分，最高分20分。具体以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实际活动图片、实际来安实习人数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为准。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exac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组织学生赴安吉开展活动次数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累计加分制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年组织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5人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本校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安吉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参加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招聘活动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得5分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具体以实际来安次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为准。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评分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根据主观配合度、责任心、沟通协调能力、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特色亮点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、工作实际效果综合评判。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合计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得分</w:t>
            </w:r>
          </w:p>
        </w:tc>
        <w:tc>
          <w:tcPr>
            <w:tcW w:w="5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注：本次考核以学年为单位，从每年9月份至次年8月份为考核周期。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widowControl/>
        <w:adjustRightInd/>
        <w:snapToGrid/>
        <w:spacing w:after="0" w:line="560" w:lineRule="exact"/>
        <w:ind w:right="110" w:rightChars="5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2"/>
          <w:sz w:val="44"/>
          <w:szCs w:val="44"/>
          <w:lang w:eastAsia="zh-CN"/>
        </w:rPr>
        <w:t>浙江省安吉县“高校引才大使”评价表（师生）</w:t>
      </w:r>
    </w:p>
    <w:p>
      <w:pPr>
        <w:widowControl/>
        <w:adjustRightInd/>
        <w:snapToGrid/>
        <w:spacing w:after="0" w:line="560" w:lineRule="exact"/>
        <w:ind w:right="110" w:rightChars="50"/>
        <w:jc w:val="center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>（      年度）</w:t>
      </w:r>
    </w:p>
    <w:p>
      <w:pPr>
        <w:widowControl w:val="0"/>
        <w:adjustRightInd/>
        <w:snapToGrid/>
        <w:spacing w:after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>填报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eastAsia="zh-CN"/>
        </w:rPr>
        <w:t>师生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 xml:space="preserve">：     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 xml:space="preserve">填报时间： 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 xml:space="preserve"> 月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</w:rPr>
        <w:t xml:space="preserve">  日</w:t>
      </w:r>
    </w:p>
    <w:tbl>
      <w:tblPr>
        <w:tblStyle w:val="10"/>
        <w:tblpPr w:leftFromText="180" w:rightFromText="180" w:vertAnchor="text" w:horzAnchor="page" w:tblpXSpec="center" w:tblpY="305"/>
        <w:tblOverlap w:val="never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050"/>
        <w:gridCol w:w="700"/>
        <w:gridCol w:w="5265"/>
        <w:gridCol w:w="81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序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评价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项目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评价等级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评价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内容要求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主评分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考核评分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来安就业人数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累计加分制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通过宣传发动本校学生来安吉就业创业，每在安就业、创业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1人得1分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具体以实际在安吉缴纳社保或者缴纳缴纳工资薪金个税为准。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开展安吉县系列赛事及各类活动宣传次数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开展安吉县系列赛事及各类活动宣传次数不少于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次，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每开展一次得2分，最高分10分。具体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以实际开展宣传图片、参与人员照片以及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参加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人数为准。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4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人才政策宣传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根据要求做好政策推介、宣讲活动的组织工作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，每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年开展政策宣讲活动要求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1次以上，没有开展不得分，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每开展1次得2分，最高分20分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具体以提供宣传图片为准。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安吉县岗位信息发布次数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在小红书、抖音、微信朋友圈、校内就业信息网站、毕业生就业群、社团活动等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发布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安吉县企业人才需求信息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，每发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1次给予2分，最高分20分。具体以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实际活动图片、实际来安实习人数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为准。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组织学生赴安吉开展活动次数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累计加分制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年组织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5人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以上高校学生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安吉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参加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专场招聘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会，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得5分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具体以实际来安次数为准。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评分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根据主观配合度、责任心、沟通协调能力、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特色亮点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、工作实际效果综合评判。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合计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  <w:t>得分</w:t>
            </w:r>
          </w:p>
        </w:tc>
        <w:tc>
          <w:tcPr>
            <w:tcW w:w="5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注：本次考核以学年为单位，从每年9月份至次年8月份为考核周期。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无正文）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rPr>
          <w:rFonts w:hint="eastAsia"/>
        </w:rPr>
      </w:pPr>
    </w:p>
    <w:p>
      <w:pPr>
        <w:widowControl w:val="0"/>
        <w:adjustRightInd/>
        <w:snapToGrid/>
        <w:spacing w:after="0"/>
        <w:jc w:val="both"/>
        <w:rPr>
          <w:rFonts w:hint="eastAsia"/>
        </w:rPr>
      </w:pPr>
      <w:r>
        <w:rPr>
          <w:rFonts w:ascii="Calibri" w:hAnsi="Calibri" w:eastAsia="仿宋_GB2312" w:cs="Times New Roman"/>
          <w:snapToGrid w:val="0"/>
          <w:color w:val="000000"/>
          <w:kern w:val="0"/>
          <w:sz w:val="32"/>
          <w:szCs w:val="32"/>
        </w:rPr>
        <w:pict>
          <v:line id="_x0000_s2065" o:spid="_x0000_s2065" o:spt="20" style="position:absolute;left:0pt;margin-left:1.9pt;margin-top:29.3pt;height:0.05pt;width:416.9pt;z-index:25166233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Calibri" w:hAnsi="Calibri" w:eastAsia="仿宋_GB2312" w:cs="Times New Roman"/>
          <w:snapToGrid w:val="0"/>
          <w:color w:val="000000"/>
          <w:kern w:val="0"/>
          <w:sz w:val="32"/>
          <w:szCs w:val="32"/>
        </w:rPr>
        <w:pict>
          <v:line id="_x0000_s2064" o:spid="_x0000_s2064" o:spt="20" style="position:absolute;left:0pt;margin-left:-0.35pt;margin-top:2.3pt;height:0.05pt;width:416.9pt;z-index:2516613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Calibri" w:hAnsi="Calibri" w:eastAsia="仿宋_GB2312" w:cs="Times New Roman"/>
          <w:snapToGrid w:val="0"/>
          <w:color w:val="000000"/>
          <w:kern w:val="0"/>
          <w:sz w:val="32"/>
          <w:szCs w:val="32"/>
        </w:rPr>
        <w:t>安吉县人力资源和社会保障局办公室  2023年</w:t>
      </w:r>
      <w:r>
        <w:rPr>
          <w:rFonts w:hint="eastAsia" w:ascii="Calibri" w:hAnsi="Calibri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Calibri" w:hAnsi="Calibri" w:eastAsia="仿宋_GB2312" w:cs="Times New Roman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Calibri" w:hAnsi="Calibri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ascii="Calibri" w:hAnsi="Calibri" w:eastAsia="仿宋_GB2312" w:cs="Times New Roman"/>
          <w:snapToGrid w:val="0"/>
          <w:color w:val="000000"/>
          <w:kern w:val="0"/>
          <w:sz w:val="32"/>
          <w:szCs w:val="32"/>
        </w:rPr>
        <w:t>日印发</w:t>
      </w:r>
    </w:p>
    <w:sectPr>
      <w:headerReference r:id="rId4" w:type="default"/>
      <w:footerReference r:id="rId5" w:type="default"/>
      <w:pgSz w:w="11906" w:h="16838"/>
      <w:pgMar w:top="1701" w:right="1531" w:bottom="1701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Style w:val="13"/>
                  </w:rPr>
                </w:pPr>
                <w:r>
                  <w:fldChar w:fldCharType="begin"/>
                </w:r>
                <w:r>
                  <w:rPr>
                    <w:rStyle w:val="13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13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DlkZmQ3Y2NiY2FkNWYyMjFlNDU2NmZmNThhMzZhNTAifQ=="/>
  </w:docVars>
  <w:rsids>
    <w:rsidRoot w:val="00D31D50"/>
    <w:rsid w:val="00001B2C"/>
    <w:rsid w:val="00020200"/>
    <w:rsid w:val="00020C1F"/>
    <w:rsid w:val="00021BDE"/>
    <w:rsid w:val="00035EBD"/>
    <w:rsid w:val="00051188"/>
    <w:rsid w:val="00051EBC"/>
    <w:rsid w:val="000642E5"/>
    <w:rsid w:val="0007000C"/>
    <w:rsid w:val="00072869"/>
    <w:rsid w:val="00077840"/>
    <w:rsid w:val="00093EE2"/>
    <w:rsid w:val="000948F6"/>
    <w:rsid w:val="000A2CDE"/>
    <w:rsid w:val="000B23E6"/>
    <w:rsid w:val="000B546C"/>
    <w:rsid w:val="000C2344"/>
    <w:rsid w:val="000C3EDC"/>
    <w:rsid w:val="000C540B"/>
    <w:rsid w:val="000E01BE"/>
    <w:rsid w:val="000E1E6C"/>
    <w:rsid w:val="000E6A14"/>
    <w:rsid w:val="000F1D33"/>
    <w:rsid w:val="000F42DD"/>
    <w:rsid w:val="000F5457"/>
    <w:rsid w:val="000F6876"/>
    <w:rsid w:val="00104927"/>
    <w:rsid w:val="001062F8"/>
    <w:rsid w:val="00113CFB"/>
    <w:rsid w:val="0012286A"/>
    <w:rsid w:val="00130977"/>
    <w:rsid w:val="00140A60"/>
    <w:rsid w:val="001462D5"/>
    <w:rsid w:val="0015083B"/>
    <w:rsid w:val="00153E2C"/>
    <w:rsid w:val="001604F4"/>
    <w:rsid w:val="00162596"/>
    <w:rsid w:val="00164C08"/>
    <w:rsid w:val="001922D6"/>
    <w:rsid w:val="0019520B"/>
    <w:rsid w:val="0019690B"/>
    <w:rsid w:val="001B4D77"/>
    <w:rsid w:val="001B6D74"/>
    <w:rsid w:val="001C3859"/>
    <w:rsid w:val="001C5F3C"/>
    <w:rsid w:val="001D6702"/>
    <w:rsid w:val="001E43D3"/>
    <w:rsid w:val="001F31A2"/>
    <w:rsid w:val="00214840"/>
    <w:rsid w:val="00216D0E"/>
    <w:rsid w:val="00216E25"/>
    <w:rsid w:val="00224F81"/>
    <w:rsid w:val="00242625"/>
    <w:rsid w:val="00254C5D"/>
    <w:rsid w:val="00254F28"/>
    <w:rsid w:val="00260CA1"/>
    <w:rsid w:val="00271F4C"/>
    <w:rsid w:val="00290BB5"/>
    <w:rsid w:val="00293475"/>
    <w:rsid w:val="002A17F5"/>
    <w:rsid w:val="002A6697"/>
    <w:rsid w:val="002A67CC"/>
    <w:rsid w:val="002A73FF"/>
    <w:rsid w:val="002B10FC"/>
    <w:rsid w:val="002B1101"/>
    <w:rsid w:val="002B3825"/>
    <w:rsid w:val="002B42F9"/>
    <w:rsid w:val="002D27E8"/>
    <w:rsid w:val="002E4643"/>
    <w:rsid w:val="00304591"/>
    <w:rsid w:val="00304F7A"/>
    <w:rsid w:val="00310D1D"/>
    <w:rsid w:val="00312F00"/>
    <w:rsid w:val="00315DB4"/>
    <w:rsid w:val="00323B43"/>
    <w:rsid w:val="00326FC6"/>
    <w:rsid w:val="00340C33"/>
    <w:rsid w:val="00343D1F"/>
    <w:rsid w:val="00343F23"/>
    <w:rsid w:val="00364463"/>
    <w:rsid w:val="00366271"/>
    <w:rsid w:val="0038249D"/>
    <w:rsid w:val="00385995"/>
    <w:rsid w:val="00391AD2"/>
    <w:rsid w:val="003A0474"/>
    <w:rsid w:val="003A666D"/>
    <w:rsid w:val="003A7E67"/>
    <w:rsid w:val="003C028E"/>
    <w:rsid w:val="003C3D57"/>
    <w:rsid w:val="003C4B47"/>
    <w:rsid w:val="003D37D8"/>
    <w:rsid w:val="003E04A8"/>
    <w:rsid w:val="003F067E"/>
    <w:rsid w:val="003F2F67"/>
    <w:rsid w:val="00403EB3"/>
    <w:rsid w:val="00413A48"/>
    <w:rsid w:val="00424CDD"/>
    <w:rsid w:val="00426133"/>
    <w:rsid w:val="00427DD0"/>
    <w:rsid w:val="00430851"/>
    <w:rsid w:val="00430AE4"/>
    <w:rsid w:val="004330C4"/>
    <w:rsid w:val="004358AB"/>
    <w:rsid w:val="00437D54"/>
    <w:rsid w:val="004520E3"/>
    <w:rsid w:val="004552B4"/>
    <w:rsid w:val="00457E48"/>
    <w:rsid w:val="004612D7"/>
    <w:rsid w:val="0046235D"/>
    <w:rsid w:val="00472DD6"/>
    <w:rsid w:val="004825F2"/>
    <w:rsid w:val="00482C94"/>
    <w:rsid w:val="00497AA9"/>
    <w:rsid w:val="004B0B15"/>
    <w:rsid w:val="004B414B"/>
    <w:rsid w:val="004D185F"/>
    <w:rsid w:val="004D2014"/>
    <w:rsid w:val="004D3596"/>
    <w:rsid w:val="004E56D1"/>
    <w:rsid w:val="004F7C95"/>
    <w:rsid w:val="00500BEA"/>
    <w:rsid w:val="00503763"/>
    <w:rsid w:val="005042AA"/>
    <w:rsid w:val="00506879"/>
    <w:rsid w:val="005119BB"/>
    <w:rsid w:val="00511FE9"/>
    <w:rsid w:val="00517BFA"/>
    <w:rsid w:val="00520247"/>
    <w:rsid w:val="00530EC1"/>
    <w:rsid w:val="0053576A"/>
    <w:rsid w:val="00536B53"/>
    <w:rsid w:val="00543547"/>
    <w:rsid w:val="00550370"/>
    <w:rsid w:val="00551171"/>
    <w:rsid w:val="00556DF5"/>
    <w:rsid w:val="00562595"/>
    <w:rsid w:val="00563389"/>
    <w:rsid w:val="00563CEE"/>
    <w:rsid w:val="00574F32"/>
    <w:rsid w:val="005770DC"/>
    <w:rsid w:val="0058052A"/>
    <w:rsid w:val="005A7EC3"/>
    <w:rsid w:val="005B3234"/>
    <w:rsid w:val="005B6116"/>
    <w:rsid w:val="005B7534"/>
    <w:rsid w:val="005C3EF5"/>
    <w:rsid w:val="005D4FEF"/>
    <w:rsid w:val="005D5DA4"/>
    <w:rsid w:val="005E60AC"/>
    <w:rsid w:val="00602B11"/>
    <w:rsid w:val="00605136"/>
    <w:rsid w:val="0061432B"/>
    <w:rsid w:val="0061497E"/>
    <w:rsid w:val="00626246"/>
    <w:rsid w:val="00635DF6"/>
    <w:rsid w:val="00655007"/>
    <w:rsid w:val="006553B8"/>
    <w:rsid w:val="006570F3"/>
    <w:rsid w:val="00662E55"/>
    <w:rsid w:val="00665C0C"/>
    <w:rsid w:val="00666F8D"/>
    <w:rsid w:val="00672755"/>
    <w:rsid w:val="00673675"/>
    <w:rsid w:val="00691202"/>
    <w:rsid w:val="0069293B"/>
    <w:rsid w:val="00693165"/>
    <w:rsid w:val="00694641"/>
    <w:rsid w:val="00696B68"/>
    <w:rsid w:val="006A5D01"/>
    <w:rsid w:val="006C4968"/>
    <w:rsid w:val="006D2082"/>
    <w:rsid w:val="006D5290"/>
    <w:rsid w:val="006D7D2C"/>
    <w:rsid w:val="006D7F57"/>
    <w:rsid w:val="006E19E9"/>
    <w:rsid w:val="006F250A"/>
    <w:rsid w:val="006F270C"/>
    <w:rsid w:val="006F735A"/>
    <w:rsid w:val="00704C44"/>
    <w:rsid w:val="00713FBB"/>
    <w:rsid w:val="00717A46"/>
    <w:rsid w:val="0073077C"/>
    <w:rsid w:val="00753C32"/>
    <w:rsid w:val="0077474B"/>
    <w:rsid w:val="00775EDA"/>
    <w:rsid w:val="00781D52"/>
    <w:rsid w:val="00782B1C"/>
    <w:rsid w:val="00791394"/>
    <w:rsid w:val="007C309F"/>
    <w:rsid w:val="007F6A40"/>
    <w:rsid w:val="00800739"/>
    <w:rsid w:val="00803C17"/>
    <w:rsid w:val="00804774"/>
    <w:rsid w:val="00806D86"/>
    <w:rsid w:val="00817DF1"/>
    <w:rsid w:val="00827A83"/>
    <w:rsid w:val="00833D30"/>
    <w:rsid w:val="0084294C"/>
    <w:rsid w:val="00851264"/>
    <w:rsid w:val="00865964"/>
    <w:rsid w:val="00871FA1"/>
    <w:rsid w:val="00877285"/>
    <w:rsid w:val="00882095"/>
    <w:rsid w:val="00885D71"/>
    <w:rsid w:val="00894939"/>
    <w:rsid w:val="00897381"/>
    <w:rsid w:val="008A2D3B"/>
    <w:rsid w:val="008B7726"/>
    <w:rsid w:val="008C2A01"/>
    <w:rsid w:val="008C357F"/>
    <w:rsid w:val="008C7FA7"/>
    <w:rsid w:val="008D0C8B"/>
    <w:rsid w:val="008D0E76"/>
    <w:rsid w:val="008D1547"/>
    <w:rsid w:val="008D566D"/>
    <w:rsid w:val="008E6247"/>
    <w:rsid w:val="008E727E"/>
    <w:rsid w:val="008F10F6"/>
    <w:rsid w:val="008F193D"/>
    <w:rsid w:val="00901A02"/>
    <w:rsid w:val="00911077"/>
    <w:rsid w:val="00913FB9"/>
    <w:rsid w:val="00927F50"/>
    <w:rsid w:val="00935D15"/>
    <w:rsid w:val="0094108A"/>
    <w:rsid w:val="00941BDC"/>
    <w:rsid w:val="009444DA"/>
    <w:rsid w:val="00946E7E"/>
    <w:rsid w:val="00951146"/>
    <w:rsid w:val="00951B6F"/>
    <w:rsid w:val="0095678E"/>
    <w:rsid w:val="009571F9"/>
    <w:rsid w:val="00961EF3"/>
    <w:rsid w:val="00974104"/>
    <w:rsid w:val="00975A3B"/>
    <w:rsid w:val="009801EE"/>
    <w:rsid w:val="0098096F"/>
    <w:rsid w:val="00997EA7"/>
    <w:rsid w:val="009B5439"/>
    <w:rsid w:val="009D04CC"/>
    <w:rsid w:val="009D7F96"/>
    <w:rsid w:val="009E2D19"/>
    <w:rsid w:val="009E38BE"/>
    <w:rsid w:val="009E72AC"/>
    <w:rsid w:val="00A26898"/>
    <w:rsid w:val="00A31076"/>
    <w:rsid w:val="00A51A43"/>
    <w:rsid w:val="00A53E36"/>
    <w:rsid w:val="00A604CE"/>
    <w:rsid w:val="00A64DF0"/>
    <w:rsid w:val="00A7671E"/>
    <w:rsid w:val="00A7699F"/>
    <w:rsid w:val="00A86C82"/>
    <w:rsid w:val="00AA4943"/>
    <w:rsid w:val="00AA5BAC"/>
    <w:rsid w:val="00AB1FD3"/>
    <w:rsid w:val="00AC0CBB"/>
    <w:rsid w:val="00AC5334"/>
    <w:rsid w:val="00AC6A10"/>
    <w:rsid w:val="00AC7E32"/>
    <w:rsid w:val="00AD51FD"/>
    <w:rsid w:val="00AE181E"/>
    <w:rsid w:val="00AE3217"/>
    <w:rsid w:val="00AE394A"/>
    <w:rsid w:val="00B12DD7"/>
    <w:rsid w:val="00B16F2C"/>
    <w:rsid w:val="00B278C5"/>
    <w:rsid w:val="00B303EC"/>
    <w:rsid w:val="00B43899"/>
    <w:rsid w:val="00B52433"/>
    <w:rsid w:val="00B5468C"/>
    <w:rsid w:val="00B565B6"/>
    <w:rsid w:val="00B6394F"/>
    <w:rsid w:val="00B66E5A"/>
    <w:rsid w:val="00B67388"/>
    <w:rsid w:val="00B67EB2"/>
    <w:rsid w:val="00B72152"/>
    <w:rsid w:val="00B7272E"/>
    <w:rsid w:val="00B765AB"/>
    <w:rsid w:val="00B84FF6"/>
    <w:rsid w:val="00B942DA"/>
    <w:rsid w:val="00B95F7E"/>
    <w:rsid w:val="00BA6F05"/>
    <w:rsid w:val="00BC7140"/>
    <w:rsid w:val="00BD695D"/>
    <w:rsid w:val="00BD6E68"/>
    <w:rsid w:val="00BD76C2"/>
    <w:rsid w:val="00BE6A48"/>
    <w:rsid w:val="00BF16C4"/>
    <w:rsid w:val="00BF4F4D"/>
    <w:rsid w:val="00C009E5"/>
    <w:rsid w:val="00C062C7"/>
    <w:rsid w:val="00C06360"/>
    <w:rsid w:val="00C16DF9"/>
    <w:rsid w:val="00C17251"/>
    <w:rsid w:val="00C21D61"/>
    <w:rsid w:val="00C24836"/>
    <w:rsid w:val="00C35000"/>
    <w:rsid w:val="00C4749A"/>
    <w:rsid w:val="00C50FB8"/>
    <w:rsid w:val="00C521F4"/>
    <w:rsid w:val="00C675F8"/>
    <w:rsid w:val="00C72C40"/>
    <w:rsid w:val="00C77128"/>
    <w:rsid w:val="00C80D63"/>
    <w:rsid w:val="00C847C9"/>
    <w:rsid w:val="00C90903"/>
    <w:rsid w:val="00C90951"/>
    <w:rsid w:val="00C9449C"/>
    <w:rsid w:val="00CA7C97"/>
    <w:rsid w:val="00CB2F8C"/>
    <w:rsid w:val="00CB445A"/>
    <w:rsid w:val="00CC265E"/>
    <w:rsid w:val="00CD5E26"/>
    <w:rsid w:val="00CE4850"/>
    <w:rsid w:val="00CE5FAF"/>
    <w:rsid w:val="00D20DB1"/>
    <w:rsid w:val="00D22BD2"/>
    <w:rsid w:val="00D31D50"/>
    <w:rsid w:val="00D35506"/>
    <w:rsid w:val="00D52896"/>
    <w:rsid w:val="00D56071"/>
    <w:rsid w:val="00D94643"/>
    <w:rsid w:val="00D96D62"/>
    <w:rsid w:val="00DA5748"/>
    <w:rsid w:val="00DB15EC"/>
    <w:rsid w:val="00DB1648"/>
    <w:rsid w:val="00DC18C0"/>
    <w:rsid w:val="00DC2C9C"/>
    <w:rsid w:val="00DC3A75"/>
    <w:rsid w:val="00DE41A3"/>
    <w:rsid w:val="00DE6AF5"/>
    <w:rsid w:val="00DF01D4"/>
    <w:rsid w:val="00DF05AC"/>
    <w:rsid w:val="00DF4090"/>
    <w:rsid w:val="00E10DA1"/>
    <w:rsid w:val="00E14193"/>
    <w:rsid w:val="00E20E5B"/>
    <w:rsid w:val="00E22D18"/>
    <w:rsid w:val="00E325DE"/>
    <w:rsid w:val="00E32A8D"/>
    <w:rsid w:val="00E34566"/>
    <w:rsid w:val="00E362B4"/>
    <w:rsid w:val="00E41D55"/>
    <w:rsid w:val="00E672A4"/>
    <w:rsid w:val="00E72977"/>
    <w:rsid w:val="00E72F04"/>
    <w:rsid w:val="00E77D9F"/>
    <w:rsid w:val="00E94939"/>
    <w:rsid w:val="00EC1903"/>
    <w:rsid w:val="00EC2570"/>
    <w:rsid w:val="00EC503E"/>
    <w:rsid w:val="00EC7859"/>
    <w:rsid w:val="00ED1E04"/>
    <w:rsid w:val="00EE6860"/>
    <w:rsid w:val="00EF0C59"/>
    <w:rsid w:val="00EF1847"/>
    <w:rsid w:val="00F06EB8"/>
    <w:rsid w:val="00F07FB5"/>
    <w:rsid w:val="00F12CF8"/>
    <w:rsid w:val="00F15974"/>
    <w:rsid w:val="00F233B4"/>
    <w:rsid w:val="00F2377B"/>
    <w:rsid w:val="00F30673"/>
    <w:rsid w:val="00F308E8"/>
    <w:rsid w:val="00F3094D"/>
    <w:rsid w:val="00F33415"/>
    <w:rsid w:val="00F34A65"/>
    <w:rsid w:val="00F42666"/>
    <w:rsid w:val="00F44483"/>
    <w:rsid w:val="00F513DD"/>
    <w:rsid w:val="00F5752E"/>
    <w:rsid w:val="00F62CBF"/>
    <w:rsid w:val="00F6797C"/>
    <w:rsid w:val="00F74C73"/>
    <w:rsid w:val="00F76051"/>
    <w:rsid w:val="00F7777D"/>
    <w:rsid w:val="00F8023C"/>
    <w:rsid w:val="00F831C4"/>
    <w:rsid w:val="00F90FC8"/>
    <w:rsid w:val="00F93178"/>
    <w:rsid w:val="00F9569D"/>
    <w:rsid w:val="00F96B77"/>
    <w:rsid w:val="00F9748E"/>
    <w:rsid w:val="00FA1527"/>
    <w:rsid w:val="00FA5852"/>
    <w:rsid w:val="00FC0162"/>
    <w:rsid w:val="00FC7015"/>
    <w:rsid w:val="00FE7F88"/>
    <w:rsid w:val="00FF7936"/>
    <w:rsid w:val="12195E2C"/>
    <w:rsid w:val="15D05D20"/>
    <w:rsid w:val="193C3629"/>
    <w:rsid w:val="19BC01EF"/>
    <w:rsid w:val="226E7CB6"/>
    <w:rsid w:val="25356A6E"/>
    <w:rsid w:val="2ABA5072"/>
    <w:rsid w:val="2FE64A06"/>
    <w:rsid w:val="3BED58AF"/>
    <w:rsid w:val="45765517"/>
    <w:rsid w:val="466D06B4"/>
    <w:rsid w:val="4BA01633"/>
    <w:rsid w:val="57DD7765"/>
    <w:rsid w:val="588877E0"/>
    <w:rsid w:val="5F1E551B"/>
    <w:rsid w:val="60943C2E"/>
    <w:rsid w:val="6F03756C"/>
    <w:rsid w:val="72897D89"/>
    <w:rsid w:val="76714445"/>
    <w:rsid w:val="BAF9A845"/>
    <w:rsid w:val="EBBF08AA"/>
    <w:rsid w:val="EDFFD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qFormat/>
    <w:locked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2">
    <w:name w:val="heading 4"/>
    <w:basedOn w:val="1"/>
    <w:next w:val="1"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next w:val="4"/>
    <w:qFormat/>
    <w:uiPriority w:val="0"/>
    <w:pPr>
      <w:ind w:left="420" w:leftChars="200"/>
    </w:p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  <w:rPr>
      <w:szCs w:val="24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眉 Char"/>
    <w:basedOn w:val="12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页脚 Char"/>
    <w:basedOn w:val="12"/>
    <w:link w:val="7"/>
    <w:semiHidden/>
    <w:qFormat/>
    <w:locked/>
    <w:uiPriority w:val="0"/>
    <w:rPr>
      <w:rFonts w:ascii="Tahoma" w:hAnsi="Tahoma" w:cs="Times New Roman"/>
      <w:sz w:val="18"/>
      <w:szCs w:val="18"/>
    </w:rPr>
  </w:style>
  <w:style w:type="character" w:customStyle="1" w:styleId="16">
    <w:name w:val="标题 2 Char"/>
    <w:basedOn w:val="12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7">
    <w:name w:val="日期 Char"/>
    <w:basedOn w:val="12"/>
    <w:link w:val="6"/>
    <w:semiHidden/>
    <w:qFormat/>
    <w:uiPriority w:val="99"/>
    <w:rPr>
      <w:rFonts w:ascii="Tahoma" w:hAnsi="Tahoma"/>
      <w:sz w:val="22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header" Target="header1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4"/>
    <customShpInfo spid="_x0000_s2065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</Words>
  <Characters>301</Characters>
  <Lines>2</Lines>
  <Paragraphs>1</Paragraphs>
  <TotalTime>2</TotalTime>
  <ScaleCrop>false</ScaleCrop>
  <LinksUpToDate>false</LinksUpToDate>
  <CharactersWithSpaces>352</CharactersWithSpaces>
  <Application>WPS Office_12.1.0.15120_F1E327BC-269C-435d-A152-05C5408002CA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2023-08-14T07:54:00Z</dcterms:created>
  <dc:creator>Administrator</dc:creator>
  <lastModifiedBy>Administrator</lastModifiedBy>
  <lastPrinted>2023-08-21T06:35:36Z</lastPrinted>
  <dcterms:modified xsi:type="dcterms:W3CDTF">2023-08-21T06:47:13Z</dcterms:modified>
  <dc:title>安吉县2015年招聘教师拟聘用人员公示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0A091BEA489342668E7404787F5FC6B8</vt:lpwstr>
  </property>
</Properties>
</file>