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center"/>
        <w:outlineLvl w:val="1"/>
        <w:rPr>
          <w:rFonts w:ascii="微软雅黑" w:eastAsia="微软雅黑" w:cs="宋体" w:hAnsi="微软雅黑" w:hint="eastAsia"/>
          <w:b/>
          <w:bCs/>
          <w:color w:val="333333"/>
          <w:kern w:val="0"/>
          <w:sz w:val="38"/>
          <w:szCs w:val="38"/>
        </w:rPr>
      </w:pPr>
    </w:p>
    <w:p>
      <w:pPr>
        <w:widowControl/>
        <w:jc w:val="center"/>
        <w:outlineLvl w:val="1"/>
        <w:rPr>
          <w:rFonts w:ascii="微软雅黑" w:eastAsia="微软雅黑" w:cs="宋体" w:hAnsi="微软雅黑" w:hint="eastAsia"/>
          <w:b/>
          <w:bCs/>
          <w:color w:val="333333"/>
          <w:kern w:val="0"/>
          <w:sz w:val="38"/>
          <w:szCs w:val="3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ascii="微软雅黑" w:eastAsia="微软雅黑" w:cs="宋体" w:hAnsi="微软雅黑" w:hint="eastAsia"/>
          <w:b/>
          <w:bCs/>
          <w:color w:val="333333"/>
          <w:kern w:val="0"/>
          <w:sz w:val="38"/>
          <w:szCs w:val="3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ascii="微软雅黑" w:eastAsia="微软雅黑" w:cs="宋体" w:hAnsi="微软雅黑" w:hint="eastAsia"/>
          <w:b/>
          <w:bCs/>
          <w:color w:val="333333"/>
          <w:kern w:val="0"/>
          <w:sz w:val="38"/>
          <w:szCs w:val="3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ascii="方正小标宋简体" w:eastAsia="方正小标宋简体" w:cs="方正小标宋简体" w:hAnsi="方正小标宋简体" w:hint="eastAsia"/>
          <w:b w:val="0"/>
          <w:bCs w:val="0"/>
          <w:color w:val="333333"/>
          <w:kern w:val="0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333333"/>
          <w:kern w:val="0"/>
          <w:sz w:val="44"/>
          <w:szCs w:val="44"/>
        </w:rPr>
        <w:t>关于20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333333"/>
          <w:kern w:val="0"/>
          <w:sz w:val="44"/>
          <w:szCs w:val="44"/>
          <w:lang w:val="en-US" w:eastAsia="zh-CN"/>
        </w:rPr>
        <w:t>23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333333"/>
          <w:kern w:val="0"/>
          <w:sz w:val="44"/>
          <w:szCs w:val="44"/>
          <w:lang w:eastAsia="zh-CN"/>
        </w:rPr>
        <w:t>年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333333"/>
          <w:kern w:val="0"/>
          <w:sz w:val="44"/>
          <w:szCs w:val="44"/>
          <w:lang w:val="en-US" w:eastAsia="zh-CN"/>
        </w:rPr>
        <w:t>度第</w:t>
      </w:r>
      <w:r>
        <w:rPr>
          <w:rFonts w:ascii="方正小标宋简体" w:eastAsia="方正小标宋简体" w:cs="方正小标宋简体" w:hAnsi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三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333333"/>
          <w:kern w:val="0"/>
          <w:sz w:val="44"/>
          <w:szCs w:val="44"/>
          <w:lang w:val="en-US" w:eastAsia="zh-CN"/>
        </w:rPr>
        <w:t>批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333333"/>
          <w:kern w:val="0"/>
          <w:sz w:val="44"/>
          <w:szCs w:val="44"/>
          <w:lang w:eastAsia="zh-CN"/>
        </w:rPr>
        <w:t>创新型中小企业拟认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333333"/>
          <w:kern w:val="0"/>
          <w:sz w:val="44"/>
          <w:szCs w:val="44"/>
        </w:rPr>
        <w:t>定名单的公示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 w:cs="宋体" w:hAnsi="微软雅黑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cs="宋体" w:hAnsi="微软雅黑" w:hint="eastAsia"/>
          <w:color w:val="333333"/>
          <w:kern w:val="0"/>
          <w:sz w:val="32"/>
          <w:szCs w:val="32"/>
        </w:rPr>
        <w:t xml:space="preserve">    </w:t>
      </w:r>
    </w:p>
    <w:p>
      <w:pPr>
        <w:keepNext w:val="0"/>
        <w:keepLines w:val="0"/>
        <w:widowControl/>
        <w:suppressLineNumbers w:val="0"/>
        <w:ind w:firstLineChars="200" w:firstLine="640"/>
        <w:jc w:val="left"/>
        <w:rPr>
          <w:rFonts w:ascii="仿宋_GB2312" w:eastAsia="仿宋_GB2312" w:cs="仿宋_GB2312" w:hAnsi="微软雅黑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_GB2312" w:eastAsia="仿宋_GB2312" w:cs="仿宋_GB2312" w:hAnsi="微软雅黑" w:hint="eastAsia"/>
          <w:color w:val="333333"/>
          <w:kern w:val="0"/>
          <w:sz w:val="32"/>
          <w:szCs w:val="32"/>
        </w:rPr>
        <w:t>根据</w:t>
      </w:r>
      <w:r>
        <w:rPr>
          <w:rFonts w:ascii="仿宋_GB2312" w:eastAsia="仿宋_GB2312" w:cs="仿宋_GB2312" w:hAnsi="仿宋_GB2312" w:hint="eastAsia"/>
          <w:color w:val="000000"/>
          <w:kern w:val="0"/>
          <w:sz w:val="32"/>
          <w:szCs w:val="32"/>
        </w:rPr>
        <w:t>《浙江省经济和信息化厅关于组织浙江省2023年度创新型中小企业和专精特新中小企业申报遴选工作的通知》</w:t>
      </w:r>
      <w:r>
        <w:rPr>
          <w:rFonts w:ascii="仿宋_GB2312" w:eastAsia="仿宋_GB2312" w:cs="仿宋_GB2312" w:hAnsi="仿宋_GB2312" w:hint="eastAsia"/>
          <w:color w:val="000000"/>
          <w:kern w:val="0"/>
          <w:sz w:val="32"/>
          <w:szCs w:val="32"/>
          <w:lang w:eastAsia="zh-CN"/>
        </w:rPr>
        <w:t>要求</w:t>
      </w:r>
      <w:r>
        <w:rPr>
          <w:rFonts w:ascii="仿宋_GB2312" w:eastAsia="仿宋_GB2312" w:cs="仿宋_GB2312" w:hAnsi="微软雅黑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，</w:t>
      </w:r>
      <w:r>
        <w:rPr>
          <w:rFonts w:ascii="仿宋_GB2312" w:eastAsia="仿宋_GB2312" w:cs="仿宋_GB2312" w:hAnsi="微软雅黑" w:hint="eastAsia"/>
          <w:color w:val="333333"/>
          <w:kern w:val="0"/>
          <w:sz w:val="32"/>
          <w:szCs w:val="32"/>
          <w:lang w:eastAsia="zh-CN"/>
        </w:rPr>
        <w:t>经企业申报</w:t>
      </w:r>
      <w:r>
        <w:rPr>
          <w:rFonts w:ascii="仿宋_GB2312" w:eastAsia="仿宋_GB2312" w:cs="仿宋_GB2312" w:hAnsi="微软雅黑" w:hint="eastAsia"/>
          <w:color w:val="333333"/>
          <w:kern w:val="0"/>
          <w:sz w:val="32"/>
          <w:szCs w:val="32"/>
        </w:rPr>
        <w:t>、各区县经信部门初审</w:t>
      </w:r>
      <w:r>
        <w:rPr>
          <w:rFonts w:ascii="仿宋_GB2312" w:eastAsia="仿宋_GB2312" w:cs="仿宋_GB2312" w:hAnsi="微软雅黑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cs="仿宋_GB2312" w:hAnsi="微软雅黑" w:hint="eastAsia"/>
          <w:color w:val="333333"/>
          <w:kern w:val="0"/>
          <w:sz w:val="32"/>
          <w:szCs w:val="32"/>
          <w:lang w:eastAsia="zh-CN"/>
        </w:rPr>
        <w:t>市经信局复审</w:t>
      </w:r>
      <w:r>
        <w:rPr>
          <w:rFonts w:ascii="仿宋_GB2312" w:eastAsia="仿宋_GB2312" w:cs="仿宋_GB2312" w:hAnsi="微软雅黑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，拟</w:t>
      </w:r>
      <w:r>
        <w:rPr>
          <w:rFonts w:ascii="仿宋_GB2312" w:eastAsia="仿宋_GB2312" w:cs="仿宋_GB2312" w:hAnsi="微软雅黑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认</w:t>
      </w:r>
      <w:r>
        <w:rPr>
          <w:rFonts w:ascii="仿宋_GB2312" w:eastAsia="仿宋_GB2312" w:cs="仿宋_GB2312" w:hAnsi="微软雅黑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定20</w:t>
      </w:r>
      <w:r>
        <w:rPr>
          <w:rFonts w:ascii="仿宋_GB2312" w:eastAsia="仿宋_GB2312" w:cs="仿宋_GB2312" w:hAnsi="微软雅黑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23</w:t>
      </w:r>
      <w:r>
        <w:rPr>
          <w:rFonts w:ascii="仿宋_GB2312" w:eastAsia="仿宋_GB2312" w:cs="仿宋_GB2312" w:hAnsi="微软雅黑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年</w:t>
      </w:r>
      <w:r>
        <w:rPr>
          <w:rFonts w:ascii="仿宋_GB2312" w:eastAsia="仿宋_GB2312" w:cs="仿宋_GB2312" w:hAnsi="宋体" w:hint="eastAsia"/>
          <w:color w:val="000000"/>
          <w:kern w:val="0"/>
          <w:sz w:val="32"/>
          <w:szCs w:val="32"/>
          <w:lang w:val="en-US" w:eastAsia="zh-CN"/>
        </w:rPr>
        <w:t>度</w:t>
      </w:r>
      <w:r>
        <w:rPr>
          <w:rFonts w:ascii="仿宋_GB2312" w:eastAsia="仿宋_GB2312" w:cs="仿宋_GB2312" w:hAnsi="微软雅黑" w:hint="eastAsia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ascii="仿宋_GB2312" w:eastAsia="仿宋_GB2312" w:cs="仿宋_GB2312" w:hAnsi="微软雅黑"/>
          <w:color w:val="333333"/>
          <w:kern w:val="0"/>
          <w:sz w:val="32"/>
          <w:szCs w:val="32"/>
          <w:lang w:val="en-US" w:eastAsia="zh-CN"/>
        </w:rPr>
        <w:t>三</w:t>
      </w:r>
      <w:r>
        <w:rPr>
          <w:rFonts w:ascii="仿宋_GB2312" w:eastAsia="仿宋_GB2312" w:cs="仿宋_GB2312" w:hAnsi="微软雅黑" w:hint="eastAsia"/>
          <w:color w:val="333333"/>
          <w:kern w:val="0"/>
          <w:sz w:val="32"/>
          <w:szCs w:val="32"/>
          <w:lang w:val="en-US" w:eastAsia="zh-CN"/>
        </w:rPr>
        <w:t>批</w:t>
      </w:r>
      <w:r>
        <w:rPr>
          <w:rFonts w:ascii="仿宋_GB2312" w:eastAsia="仿宋_GB2312" w:cs="仿宋_GB2312" w:hAnsi="微软雅黑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创新型中小企业</w:t>
      </w:r>
      <w:r>
        <w:rPr>
          <w:rFonts w:ascii="仿宋_GB2312" w:eastAsia="仿宋_GB2312" w:cs="仿宋_GB2312" w:hAnsi="微软雅黑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2</w:t>
      </w:r>
      <w:r>
        <w:rPr>
          <w:rFonts w:ascii="仿宋_GB2312" w:eastAsia="仿宋_GB2312" w:cs="仿宋_GB2312" w:hAnsi="微软雅黑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71</w:t>
      </w:r>
      <w:r>
        <w:rPr>
          <w:rFonts w:ascii="仿宋_GB2312" w:eastAsia="仿宋_GB2312" w:cs="仿宋_GB2312" w:hAnsi="微软雅黑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家</w:t>
      </w:r>
      <w:r>
        <w:rPr>
          <w:rFonts w:ascii="仿宋_GB2312" w:eastAsia="仿宋_GB2312" w:cs="仿宋_GB2312" w:hAnsi="微软雅黑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，</w:t>
      </w:r>
      <w:r>
        <w:rPr>
          <w:rFonts w:ascii="仿宋_GB2312" w:eastAsia="仿宋_GB2312" w:cs="仿宋_GB2312" w:hAnsi="微软雅黑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现将名单予以公示。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 w:cs="仿宋_GB2312" w:hAnsi="微软雅黑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_GB2312" w:eastAsia="仿宋_GB2312" w:cs="仿宋_GB2312" w:hAnsi="微软雅黑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   公示时间：202</w:t>
      </w:r>
      <w:r>
        <w:rPr>
          <w:rFonts w:ascii="仿宋_GB2312" w:eastAsia="仿宋_GB2312" w:cs="仿宋_GB2312" w:hAnsi="微软雅黑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3</w:t>
      </w:r>
      <w:r>
        <w:rPr>
          <w:rFonts w:ascii="仿宋_GB2312" w:eastAsia="仿宋_GB2312" w:cs="仿宋_GB2312" w:hAnsi="微软雅黑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年</w:t>
      </w:r>
      <w:r>
        <w:rPr>
          <w:rFonts w:ascii="仿宋_GB2312" w:eastAsia="仿宋_GB2312" w:cs="仿宋_GB2312" w:hAnsi="微软雅黑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9</w:t>
      </w:r>
      <w:r>
        <w:rPr>
          <w:rFonts w:ascii="仿宋_GB2312" w:eastAsia="仿宋_GB2312" w:cs="仿宋_GB2312" w:hAnsi="微软雅黑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月</w:t>
      </w:r>
      <w:r>
        <w:rPr>
          <w:rFonts w:ascii="仿宋_GB2312" w:eastAsia="仿宋_GB2312" w:cs="仿宋_GB2312" w:hAnsi="微软雅黑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15</w:t>
      </w:r>
      <w:r>
        <w:rPr>
          <w:rFonts w:ascii="仿宋_GB2312" w:eastAsia="仿宋_GB2312" w:cs="仿宋_GB2312" w:hAnsi="微软雅黑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日-202</w:t>
      </w:r>
      <w:r>
        <w:rPr>
          <w:rFonts w:ascii="仿宋_GB2312" w:eastAsia="仿宋_GB2312" w:cs="仿宋_GB2312" w:hAnsi="微软雅黑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3</w:t>
      </w:r>
      <w:r>
        <w:rPr>
          <w:rFonts w:ascii="仿宋_GB2312" w:eastAsia="仿宋_GB2312" w:cs="仿宋_GB2312" w:hAnsi="微软雅黑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年</w:t>
      </w:r>
      <w:r>
        <w:rPr>
          <w:rFonts w:ascii="仿宋_GB2312" w:eastAsia="仿宋_GB2312" w:cs="仿宋_GB2312" w:hAnsi="微软雅黑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9</w:t>
      </w:r>
      <w:r>
        <w:rPr>
          <w:rFonts w:ascii="仿宋_GB2312" w:eastAsia="仿宋_GB2312" w:cs="仿宋_GB2312" w:hAnsi="微软雅黑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月</w:t>
      </w:r>
      <w:r>
        <w:rPr>
          <w:rFonts w:ascii="仿宋_GB2312" w:eastAsia="仿宋_GB2312" w:cs="仿宋_GB2312" w:hAnsi="微软雅黑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2</w:t>
      </w:r>
      <w:r>
        <w:rPr>
          <w:rFonts w:ascii="仿宋_GB2312" w:eastAsia="仿宋_GB2312" w:cs="仿宋_GB2312" w:hAnsi="微软雅黑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1</w:t>
      </w:r>
      <w:r>
        <w:rPr>
          <w:rFonts w:ascii="仿宋_GB2312" w:eastAsia="仿宋_GB2312" w:cs="仿宋_GB2312" w:hAnsi="微软雅黑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jc w:val="left"/>
        <w:textAlignment w:val="auto"/>
        <w:rPr>
          <w:rFonts w:ascii="仿宋_GB2312" w:eastAsia="仿宋_GB2312" w:cs="仿宋_GB2312" w:hAnsi="微软雅黑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_GB2312" w:eastAsia="仿宋_GB2312" w:cs="仿宋_GB2312" w:hAnsi="微软雅黑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联系电话：0572-2399917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微软雅黑" w:eastAsia="微软雅黑" w:cs="宋体" w:hAnsi="微软雅黑"/>
          <w:color w:val="333333"/>
          <w:kern w:val="0"/>
          <w:sz w:val="23"/>
          <w:szCs w:val="23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jc w:val="left"/>
        <w:textAlignment w:val="auto"/>
        <w:rPr>
          <w:rFonts w:ascii="仿宋_GB2312" w:eastAsia="仿宋_GB2312" w:cs="仿宋_GB2312" w:hAnsi="仿宋_GB2312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cs="宋体" w:hAnsi="微软雅黑" w:hint="eastAsia"/>
          <w:color w:val="333333"/>
          <w:kern w:val="0"/>
          <w:sz w:val="32"/>
          <w:szCs w:val="32"/>
        </w:rPr>
        <w:t>附件：</w:t>
      </w:r>
      <w:r>
        <w:rPr>
          <w:rFonts w:ascii="仿宋_GB2312" w:eastAsia="仿宋_GB2312" w:cs="宋体" w:hAnsi="微软雅黑" w:hint="eastAsia"/>
          <w:color w:val="333333"/>
          <w:kern w:val="0"/>
          <w:sz w:val="32"/>
          <w:szCs w:val="32"/>
          <w:lang w:val="en-US" w:eastAsia="zh-CN"/>
        </w:rPr>
        <w:t>2023年度第</w:t>
      </w:r>
      <w:r>
        <w:rPr>
          <w:rFonts w:ascii="仿宋_GB2312" w:eastAsia="仿宋_GB2312" w:cs="宋体" w:hAnsi="微软雅黑"/>
          <w:color w:val="333333"/>
          <w:kern w:val="0"/>
          <w:sz w:val="32"/>
          <w:szCs w:val="32"/>
          <w:lang w:val="en-US" w:eastAsia="zh-CN"/>
        </w:rPr>
        <w:t>三</w:t>
      </w:r>
      <w:r>
        <w:rPr>
          <w:rFonts w:ascii="仿宋_GB2312" w:eastAsia="仿宋_GB2312" w:cs="宋体" w:hAnsi="微软雅黑" w:hint="eastAsia"/>
          <w:color w:val="333333"/>
          <w:kern w:val="0"/>
          <w:sz w:val="32"/>
          <w:szCs w:val="32"/>
          <w:lang w:val="en-US" w:eastAsia="zh-CN"/>
        </w:rPr>
        <w:t>批创新</w:t>
      </w:r>
      <w:r>
        <w:rPr>
          <w:rFonts w:ascii="仿宋_GB2312" w:eastAsia="仿宋_GB2312" w:cs="仿宋_GB2312" w:hAnsi="仿宋_GB2312" w:hint="eastAsia"/>
          <w:color w:val="000000"/>
          <w:kern w:val="0"/>
          <w:sz w:val="32"/>
          <w:szCs w:val="32"/>
          <w:lang w:eastAsia="zh-CN"/>
        </w:rPr>
        <w:t>型中小企业拟认定名单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ascii="微软雅黑" w:eastAsia="微软雅黑" w:cs="宋体" w:hAnsi="微软雅黑"/>
          <w:color w:val="333333"/>
          <w:kern w:val="0"/>
          <w:sz w:val="23"/>
          <w:szCs w:val="23"/>
        </w:rPr>
      </w:pPr>
      <w:r>
        <w:rPr>
          <w:rFonts w:ascii="仿宋_GB2312" w:eastAsia="仿宋_GB2312" w:cs="宋体" w:hAnsi="微软雅黑" w:hint="eastAsia"/>
          <w:color w:val="333333"/>
          <w:kern w:val="0"/>
          <w:sz w:val="32"/>
          <w:szCs w:val="32"/>
        </w:rPr>
        <w:t>                             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456" w:left="4199" w:hangingChars="1013" w:hanging="3241"/>
        <w:jc w:val="right"/>
        <w:textAlignment w:val="auto"/>
        <w:rPr>
          <w:rFonts w:ascii="微软雅黑" w:eastAsia="仿宋_GB2312" w:cs="宋体" w:hAnsi="微软雅黑" w:hint="eastAsia"/>
          <w:color w:val="333333"/>
          <w:kern w:val="0"/>
          <w:sz w:val="23"/>
          <w:szCs w:val="23"/>
          <w:lang w:eastAsia="zh-CN"/>
        </w:rPr>
      </w:pPr>
      <w:r>
        <w:rPr>
          <w:rFonts w:ascii="仿宋_GB2312" w:eastAsia="仿宋_GB2312" w:cs="宋体" w:hAnsi="微软雅黑" w:hint="eastAsia"/>
          <w:color w:val="333333"/>
          <w:kern w:val="0"/>
          <w:sz w:val="32"/>
          <w:szCs w:val="32"/>
        </w:rPr>
        <w:t>      </w:t>
      </w:r>
      <w:r>
        <w:rPr>
          <w:rFonts w:ascii="仿宋_GB2312" w:eastAsia="仿宋_GB2312" w:cs="宋体" w:hAnsi="微软雅黑" w:hint="eastAsia"/>
          <w:color w:val="333333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ascii="仿宋_GB2312" w:eastAsia="仿宋_GB2312" w:cs="宋体" w:hAnsi="微软雅黑" w:hint="eastAsia"/>
          <w:color w:val="333333"/>
          <w:kern w:val="0"/>
          <w:sz w:val="32"/>
          <w:szCs w:val="32"/>
        </w:rPr>
        <w:t>湖州</w:t>
      </w:r>
      <w:r>
        <w:rPr>
          <w:rFonts w:ascii="仿宋_GB2312" w:eastAsia="仿宋_GB2312" w:cs="宋体" w:hAnsi="微软雅黑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市</w:t>
      </w:r>
      <w:r>
        <w:rPr>
          <w:rFonts w:ascii="仿宋_GB2312" w:eastAsia="仿宋_GB2312" w:cs="宋体" w:hAnsi="微软雅黑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经济和信息化局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ascii="微软雅黑" w:eastAsia="微软雅黑" w:cs="宋体" w:hAnsi="微软雅黑"/>
          <w:color w:val="333333"/>
          <w:kern w:val="0"/>
          <w:sz w:val="23"/>
          <w:szCs w:val="23"/>
        </w:rPr>
      </w:pPr>
      <w:r>
        <w:rPr>
          <w:rFonts w:ascii="仿宋_GB2312" w:eastAsia="仿宋_GB2312" w:cs="宋体" w:hAnsi="微软雅黑" w:hint="eastAsia"/>
          <w:color w:val="333333"/>
          <w:kern w:val="0"/>
          <w:sz w:val="32"/>
          <w:szCs w:val="32"/>
        </w:rPr>
        <w:t>               202</w:t>
      </w:r>
      <w:r>
        <w:rPr>
          <w:rFonts w:ascii="仿宋_GB2312" w:eastAsia="仿宋_GB2312" w:cs="宋体" w:hAnsi="微软雅黑" w:hint="eastAsia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仿宋_GB2312" w:eastAsia="仿宋_GB2312" w:cs="宋体" w:hAnsi="微软雅黑" w:hint="eastAsia"/>
          <w:color w:val="333333"/>
          <w:kern w:val="0"/>
          <w:sz w:val="32"/>
          <w:szCs w:val="32"/>
        </w:rPr>
        <w:t>年</w:t>
      </w:r>
      <w:r>
        <w:rPr>
          <w:rFonts w:ascii="仿宋_GB2312" w:eastAsia="仿宋_GB2312" w:cs="宋体" w:hAnsi="微软雅黑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cs="宋体" w:hAnsi="微软雅黑" w:hint="eastAsia"/>
          <w:color w:val="333333"/>
          <w:kern w:val="0"/>
          <w:sz w:val="32"/>
          <w:szCs w:val="32"/>
        </w:rPr>
        <w:t>月</w:t>
      </w:r>
      <w:r>
        <w:rPr>
          <w:rFonts w:ascii="仿宋_GB2312" w:eastAsia="仿宋_GB2312" w:cs="宋体" w:hAnsi="微软雅黑"/>
          <w:color w:val="333333"/>
          <w:kern w:val="0"/>
          <w:sz w:val="32"/>
          <w:szCs w:val="32"/>
        </w:rPr>
        <w:t>15</w:t>
      </w:r>
      <w:r>
        <w:rPr>
          <w:rFonts w:ascii="仿宋_GB2312" w:eastAsia="仿宋_GB2312" w:cs="宋体" w:hAnsi="微软雅黑" w:hint="eastAsia"/>
          <w:color w:val="333333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eastAsia="黑体" w:cs="宋体" w:hAnsi="黑体" w:hint="eastAsia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rPr>
          <w:rFonts w:ascii="仿宋_GB2312" w:eastAsia="仿宋_GB2312" w:cs="仿宋_GB2312" w:hAnsi="仿宋_GB2312" w:hint="eastAsia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rPr>
          <w:rFonts w:ascii="仿宋_GB2312" w:eastAsia="仿宋_GB2312" w:cs="仿宋_GB2312" w:hAnsi="仿宋_GB2312" w:hint="eastAsia"/>
          <w:color w:val="333333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num="1" w:space="425"/>
          <w:docGrid w:type="lines" w:linePitch="312" w:charSpace="0"/>
        </w:sectPr>
      </w:pPr>
    </w:p>
    <w:p>
      <w:pPr>
        <w:widowControl/>
        <w:shd w:val="clear" w:color="auto" w:fill="FFFFFF"/>
        <w:spacing w:line="315" w:lineRule="atLeast"/>
        <w:rPr>
          <w:rFonts w:ascii="方正小标宋简体" w:eastAsia="方正小标宋简体" w:cs="方正小标宋简体" w:hAnsi="方正小标宋简体" w:hint="eastAsia"/>
          <w:color w:val="333333"/>
          <w:kern w:val="0"/>
          <w:sz w:val="44"/>
          <w:szCs w:val="44"/>
        </w:rPr>
      </w:pPr>
      <w:r>
        <w:rPr>
          <w:rFonts w:ascii="仿宋_GB2312" w:eastAsia="仿宋_GB2312" w:cs="仿宋_GB2312" w:hAnsi="仿宋_GB2312" w:hint="eastAsia"/>
          <w:color w:val="333333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color w:val="333333"/>
          <w:kern w:val="0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color w:val="333333"/>
          <w:kern w:val="0"/>
          <w:sz w:val="44"/>
          <w:szCs w:val="44"/>
        </w:rPr>
        <w:t>20</w:t>
      </w:r>
      <w:r>
        <w:rPr>
          <w:rFonts w:ascii="方正小标宋简体" w:eastAsia="方正小标宋简体" w:cs="方正小标宋简体" w:hAnsi="方正小标宋简体" w:hint="eastAsia"/>
          <w:color w:val="333333"/>
          <w:kern w:val="0"/>
          <w:sz w:val="44"/>
          <w:szCs w:val="44"/>
          <w:lang w:val="en-US" w:eastAsia="zh-CN"/>
        </w:rPr>
        <w:t>23</w:t>
      </w:r>
      <w:r>
        <w:rPr>
          <w:rFonts w:ascii="方正小标宋简体" w:eastAsia="方正小标宋简体" w:cs="方正小标宋简体" w:hAnsi="方正小标宋简体" w:hint="eastAsia"/>
          <w:color w:val="333333"/>
          <w:kern w:val="0"/>
          <w:sz w:val="44"/>
          <w:szCs w:val="44"/>
        </w:rPr>
        <w:t>年</w:t>
      </w:r>
      <w:r>
        <w:rPr>
          <w:rFonts w:ascii="方正小标宋简体" w:eastAsia="方正小标宋简体" w:cs="方正小标宋简体" w:hAnsi="方正小标宋简体" w:hint="eastAsia"/>
          <w:color w:val="333333"/>
          <w:kern w:val="0"/>
          <w:sz w:val="44"/>
          <w:szCs w:val="44"/>
          <w:lang w:eastAsia="zh-CN"/>
        </w:rPr>
        <w:t>度</w:t>
      </w:r>
      <w:r>
        <w:rPr>
          <w:rFonts w:ascii="方正小标宋简体" w:eastAsia="方正小标宋简体" w:cs="方正小标宋简体" w:hAnsi="方正小标宋简体" w:hint="eastAsia"/>
          <w:color w:val="333333"/>
          <w:kern w:val="0"/>
          <w:sz w:val="44"/>
          <w:szCs w:val="44"/>
          <w:lang w:val="en-US" w:eastAsia="zh-CN"/>
        </w:rPr>
        <w:t>第</w:t>
      </w:r>
      <w:r>
        <w:rPr>
          <w:rFonts w:ascii="方正小标宋简体" w:eastAsia="方正小标宋简体" w:cs="方正小标宋简体" w:hAnsi="方正小标宋简体"/>
          <w:color w:val="333333"/>
          <w:kern w:val="0"/>
          <w:sz w:val="44"/>
          <w:szCs w:val="44"/>
          <w:lang w:val="en-US" w:eastAsia="zh-CN"/>
        </w:rPr>
        <w:t>三</w:t>
      </w:r>
      <w:r>
        <w:rPr>
          <w:rFonts w:ascii="方正小标宋简体" w:eastAsia="方正小标宋简体" w:cs="方正小标宋简体" w:hAnsi="方正小标宋简体" w:hint="eastAsia"/>
          <w:color w:val="333333"/>
          <w:kern w:val="0"/>
          <w:sz w:val="44"/>
          <w:szCs w:val="44"/>
          <w:lang w:val="en-US" w:eastAsia="zh-CN"/>
        </w:rPr>
        <w:t>批</w:t>
      </w:r>
      <w:r>
        <w:rPr>
          <w:rFonts w:ascii="方正小标宋简体" w:eastAsia="方正小标宋简体" w:cs="方正小标宋简体" w:hAnsi="方正小标宋简体" w:hint="eastAsia"/>
          <w:color w:val="333333"/>
          <w:kern w:val="0"/>
          <w:sz w:val="44"/>
          <w:szCs w:val="44"/>
          <w:lang w:eastAsia="zh-CN"/>
        </w:rPr>
        <w:t>创新型中小企业拟认定</w:t>
      </w:r>
      <w:r>
        <w:rPr>
          <w:rFonts w:ascii="方正小标宋简体" w:eastAsia="方正小标宋简体" w:cs="方正小标宋简体" w:hAnsi="方正小标宋简体" w:hint="eastAsia"/>
          <w:color w:val="333333"/>
          <w:kern w:val="0"/>
          <w:sz w:val="44"/>
          <w:szCs w:val="44"/>
        </w:rPr>
        <w:t>名单</w:t>
      </w:r>
    </w:p>
    <w:tbl>
      <w:tblPr>
        <w:jc w:val="left"/>
        <w:tblW w:w="14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50"/>
        <w:gridCol w:w="4072"/>
        <w:gridCol w:w="3030"/>
        <w:gridCol w:w="3240"/>
        <w:gridCol w:w="1904"/>
      </w:tblGrid>
      <w:tr>
        <w:trPr>
          <w:trHeight w:val="1002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黑体" w:eastAsia="黑体"/>
                <w:b/>
                <w:i w:val="0"/>
                <w:color w:val="000000"/>
                <w:sz w:val="24"/>
              </w:rPr>
              <w:t>序号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黑体" w:eastAsia="黑体"/>
                <w:b/>
                <w:i w:val="0"/>
                <w:color w:val="000000"/>
                <w:sz w:val="24"/>
              </w:rPr>
              <w:t>所属县(市、区)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黑体" w:eastAsia="黑体"/>
                <w:b/>
                <w:i w:val="0"/>
                <w:color w:val="000000"/>
                <w:sz w:val="24"/>
              </w:rPr>
              <w:t>企业名称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黑体" w:eastAsia="黑体"/>
                <w:b/>
                <w:i w:val="0"/>
                <w:color w:val="000000"/>
                <w:sz w:val="24"/>
              </w:rPr>
              <w:t>所属行业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黑体" w:eastAsia="黑体"/>
                <w:b/>
                <w:i w:val="0"/>
                <w:color w:val="000000"/>
                <w:sz w:val="24"/>
              </w:rPr>
              <w:t>主导产品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黑体" w:eastAsia="黑体"/>
                <w:b/>
                <w:i w:val="0"/>
                <w:color w:val="000000"/>
                <w:sz w:val="24"/>
              </w:rPr>
              <w:t>是否满足4项 直通条件之一(填1、2、3、4序号)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浙江同成环境科技有限公司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77 生态保护和环境治理业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蒸发式冷凝水膜过滤设备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浙江英迪格智能工程有限公司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49 建筑安装业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建筑智能工程设计及施工服务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浙江露熙科技有限公司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65 软件和信息技术服务业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沉浸式虚拟现实设备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天心天思（湖州）智能科技有限公司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65 软件和信息技术服务业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企业管理软件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浙江天绘建筑装饰有限公司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50 建筑装饰、装修和其他建筑业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绿色建筑节能墙体工程建设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浙江中援谷科技有限公司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74 专业技术服务业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技术服务、技术咨询、软件开发、技术开发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442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湖州珍贝羊绒制品有限公司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18 纺织服装、服饰业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羊绒衫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浙江艾隆科技有限公司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现代医院药房智能物流一体化成套设备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浙江金钥匙儿童用品有限公司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18 纺织服装、服饰业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高端特种童装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浙江金洲激光科技有限公司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激光焊接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湖州顺章自动化科技有限公司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玻璃制品在线抛光装置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智承汽车系统（浙江）有限公司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36 汽车制造业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新能源汽车底盘副车架及连接件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浙江智谱工程技术有限公司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74 专业技术服务业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勘测技术服务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浙江万隆肉类制品有限公司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13 农副食品加工业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抗氧化高含量酱卤类禽畜制品、高蛋白低脂低钠灌肠类肉制品、高保质易储存低温重组酱肉制品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湖州美欣达机动车回收拆解有限公司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33 金属制品业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废钢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浙江百博机械科技有限公司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35 专用设备制造业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全自动数控研磨机床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浙江本源质品信息科技股份有限公司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65 软件和信息技术服务业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共享电单车系统研发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湖州深蓝软件有限公司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65 软件和信息技术服务业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预约挂号平台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湖州核华环保科技有限公司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橡胶带式真空过滤机、真空皮带脱水机、带式压榨过滤机、多效蒸发器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浙江德能物流装备科技有限公司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物流输送设备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浙江方明塑胶管道有限公司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29 橡胶和塑料制品业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工业管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星原电气（浙江湖州）有限责任公司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38 电气机械和器材制造业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电力变压器低频加热装置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湖州益成人防设备有限公司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33 金属制品业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高强度钢结构防护密闭门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湖州四友旅游用品有限公司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 家具制造业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折叠椅、折叠床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浙江雅顿环境科技有限公司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41 其他制造业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环保设备、压滤机、过滤机械整机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湖州美胜机械有限公司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 家具制造业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按摩椅骨架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湖州双金机械配件有限公司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35 专用设备制造业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破碎壁、轧臼壁、颚板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浙江炬景照明科技有限公司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41 其他制造业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洗墙灯、投光灯、线条灯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浙江佳成和合建设有限公司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47 房屋建筑业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绿色建筑施工技术服务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浙江安家快速电梯有限公司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电梯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波士顿电梯（湖州）有限公司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电梯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浙江星光电科智能家居科技有限公司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新风除湿冷暖一体机、空调设备、天氟地水新风智能家居系统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浙江正益生物科技有限公司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26 化学原料和化学制品制造业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农药矿物油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湖州中合鑫顺特钢股份有限公司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31 黑色金属冶炼和压延加工业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不锈钢管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浙江优周电子科技有限公司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39 计算机、通信和其他电子设备制造业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报警监控摄像机的制造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浙江红利富实木业有限公司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20 木材加工和木、竹、藤、棕、草制品业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实木地板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湖州正豪电器科技股份有限公司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38 电气机械和器材制造业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厨余垃圾处理器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浙江东通光网物联科技有限公司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38 电气机械和器材制造业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高性能特种光缆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湖州南浔精弘机械制造有限公司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31 黑色金属冶炼和压延加工业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年产50万物流机械设备及12000吨轴芯项目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湖州欧利生物科技有限公司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26 化学原料和化学制品制造业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高端氨基酸表面活性剂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浙江尤夫高新纤维股份有限公司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28 化学纤维制造业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涤纶工业长丝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快奥电梯有限公司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舒适型乘客电梯系列产品、安全节能型载货电梯系列产品、平稳型观光电梯系列产品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湖州南浔新龙电机有限公司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38 电气机械和器材制造业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洗衣机电机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湖州天洋线缆有限公司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38 电气机械和器材制造业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漆包铝线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浙江美尚光伏有限公司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38 电气机械和器材制造业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太阳能光伏组件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浙江沃尔森电梯有限公司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电梯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湖州博立科技股份有限公司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20 木材加工和木、竹、藤、棕、草制品业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新型环保高性能板材系列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浙江洪波科技股份有限公司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38 电气机械和器材制造业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中、小、微细漆包线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南太湖新区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兰芳园食品有限公司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1523 果菜汁及果菜汁饮料制造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液体奶茶饮料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南太湖新区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浙江凯立特医疗器械有限公司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3581 医疗诊断、监护及治疗设备制造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持续葡萄糖监测系统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南太湖新区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湖州中一检测研究院有限公司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7461 环境保护监测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技术检测与标准认证服务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南太湖新区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湖州超钠新能源科技有限公司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3849 其他电池制造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电池及其零部件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南太湖新区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湖州屹鑫节能材料科技有限公司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3089 耐火陶瓷制品及其他耐火材料制造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耐火土石类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南太湖新区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欧美新材料（浙江）有限公司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2662 专项化学用品制造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阻垢剂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南太湖新区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浙江特勤卫星导航科技有限公司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6599 其他未列明信息技术服务业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内河航运水污染物综合防治应用系统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南太湖新区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湖州哈特贝尔精密锻造有限公司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3451 滚动轴承制造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轴承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南太湖新区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浙江为尚机械有限公司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3451 滚动轴承制造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轴承热处理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德清集通实业有限公司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36 汽车制造业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汽车防滑链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1、2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莫霞家居有限公司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 家具制造业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实木家具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2、3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浙江瑞德利汽车部件有限公司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36 汽车制造业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涨紧轮、惰轮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浙江巨星生物材料有限公司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14 食品制造业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微晶纤维素、复配食品添加剂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浙江裕丰智能家居有限公司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 家具制造业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绿色家居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浙江浙能德清分布式能源有限公司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44 电力、热力生产和供应业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7℃低温冷冻水和电力的连续稳定供应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浙江升腾环境工程有限公司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35 专用设备制造业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污水处理设备、废气处理设备、水处理设备、反渗透设备、普通机械制造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德清县金秋塑粉有限公司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26 化学原料和化学制品制造业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涂料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正大青春宝药业有限公司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27 医药制造业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冠心宁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2、3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浙江奇异鸟生物科技有限公司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14 食品制造业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奶茶伴侣、果汁果酱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2、3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德清建宏传动材料有限公司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31 黑色金属冶炼和压延加工业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扁丝料、销轴料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浙江天钰地理信息技术有限公司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74 专业技术服务业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测绘服务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浙江安迪道具科技有限公司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41 其他制造业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空间展示道具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欧朗电器（湖州）有限公司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冷热展示柜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浙江宏迈新材料科技有限公司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29 橡胶和塑料制品业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高性能抗氧化表面保护膜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迈莎锐汽车(浙江) 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36 汽车制造业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个性整装高端汽车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浙江万森电子科技有限公司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44 电力、热力生产和供应业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X射线管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浙江正元地理信息有限责任公司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74 专业技术服务业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数据处理、系统集成、数据中心建设、智慧城市建设以及地理信息产业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2、3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德清县荣昌冷轧带钢有限公司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31 黑色金属冶炼和压延加工业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冷轧带钢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浙江同创顶立表面技术有限公司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36 汽车制造业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销轴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浙江新华机械制造有限公司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33 金属制品业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武器装备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2、3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浙江奥卡耐火材料有限公司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30 非金属矿物制品业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耐火陶瓷纤维制品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浙江卡罗德钢琴制造有限公司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24 文教、工美、体育和娱乐用品制造业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钢琴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浙江海源地理信息技术有限公司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65 软件和信息技术服务业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海洋测控与海洋地理信息大数据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浙江红旗机械有限公司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41 其他制造业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各种系列军用枪弹及外贸枪弹、警用弹制造（凭许可证经营），机械产品、制药模具、专用冲压设备、工模具、工程塑料制造：工程设备安装；自有房屋租赁；金属材料（除贵稀金属)销售，道路货运（含非经营性危险货物运输)，防护装备生产及销售，防弹材料检测。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2、3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浙江星丰科技有限公司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29 橡胶和塑料制品业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海绵制品制造、塑料制品制造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浙江宏泰锆业科技有限公司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30 非金属矿物制品业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推剪刀坯、光通讯连接套管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浙江冠臣天赫智能家具有限公司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 家具制造业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办公家具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浙江四维远见信息技术股份有限公司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65 软件和信息技术服务业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SSW车载激光建模测量系统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浙江帝测地理信息有限公司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65 软件和信息技术服务业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工程测量、不动产测绘、地籍测绘、摄影测量与遥感、互联网地图服务及航测、遥感测量仪器设备研发。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浙江百事德办公设备有限公司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39 计算机、通信和其他电子设备制造业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硒鼓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浙江德芯空间信息技术有限公司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65 软件和信息技术服务业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YH5*6*1-SP电源芯片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浙江众智绘云信息科技有限责任公司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74 专业技术服务业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高精度三位地理信息平台及技术服务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浙江环球星云遥感科技有限公司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63 电信、广播电视和卫星传输服务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遥感影像产品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2、3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浙江威思康塑胶有限公司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29 橡胶和塑料制品业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聚氯乙烯塑料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湖州华谱钢琴制造股份有限公司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24 文教、工美、体育和娱乐用品制造业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钢琴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浙江东特金属科技有限公司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31 黑色金属冶炼和压延加工业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不锈钢卷材、板材表面加工、剪切、销售，彩钢板、覆膜板、涂铝板、不锈钢管材、塑胶制品销售。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德清扬泰建筑材料有限公司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30 非金属矿物制品业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聚合物防水砂浆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浙江乐业地理信息技术有限公司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65 软件和信息技术服务业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二三维多源异构地理信息云平台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浙江中导北斗导航科技有限公司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65 软件和信息技术服务业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中导云计算车辆监控数据托管系统软件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浙江省建材集团建筑产业化有限公司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30 非金属矿物制品业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钢筋混凝土管片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2、3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浙江东田机械有限公司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35 专用设备制造业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高温高压液流染色机系列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浙江神龙链传动有限公司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金属链条及其他金属制品制造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德清量丰电子科技股份有限公司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40 仪器仪表制造业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电子测量仪器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浙江兴士烨新材料科技有限公司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29 橡胶和塑料制品业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pe膜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德清县华韵钢琴有限公司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24 文教、工美、体育和娱乐用品制造业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钢琴外壳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浙江兴士立塑料股份有限公司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29 橡胶和塑料制品业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PE保护膜生产销售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航天南洋（浙江）科技有限公司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39 计算机、通信和其他电子设备制造业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传感器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2、3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浙江彩汇包装科技有限公司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23 印刷和记录媒介复制业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塑料软包装制品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浙江南方测绘科技有限公司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74 专业技术服务业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测绘与地理信息软硬件产品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浙江赛威科光电科技有限公司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35 专用设备制造业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物理气相沉积系统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浙江惠尔涂装环保设备有限公司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36 汽车制造业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涂装设备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2、3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德清县佳伟线缆有限公司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33 金属制品业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铜包钢裸线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浙江硕华生命科学研究股份有限公司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29 橡胶和塑料制品业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血清移液管，巴氏吸管，冻存管，离心管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2、3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浙江中特智能装备股份有限公司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35 专用设备制造业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高温高压染色机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德清神舟塑料股份有限公司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29 橡胶和塑料制品业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无纺布、塑料膜、塑料袋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浙江腾云制冷科技有限公司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38 电气机械和器材制造业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扩散吸收式冷藏箱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浙江威固信息技术有限责任公司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39 计算机、通信和其他电子设备制造业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高性能存储控制设备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浙江博门汽车零配件有限公司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29 橡胶和塑料制品业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新材料、高分子材料、新型功能高分子材料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2、3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浙江南德精密合金有限公司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39 计算机、通信和其他电子设备制造业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偏置片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浙江依蕾毛纺织有限公司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17 纺织业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羊毛纱、羊绒纱、混纺纱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2、3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浙江优格科技有限公司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36 汽车制造业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安全环保电池连接片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浙江顺势科技有限公司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36 汽车制造业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高安全性新能源汽车电池连接片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湖州好能科技有限公司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41 其他制造业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储能变流器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浙江正熙生物技术有限公司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27 医药制造业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高精密流式荧光抗体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浙江兆民玻璃技术有限公司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30 非金属矿物制品业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钢化玻璃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湖州慧金材料科技有限公司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33 金属制品业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金属注射成型粉末、喂料及非晶软磁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浙江伟博包装印刷品有限公司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23 印刷和记录媒介复制业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烟标印刷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2、3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浙江德睿电梯部件科技有限公司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73 研究和试验发展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高性能电梯专用配套件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浙江远大钢构实业有限公司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33 金属制品业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金属结构制造，钢结构构件生产及加工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2、3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盈德气体工程（浙江）有限公司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空分相关容器设备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2、3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浙江飞凡新材料科技股份有限公司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29 橡胶和塑料制品业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高性能PE保护膜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德清博图丝绸织造有限公司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17 纺织业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桑蚕丝及交织类纺织品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浙江麦辰家具股份有限公司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 家具制造业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木质家具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湖州中杭轧辊有限公司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35 专用设备制造业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高合金轧辊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浙江浩祥精密机械制造有限公司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35 专用设备制造业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晶体生长炉腔体件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浙江德康环保科技有限公司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17 纺织业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无纺布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德清县扬烨制笔股份有限公司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24 文教、工美、体育和娱乐用品制造业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笔尖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湖州汇讯通讯科技有限公司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38 电气机械和器材制造业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电线、电缆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浙江金腾管业科技有限公司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29 橡胶和塑料制品业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MPP电缆保护管、HEPE通信管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浙江东腾智能装备有限公司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重载运输平车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浙江皓远电子科技有限公司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39 计算机、通信和其他电子设备制造业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高音效防水牢固同轴扬声器、大功率抗干扰可照明组合式扩音器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浙江顺带供应链管理有限公司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72 商务服务业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供应链管理服务产品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浙江瑞泰塑业有限公司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29 橡胶和塑料制品业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踢脚线及配件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湖州丝艺丝绸股份有限公司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17 纺织业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真丝提花面料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德清唯信食品有限公司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13 农副食品加工业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肉松（酥），鱼松（酥），冻品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浙江信耀电气制造有限公司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38 电气机械和器材制造业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多重防护成套配电柜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浙江清越科技有限公司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38 电气机械和器材制造业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电化学过氧化氢发生器（模块）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浙江奥萨特实业有限公司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36 汽车制造业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进气歧管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2、3、4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浙江爱至瞳医疗科技有限公司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35 专用设备制造业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双眼主客观一体波前验光仪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浙江挚爱婴童用品有限公司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22 造纸和纸制品业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纸尿裤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浙江共生智能科技有限公司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汽车玻璃及建筑玻璃汽车流水线设备的生产与销售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今朝联合有限公司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36 汽车制造业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汽车连接器、保险盒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鑫盛（湖州）塑木科技有限公司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20 木材加工和木、竹、藤、棕、草制品业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塑木复合材料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浙江广胶新材料有限公司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26 化学原料和化学制品制造业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玻璃胶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浙江易事特智能科技有限公司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38 电气机械和器材制造业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数据中心机柜、UPS电源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浙江集迈科微电子有限公司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39 计算机、通信和其他电子设备制造业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三维异构射频微系统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浙江卓立金属制品有限公司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 家具制造业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塑料家具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2、4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亚太人民集团电力装备有限公司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38 电气机械和器材制造业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一二次融合成套柱上断路器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长兴明旺橡塑科技股份有限公司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29 橡胶和塑料制品业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橡胶宠物用品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2、4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浙江圣悦环保科技有限公司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35 专用设备制造业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除尘设备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浙江柿子新能源科技有限公司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38 电气机械和器材制造业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太阳能有几天采暖制冷系统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长兴飞祥钣金科技有限公司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钣金件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八环轴承（长兴）有限公司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汽车轴承、航空航天轴承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2、3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湖州港口船业有限公司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37 铁路、船舶、航空航天和其他运输设备制造业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金属船舶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2、4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莫诺特泵业（集团）有限公司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智慧消防泵系统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浙江郡琳新材料科技有限公司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22 造纸和纸制品业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纸制品制造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浙江神助工业设备股份有限公司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安全型堆高车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2、4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法德（浙江）机械科技有限公司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真空镀膜机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浙江长鹏科技有限公司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26 化学原料和化学制品制造业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乳化炸药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2、3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长兴云腾新能源科技有限公司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高纯特气管道供气系统及配件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浙江其承自动化设备有限公司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35 专用设备制造业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装配机、翅片机、冲压模具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长兴明天炉料有限公司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30 非金属矿物制品业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高炉出铁主沟浇注料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2、3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171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浙江华顺炉业有限公司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节能蓄热式热处理炉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172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浙江华航环保科技有限公司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节能环保型离心风机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173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井贝科技（浙江）有限公司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一种配有智能控制系统的三轴高精密伺服机械手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174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浙江攀盛冶金材料有限公司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30 非金属矿物制品业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不定型耐火材料、干式料、涂抹料、挡渣堰、冲击板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1、2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175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吉祥铝业（长兴）有限公司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32 有色金属冶炼和压延加工业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高性能铝单板及铝塑板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176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长兴罗拉机电有限公司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高档陶瓷刹车片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177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长兴县海联纺织有限公司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17 纺织业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耐磨耐光环保涤纶布、高强度透气性涤纶布、空气层加厚弹力混纺家居涤纶布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178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浙江三圣科技股份有限公司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钢带造粒机，钢带结片机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179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长兴江美包装有限公司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29 橡胶和塑料制品业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FFS重膜包装袋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180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湖州伟悦高分子材料有限公司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29 橡胶和塑料制品业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改性塑料颗粒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181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湖州华来科技有限公司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35 专用设备制造业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智能灯带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182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浙江贝兰伯生物技术有限公司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29 橡胶和塑料制品业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培养皿，培养瓶，培养板，试剂瓶，吸头等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183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浙江吉士达新能源科技有限公司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41 其他制造业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新能源汽车空调压缩机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184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浙江名扬恒业科技股份有限公司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36 汽车制造业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汽车零配件总成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185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浙江埃登达新能源材料有限公司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30 非金属矿物制品业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铅蓄电池负极助剂包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186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浙江佶竹生物科技有限公司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20 木材加工和木、竹、藤、棕、草制品业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活性炭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1、2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187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安吉宏德医疗用品有限公司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27 医药制造业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石膏绷带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188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安吉伽远家具有限公司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 家具制造业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塑料家具配件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189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浙江荣正管业有限公司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29 橡胶和塑料制品业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电力电缆保护管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190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浙江诚泰化工机械有限公司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35 专用设备制造业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热法磷酸反应塔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191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安吉三久智能家居科技有限公司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 家具制造业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人体工学办公学习椅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192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浙江壳邦力特油脂有限公司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25 石油、煤炭及其他燃料加工业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工业通用润滑油脂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14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193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浙江中锂电科技有限公司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锂电池保护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194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浙江路弘科技有限公司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35 专用设备制造业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基于水力空化技术的工业含油废水资源化循环再利用系统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</w:t>
            </w:r>
          </w:p>
        </w:tc>
      </w:tr>
      <w:tr>
        <w:trPr>
          <w:trHeight w:val="4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195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安吉和田家具有限公司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 家具制造业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办公网椅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46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196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浙江安吉荣艺家具有限公司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 家具制造业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转椅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2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197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湖州神华高分子材料有限公司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27 医药制造业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聚乙烯吡咯烷酮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198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浙江安吉智电控股有限公司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72 商务服务业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商务洽谈和充电设施运维融合服务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199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浙江华味亨食品有限公司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13 农副食品加工业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其他农副食品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2、3</w:t>
            </w:r>
          </w:p>
        </w:tc>
      </w:tr>
      <w:tr>
        <w:trPr>
          <w:trHeight w:val="487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浙江国千环境技术发展有限公司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77 生态保护和环境治理业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环境治理装备及材料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2、3</w:t>
            </w:r>
          </w:p>
        </w:tc>
      </w:tr>
      <w:tr>
        <w:trPr>
          <w:trHeight w:val="517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201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安吉鑫跃家具有限公司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 家具制造业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电动按摩椅、老人椅、沙发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02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202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浙江众邦家居有限公司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 家具制造业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餐椅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32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203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浙江科聪控制技术有限公司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42 废弃资源综合利用业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控制器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204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浙江中用市政园林设计股份有限公司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74 专业技术服务业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基于智慧城市的市政公用工程设计活动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205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浙江佐力百草中药饮片有限公司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27 医药制造业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中药饮片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2、3</w:t>
            </w:r>
          </w:p>
        </w:tc>
      </w:tr>
      <w:tr>
        <w:trPr>
          <w:trHeight w:val="502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206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安吉县国泰家具有限公司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 家具制造业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办公椅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472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207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安吉美堂家具有限公司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 家具制造业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办公椅、餐椅、酒吧椅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487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208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安吉康德赛家具有限公司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 家具制造业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酒吧椅、餐椅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487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209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安吉大成太阳能科技有限公司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41 其他制造业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太阳能光伏产品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2、3</w:t>
            </w:r>
          </w:p>
        </w:tc>
      </w:tr>
      <w:tr>
        <w:trPr>
          <w:trHeight w:val="51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浙江鑫泰标准件有限公司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高强度紧固件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427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安吉晟达五金制品有限公司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长寿命防松金属紧固件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</w:t>
            </w:r>
          </w:p>
        </w:tc>
      </w:tr>
      <w:tr>
        <w:trPr>
          <w:trHeight w:val="502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黄鹄（浙江）精密机床有限公司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40 仪器仪表制造业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HU1300五轴联动加工中心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100</w:t>
            </w:r>
          </w:p>
        </w:tc>
      </w:tr>
      <w:tr>
        <w:trPr>
          <w:trHeight w:val="50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长兴晟博汽车部件有限公司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36 汽车制造业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汽车各部位总成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100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湖州金鼎精密科技有限公司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36 汽车制造业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粉末冶金汽车高强度高精度齿轮及组件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95</w:t>
            </w:r>
          </w:p>
        </w:tc>
      </w:tr>
      <w:tr>
        <w:trPr>
          <w:trHeight w:val="491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福德斯电梯有限公司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电梯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95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浙江天能氢能源科技有限公司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38 电气机械和器材制造业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燃料电池电堆、系统及零部件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95</w:t>
            </w:r>
          </w:p>
        </w:tc>
      </w:tr>
      <w:tr>
        <w:trPr>
          <w:trHeight w:val="46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 xml:space="preserve">湖州飞鹿新能源科技有限公司 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26 化学原料和化学制品制造业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 xml:space="preserve">化学试剂和助剂制造 全系列光伏电池添加剂 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95</w:t>
            </w:r>
          </w:p>
        </w:tc>
      </w:tr>
      <w:tr>
        <w:trPr>
          <w:trHeight w:val="46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浙江昶研新材料有限公司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30 非金属矿物制品业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陶瓷板、陶瓷正畸托槽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90</w:t>
            </w:r>
          </w:p>
        </w:tc>
      </w:tr>
      <w:tr>
        <w:trPr>
          <w:trHeight w:val="50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浙江华耀电气科技有限公司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38 电气机械和器材制造业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多功能智能型电能计量柜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90</w:t>
            </w:r>
          </w:p>
        </w:tc>
      </w:tr>
      <w:tr>
        <w:trPr>
          <w:trHeight w:val="491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220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浙江海顺新材料有限公司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27 医药制造业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功能性膜材料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90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221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浙江富钢集团有限公司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31 黑色金属冶炼和压延加工业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不锈钢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90</w:t>
            </w:r>
          </w:p>
        </w:tc>
      </w:tr>
      <w:tr>
        <w:trPr>
          <w:trHeight w:val="50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222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浙江锐科达科技有限公司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36 汽车制造业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新能源汽车压铆、拉铆螺母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90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223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南太湖新区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浙江兰欣复合材料科技有限公司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3073 特种陶瓷制品制造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功能陶瓷复合材料制品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90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224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嬴彻科技（浙江）有限公司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73 研究和试验发展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自动驾驶系统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90</w:t>
            </w:r>
          </w:p>
        </w:tc>
      </w:tr>
      <w:tr>
        <w:trPr>
          <w:trHeight w:val="4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225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湖州恒辉科技有限公司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节能工业热处理炉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90</w:t>
            </w:r>
          </w:p>
        </w:tc>
      </w:tr>
      <w:tr>
        <w:trPr>
          <w:trHeight w:val="45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226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长兴德弘机械有限公司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35 专用设备制造业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印染智能机械设备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90</w:t>
            </w:r>
          </w:p>
        </w:tc>
      </w:tr>
      <w:tr>
        <w:trPr>
          <w:trHeight w:val="49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227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浙江吉昌新材料有限公司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30 非金属矿物制品业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匣钵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90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228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浙江长兴合利光电科技有限公司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39 计算机、通信和其他电子设备制造业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显示触控一体化液晶显示屏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90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229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浙江洛兮医疗科技有限公司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75 科技推广和应用服务业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检验检测服务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90</w:t>
            </w:r>
          </w:p>
        </w:tc>
      </w:tr>
      <w:tr>
        <w:trPr>
          <w:trHeight w:val="45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230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浙江达仕科技有限公司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35 专用设备制造业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测试分选机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85</w:t>
            </w:r>
          </w:p>
        </w:tc>
      </w:tr>
      <w:tr>
        <w:trPr>
          <w:trHeight w:val="49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231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浙江慕宸慕勒智能科技股份有限公司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 家具制造业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定制家具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85</w:t>
            </w:r>
          </w:p>
        </w:tc>
      </w:tr>
      <w:tr>
        <w:trPr>
          <w:trHeight w:val="554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232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浙江久诚复合新材料有限公司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29 橡胶和塑料制品业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聚乙烯单一可回收液体立袋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85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233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湖州旺能再生能源开发有限公司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77 生态保护和环境治理业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餐厨垃圾无害化与资源化处理服务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85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234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小禾电子材料（德清）有限公司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26 化学原料和化学制品制造业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有机硅胶粘剂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85</w:t>
            </w:r>
          </w:p>
        </w:tc>
      </w:tr>
      <w:tr>
        <w:trPr>
          <w:trHeight w:val="46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235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strike w:val="0"/>
                <w:dstrike w:val="0"/>
                <w:color w:val="000000"/>
                <w:sz w:val="24"/>
              </w:rPr>
              <w:t>浙江慧昇流体设备有限公司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计量泵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85</w:t>
            </w:r>
          </w:p>
        </w:tc>
      </w:tr>
      <w:tr>
        <w:trPr>
          <w:trHeight w:val="45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236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安吉伊纳福家居有限公司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 家具制造业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高端铁艺家具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85</w:t>
            </w:r>
          </w:p>
        </w:tc>
      </w:tr>
      <w:tr>
        <w:trPr>
          <w:trHeight w:val="51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237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长合区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博通精密科技（浙江）有限公司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金属制品业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高性能不锈钢制品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85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238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长合区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浙江奥氏环境科技有限公司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化学原料和化学制品制造业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污水处理反渗透膜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85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239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长合区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浙江以勒机械科技有限公司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41 其他制造业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高性能传动齿轮箱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85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240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浙江东洋环境科技有限公司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35 专用设备制造业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超滤装置、反渗透系统、离子交换系统、废水处理系统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80</w:t>
            </w:r>
          </w:p>
        </w:tc>
      </w:tr>
      <w:tr>
        <w:trPr>
          <w:trHeight w:val="4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241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浙江富源金属罐业有限公司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33 金属制品业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高端高性能油墨罐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80</w:t>
            </w:r>
          </w:p>
        </w:tc>
      </w:tr>
      <w:tr>
        <w:trPr>
          <w:trHeight w:val="574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242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南太湖新区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浙江康比利电气有限公司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4019 其他通用仪器制造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精密仪表、互感器、编码器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80</w:t>
            </w:r>
          </w:p>
        </w:tc>
      </w:tr>
      <w:tr>
        <w:trPr>
          <w:trHeight w:val="4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243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浙江杭冠汽车部件有限公司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36 汽车制造业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发动机再制造、变速器再制造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80</w:t>
            </w:r>
          </w:p>
        </w:tc>
      </w:tr>
      <w:tr>
        <w:trPr>
          <w:trHeight w:val="484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244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浙江新昱智能制造有限公司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汽轮机内外缸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80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245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浙江顶天建材有限公司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30 非金属矿物制品业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先张法预应力高性能混凝土管桩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80</w:t>
            </w:r>
          </w:p>
        </w:tc>
      </w:tr>
      <w:tr>
        <w:trPr>
          <w:trHeight w:val="51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246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浙江谦达机电科技有限公司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35 专用设备制造业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高性能聚氨酯浇注机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80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247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湖州长辉金属表面处理技术有限公司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33 金属制品业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环保高效金属表面处理技术服务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75</w:t>
            </w:r>
          </w:p>
        </w:tc>
      </w:tr>
      <w:tr>
        <w:trPr>
          <w:trHeight w:val="484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248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浙江和建建材有限公司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30 非金属矿物制品业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预应力混凝土异型实心方桩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75</w:t>
            </w:r>
          </w:p>
        </w:tc>
      </w:tr>
      <w:tr>
        <w:trPr>
          <w:trHeight w:val="4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249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浙江金晨纺织科技有限公司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17 纺织业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环保无水转移印花布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75</w:t>
            </w:r>
          </w:p>
        </w:tc>
      </w:tr>
      <w:tr>
        <w:trPr>
          <w:trHeight w:val="484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250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浙江华轴自润科技有限公司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高刚度低摩擦自润滑轴承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75</w:t>
            </w:r>
          </w:p>
        </w:tc>
      </w:tr>
      <w:tr>
        <w:trPr>
          <w:trHeight w:val="484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251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浙江华力汽车配件科技有限公司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36 汽车制造业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新能源汽车电控壳体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75</w:t>
            </w:r>
          </w:p>
        </w:tc>
      </w:tr>
      <w:tr>
        <w:trPr>
          <w:trHeight w:val="49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252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德清亚特新型建材有限公司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30 非金属矿物制品业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烧结保温砌块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75</w:t>
            </w:r>
          </w:p>
        </w:tc>
      </w:tr>
      <w:tr>
        <w:trPr>
          <w:trHeight w:val="494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253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浙江湖州赤霄科技有限公司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65 软件和信息技术服务业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金属表面瑕疵检测系统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75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254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浙江星越通用航空产业研究发展有限公司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65 软件和信息技术服务业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通用航空大数据信息服务系统平台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75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255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浙江明伦新材料科技有限公司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22 造纸和纸制品业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蜂窝纸板、纸护角、纸箱、纸托盘等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75</w:t>
            </w:r>
          </w:p>
        </w:tc>
      </w:tr>
      <w:tr>
        <w:trPr>
          <w:trHeight w:val="473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256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浙江南泵流体机械有限公司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水泵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75</w:t>
            </w:r>
          </w:p>
        </w:tc>
      </w:tr>
      <w:tr>
        <w:trPr>
          <w:trHeight w:val="49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257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浙江百德精密五金有限公司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34 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不锈钢紧固件螺丝、螺母等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75</w:t>
            </w:r>
          </w:p>
        </w:tc>
      </w:tr>
      <w:tr>
        <w:trPr>
          <w:trHeight w:val="473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258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浙江林都仪表制造股份有限公司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40 仪器仪表制造业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压力变送器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75</w:t>
            </w:r>
          </w:p>
        </w:tc>
      </w:tr>
      <w:tr>
        <w:trPr>
          <w:trHeight w:val="473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259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浙江昀邦电池有限公司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38 电气机械和器材制造业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碱性锌-二氧化锰电池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75</w:t>
            </w:r>
          </w:p>
        </w:tc>
      </w:tr>
      <w:tr>
        <w:trPr>
          <w:trHeight w:val="48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260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长兴县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湖州恒润包装材料有限公司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29 橡胶和塑料制品业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高性能EPP包装材料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75</w:t>
            </w:r>
          </w:p>
        </w:tc>
      </w:tr>
      <w:tr>
        <w:trPr>
          <w:trHeight w:val="44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261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浙江华策橡塑科技有限公司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29 橡胶和塑料制品业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橡胶件系列产品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75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262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浙江天璇智控科技有限公司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40 仪器仪表制造业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高速网络多通道采集及管理系统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75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263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浙江浩天建设集团有限公司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50 建筑装饰、装修和其他建筑业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装饰与幕墙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70</w:t>
            </w:r>
          </w:p>
        </w:tc>
      </w:tr>
      <w:tr>
        <w:trPr>
          <w:trHeight w:val="443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264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南浔区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湖州勤业建筑工业有限公司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41 其他制造业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预制楼板、楼梯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70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265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浙江巨臣机电科技有限公司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31 黑色金属冶炼和压延加工业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驱动轴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70</w:t>
            </w:r>
          </w:p>
        </w:tc>
      </w:tr>
      <w:tr>
        <w:trPr>
          <w:trHeight w:val="4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266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浙江吉美食品科技有限公司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14 食品制造业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生酮咖啡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70</w:t>
            </w:r>
          </w:p>
        </w:tc>
      </w:tr>
      <w:tr>
        <w:trPr>
          <w:trHeight w:val="59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267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浙江奇虹颜料科技有限公司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26 化学原料和化学制品制造业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氧化铁颜料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70</w:t>
            </w:r>
          </w:p>
        </w:tc>
      </w:tr>
      <w:tr>
        <w:trPr>
          <w:trHeight w:val="46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268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安吉元丰茶叶机械有限公司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35 专用设备制造业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茶叶杀青理条机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70</w:t>
            </w:r>
          </w:p>
        </w:tc>
      </w:tr>
      <w:tr>
        <w:trPr>
          <w:trHeight w:val="45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269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长合区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浙江长兴前进机械有限公司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通用设备制造业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齿轮传动轴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70</w:t>
            </w:r>
          </w:p>
        </w:tc>
      </w:tr>
      <w:tr>
        <w:trPr>
          <w:trHeight w:val="434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270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吴兴区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士商湖州五金机电有限公司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 家具制造业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整体定制橱柜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65</w:t>
            </w:r>
          </w:p>
        </w:tc>
      </w:tr>
      <w:tr>
        <w:trPr>
          <w:trHeight w:val="41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271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德清县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浙江格度智能科技有限公司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21 家具制造业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家具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4"/>
              </w:rPr>
              <w:t>65</w:t>
            </w:r>
          </w:p>
        </w:tc>
      </w:tr>
    </w:tbl>
    <w:p>
      <w:pPr>
        <w:pStyle w:val="21"/>
      </w:pPr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微软雅黑">
    <w:altName w:val="汉仪行楷简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方正书宋_GBK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小标宋简体">
    <w:panose1 w:val="02010601030101010101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汉仪行楷简"/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文泉驿正黑">
    <w:panose1 w:val="02000603000000000000"/>
    <w:charset w:val="86"/>
    <w:family w:val="script"/>
    <w:pitch w:val="variable"/>
    <w:sig w:usb0="900002BF" w:usb1="2BDF7DFB" w:usb2="00000036" w:usb3="00000000" w:csb0="603E000D" w:csb1="D2D70000"/>
  </w:font>
  <w:font w:name="楷体_GB2312">
    <w:altName w:val="楷体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variable"/>
    <w:sig w:usb0="00000000" w:usb1="0000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MTgzOWYyMDM0MmE4NTQzOWIxMmQyNzQ3ODEyMTJkMG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Times New Roman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文泉驿正黑" w:eastAsia="黑体" w:hAnsi="文泉驿正黑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"/>
    <w:next w:val="16"/>
    <w:pPr>
      <w:widowControl w:val="0"/>
      <w:spacing w:line="560" w:lineRule="exact"/>
      <w:ind w:firstLineChars="200" w:firstLine="200"/>
    </w:pPr>
    <w:rPr>
      <w:rFonts w:ascii="楷体_GB2312" w:eastAsia="楷体_GB2312" w:cs="Times New Roman" w:hAnsi="Times New Roman"/>
      <w:kern w:val="2"/>
      <w:sz w:val="32"/>
      <w:szCs w:val="24"/>
      <w:lang w:val="en-US" w:eastAsia="zh-CN" w:bidi="ar-SA"/>
    </w:rPr>
  </w:style>
  <w:style w:type="paragraph" w:styleId="16">
    <w:name w:val="Title"/>
    <w:next w:val="0"/>
    <w:pPr>
      <w:widowControl w:val="0"/>
      <w:spacing w:line="560" w:lineRule="exact"/>
      <w:ind w:firstLineChars="200" w:firstLine="200"/>
      <w:jc w:val="center"/>
      <w:outlineLvl w:val="0"/>
    </w:pPr>
    <w:rPr>
      <w:rFonts w:ascii="方正小标宋_GBK" w:eastAsia="方正小标宋_GBK" w:cs="方正小标宋_GBK" w:hAnsi="方正小标宋_GBK"/>
      <w:kern w:val="2"/>
      <w:sz w:val="44"/>
      <w:szCs w:val="44"/>
      <w:lang w:val="en-US" w:eastAsia="zh-CN" w:bidi="ar-SA"/>
    </w:rPr>
  </w:style>
  <w:style w:type="paragraph" w:styleId="17">
    <w:name w:val="Body Text Indent"/>
    <w:basedOn w:val="0"/>
    <w:pPr>
      <w:spacing w:after="120"/>
      <w:ind w:leftChars="200" w:left="200"/>
    </w:pPr>
  </w:style>
  <w:style w:type="paragraph" w:styleId="18">
    <w:name w:val="Date"/>
    <w:basedOn w:val="0"/>
    <w:next w:val="0"/>
    <w:pPr>
      <w:ind w:leftChars="2500" w:left="2500"/>
    </w:pPr>
  </w:style>
  <w:style w:type="paragraph" w:styleId="19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First Indent 2"/>
    <w:basedOn w:val="17"/>
    <w:pPr>
      <w:spacing w:after="0" w:line="520" w:lineRule="exact"/>
      <w:ind w:leftChars="0" w:left="0" w:firstLine="420"/>
    </w:pPr>
    <w:rPr>
      <w:rFonts w:ascii="Times New Roman" w:eastAsia="宋体" w:cs="Times New Roman" w:hAnsi="Times New Roman"/>
      <w:sz w:val="32"/>
    </w:rPr>
  </w:style>
  <w:style w:type="paragraph" w:customStyle="1" w:styleId="22">
    <w:name w:val="正文缩进1"/>
    <w:basedOn w:val="0"/>
    <w:pPr>
      <w:ind w:firstLineChars="200" w:firstLine="200"/>
    </w:pPr>
    <w:rPr>
      <w:rFonts w:ascii="Times New Roman" w:hAnsi="Times New Roman"/>
    </w:rPr>
  </w:style>
  <w:style w:type="character" w:customStyle="1" w:styleId="23">
    <w:name w:val="font01"/>
    <w:basedOn w:val="10"/>
    <w:rPr>
      <w:rFonts w:ascii="仿宋" w:eastAsia="仿宋" w:cs="仿宋" w:hAnsi="仿宋"/>
      <w:color w:val="FF0000"/>
      <w:sz w:val="24"/>
      <w:szCs w:val="24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  <Relationship Id="rId2" Type="http://schemas.openxmlformats.org/officeDocument/2006/relationships/styles" Target="styles.xml"/>
  <Relationship Id="rId3" Type="http://schemas.openxmlformats.org/officeDocument/2006/relationships/fontTable" Target="fontTable.xml"/>
  <Relationship Id="rId4" Type="http://schemas.openxmlformats.org/officeDocument/2006/relationships/customXml" Target="../customXml/item1.xml"/>
</Relationships>
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C4EF3FF9-C4ED-4349-A30F-2EF9F1FDF66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39</TotalTime>
  <Application>Yozo_Office27021597764231179</Application>
  <Pages>22</Pages>
  <Words>0</Words>
  <Characters>9908</Characters>
  <Lines>0</Lines>
  <Paragraphs>21</Paragraphs>
  <CharactersWithSpaces>13211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2020-01-09T21:43:00Z</dcterms:created>
  <dc:creator>admin</dc:creator>
  <lastModifiedBy>Huzhou</lastModifiedBy>
  <dcterms:modified xsi:type="dcterms:W3CDTF">2023-09-19T02:54:43Z</dcterms:modified>
  <revision>13</revision>
</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2052-11.1.0.13703</vt:lpwstr>
  </property>
  <property fmtid="{D5CDD505-2E9C-101B-9397-08002B2CF9AE}" pid="3" name="ICV">
    <vt:lpwstr>454848659ECA4599B4C9C5D864892103</vt:lpwstr>
  </property>
</Properties>
</file>