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/>
          <w:spacing w:val="-20"/>
          <w:sz w:val="4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2022年第二批湖州市二星妇女儿童</w:t>
      </w:r>
      <w:r>
        <w:rPr>
          <w:rFonts w:hint="eastAsia" w:ascii="方正小标宋简体" w:hAnsi="方正小标宋简体" w:eastAsia="方正小标宋简体"/>
          <w:spacing w:val="-20"/>
          <w:sz w:val="44"/>
          <w:szCs w:val="24"/>
        </w:rPr>
        <w:t>综合服务驿站</w:t>
      </w:r>
      <w:r>
        <w:rPr>
          <w:rFonts w:hint="eastAsia" w:ascii="方正小标宋简体" w:hAnsi="方正小标宋简体" w:eastAsia="方正小标宋简体"/>
          <w:spacing w:val="-20"/>
          <w:sz w:val="44"/>
          <w:szCs w:val="24"/>
          <w:lang w:eastAsia="zh-CN"/>
        </w:rPr>
        <w:t>拟认定名单公示</w:t>
      </w:r>
    </w:p>
    <w:p>
      <w:pPr>
        <w:spacing w:beforeLines="0" w:afterLines="0" w:line="560" w:lineRule="exact"/>
        <w:jc w:val="left"/>
        <w:rPr>
          <w:rFonts w:hint="eastAsia" w:ascii="方正小标宋简体" w:hAnsi="方正小标宋简体" w:eastAsia="方正小标宋简体"/>
          <w:sz w:val="4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为推动公共服务优质共享、助力共同富裕美好社会建设，市妇联积极推进妇女儿童综合服务驿站建设，切实增进我市妇女儿童获得感、认同感和归属感。经申报、审核，拟将吴兴区</w:t>
      </w:r>
      <w:r>
        <w:rPr>
          <w:rFonts w:hint="eastAsia" w:ascii="仿宋_GB2312" w:hAnsi="仿宋_GB2312" w:eastAsia="仿宋_GB2312" w:cs="仿宋_GB2312"/>
          <w:sz w:val="32"/>
          <w:szCs w:val="32"/>
        </w:rPr>
        <w:t>龙泉街道白鱼潭社区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妇女儿童综合服务驿站等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15家妇女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儿童驿站认定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2022年第二批湖州市二星妇女儿童驿站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，现予以公示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公示时间：2022年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日起至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日止（5个工作日）。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如对公示内容有异议，请于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日1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点前反馈至市妇联权益部（家庭儿童部）。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联系电话：0572-2399206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传真：0572-2662753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附件：</w:t>
      </w:r>
      <w:r>
        <w:rPr>
          <w:rFonts w:hint="default" w:ascii="仿宋_GB2312" w:hAnsi="仿宋_GB2312" w:eastAsia="仿宋_GB2312"/>
          <w:sz w:val="32"/>
          <w:szCs w:val="32"/>
          <w:lang w:val="en" w:eastAsia="zh-CN"/>
        </w:rPr>
        <w:t>2022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年第二批湖州市二星妇女儿童驿站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拟认定名单</w:t>
      </w:r>
    </w:p>
    <w:p>
      <w:pPr>
        <w:adjustRightInd w:val="0"/>
        <w:snapToGrid w:val="0"/>
        <w:spacing w:beforeLines="0" w:afterLines="0" w:line="560" w:lineRule="exact"/>
        <w:jc w:val="left"/>
        <w:rPr>
          <w:rFonts w:hint="eastAsia" w:ascii="仿宋_GB2312" w:hAnsi="仿宋_GB2312" w:eastAsia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/>
          <w:sz w:val="32"/>
          <w:szCs w:val="24"/>
          <w:lang w:eastAsia="zh-CN"/>
        </w:rPr>
        <w:t> </w:t>
      </w:r>
    </w:p>
    <w:p>
      <w:pPr>
        <w:adjustRightInd w:val="0"/>
        <w:snapToGrid w:val="0"/>
        <w:spacing w:beforeLines="0" w:afterLines="0" w:line="560" w:lineRule="exact"/>
        <w:jc w:val="right"/>
        <w:rPr>
          <w:rFonts w:hint="eastAsia" w:ascii="仿宋_GB2312" w:hAnsi="仿宋_GB2312" w:eastAsia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/>
          <w:sz w:val="32"/>
          <w:szCs w:val="24"/>
          <w:lang w:eastAsia="zh-CN"/>
        </w:rPr>
        <w:t> 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仿宋_GB2312" w:hAnsi="仿宋_GB2312" w:eastAsia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/>
          <w:sz w:val="32"/>
          <w:szCs w:val="24"/>
          <w:lang w:eastAsia="zh-CN"/>
        </w:rPr>
        <w:t>　　　　　　　　　　　　　　　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湖州市妇女联合会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仿宋_GB2312" w:hAnsi="仿宋_GB2312" w:eastAsia="仿宋_GB2312"/>
          <w:sz w:val="32"/>
          <w:szCs w:val="24"/>
          <w:lang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</w:sectPr>
      </w:pPr>
      <w:r>
        <w:rPr>
          <w:rFonts w:hint="eastAsia" w:ascii="仿宋_GB2312" w:hAnsi="仿宋_GB2312" w:eastAsia="仿宋_GB2312"/>
          <w:sz w:val="32"/>
          <w:szCs w:val="24"/>
          <w:lang w:eastAsia="zh-CN"/>
        </w:rPr>
        <w:t>　　　　　　　　　　　　　　　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2022年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11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月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28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日</w:t>
      </w:r>
    </w:p>
    <w:p>
      <w:pPr>
        <w:adjustRightInd w:val="0"/>
        <w:snapToGrid w:val="0"/>
        <w:spacing w:beforeLines="0" w:afterLines="0" w:line="560" w:lineRule="exact"/>
        <w:rPr>
          <w:rFonts w:hint="eastAsia" w:asciiTheme="minorEastAsia" w:hAnsiTheme="minorEastAsia" w:eastAsiaTheme="minorEastAsia" w:cstheme="minorEastAsia"/>
          <w:sz w:val="32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24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pacing w:val="-2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highlight w:val="none"/>
          <w:lang w:val="en" w:eastAsia="zh-CN" w:bidi="ar-SA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44"/>
          <w:szCs w:val="44"/>
          <w:highlight w:val="none"/>
          <w:lang w:val="en-US" w:eastAsia="zh-CN" w:bidi="ar-SA"/>
        </w:rPr>
        <w:t>年第二批湖州市二星妇女儿童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pacing w:val="-2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pacing w:val="-20"/>
          <w:kern w:val="0"/>
          <w:sz w:val="44"/>
          <w:szCs w:val="44"/>
          <w:lang w:eastAsia="zh-CN"/>
        </w:rPr>
        <w:t>综合服务驿站拟认定名单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吴兴区龙泉街道白鱼潭社区妇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童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吴兴区湖东街道东柿社区妇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童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吴兴区飞英街道墙壕里社区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童驿站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南浔区菱湖镇妇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童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南浔区和孚镇妇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童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南浔区石淙镇石淙村</w:t>
      </w:r>
      <w:r>
        <w:rPr>
          <w:rFonts w:hint="eastAsia" w:ascii="仿宋_GB2312" w:hAnsi="仿宋_GB2312" w:eastAsia="仿宋_GB2312" w:cs="仿宋_GB2312"/>
          <w:sz w:val="32"/>
          <w:szCs w:val="32"/>
        </w:rPr>
        <w:t>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童驿站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德清县洛舍镇东衡村妇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童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德清县下渚湖街道妇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童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长兴县夹浦镇妇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童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长兴县水口乡金山村妇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童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长兴县煤山镇新川村妇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童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安吉县递铺街道妇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童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安吉县溪龙乡妇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童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安吉县章村镇浮塘村妇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童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南太湖新区杨家埠街道妇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童</w:t>
      </w:r>
      <w:r>
        <w:rPr>
          <w:rFonts w:hint="eastAsia" w:ascii="仿宋_GB2312" w:hAnsi="仿宋_GB2312" w:eastAsia="仿宋_GB2312" w:cs="仿宋_GB2312"/>
          <w:sz w:val="32"/>
          <w:szCs w:val="32"/>
        </w:rPr>
        <w:t>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24"/>
          <w:lang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854744"/>
    <w:rsid w:val="32FFCE58"/>
    <w:rsid w:val="4DEFF72C"/>
    <w:rsid w:val="63864E10"/>
    <w:rsid w:val="68CE7EB0"/>
    <w:rsid w:val="6FDF81BE"/>
    <w:rsid w:val="9FBF7227"/>
    <w:rsid w:val="FFFA6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iPriority="0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5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0" w:after="120" w:afterLines="0"/>
    </w:pPr>
    <w:rPr>
      <w:rFonts w:hint="default"/>
      <w:sz w:val="21"/>
      <w:szCs w:val="24"/>
    </w:rPr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val="en-US" w:eastAsia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Office_11.8.2.10154_F1E327BC-269C-435d-A152-05C5408002CA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2022-07-13T11:27:00Z</dcterms:created>
  <dc:creator>Huzhou</dc:creator>
  <lastModifiedBy>Administrator</lastModifiedBy>
  <dcterms:modified xsi:type="dcterms:W3CDTF">2022-11-28T07:49:13Z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