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D41" w:rsidRDefault="00AA1D41">
      <w:pPr>
        <w:jc w:val="center"/>
        <w:rPr>
          <w:rFonts w:hint="eastAsia"/>
          <w:sz w:val="32"/>
          <w:szCs w:val="32"/>
        </w:rPr>
      </w:pPr>
      <w:r>
        <w:rPr>
          <w:rFonts w:hint="eastAsia"/>
          <w:sz w:val="32"/>
          <w:szCs w:val="32"/>
        </w:rPr>
        <w:t>104</w:t>
      </w:r>
      <w:proofErr w:type="gramStart"/>
      <w:r>
        <w:rPr>
          <w:rFonts w:hint="eastAsia"/>
          <w:sz w:val="32"/>
          <w:szCs w:val="32"/>
        </w:rPr>
        <w:t>国道德清</w:t>
      </w:r>
      <w:proofErr w:type="gramEnd"/>
      <w:r>
        <w:rPr>
          <w:rFonts w:hint="eastAsia"/>
          <w:sz w:val="32"/>
          <w:szCs w:val="32"/>
        </w:rPr>
        <w:t>段改建工程</w:t>
      </w:r>
    </w:p>
    <w:p w:rsidR="004F4D45" w:rsidRDefault="00AA1D41">
      <w:pPr>
        <w:jc w:val="center"/>
        <w:rPr>
          <w:b/>
          <w:bCs/>
          <w:sz w:val="36"/>
          <w:szCs w:val="36"/>
        </w:rPr>
      </w:pPr>
      <w:r>
        <w:rPr>
          <w:rFonts w:hint="eastAsia"/>
          <w:b/>
          <w:bCs/>
          <w:sz w:val="36"/>
          <w:szCs w:val="36"/>
        </w:rPr>
        <w:t>扬尘治理实施方案</w:t>
      </w:r>
    </w:p>
    <w:p w:rsidR="004F4D45" w:rsidRDefault="004F4D45">
      <w:pPr>
        <w:jc w:val="center"/>
        <w:rPr>
          <w:b/>
          <w:bCs/>
          <w:sz w:val="36"/>
          <w:szCs w:val="36"/>
        </w:rPr>
      </w:pPr>
    </w:p>
    <w:p w:rsidR="004F4D45" w:rsidRDefault="00AA1D41">
      <w:pPr>
        <w:ind w:firstLine="420"/>
        <w:rPr>
          <w:sz w:val="32"/>
          <w:szCs w:val="32"/>
        </w:rPr>
      </w:pPr>
      <w:r>
        <w:rPr>
          <w:rFonts w:hint="eastAsia"/>
          <w:sz w:val="32"/>
          <w:szCs w:val="32"/>
        </w:rPr>
        <w:t>为进一步做好</w:t>
      </w:r>
      <w:r>
        <w:rPr>
          <w:rFonts w:hint="eastAsia"/>
          <w:sz w:val="32"/>
          <w:szCs w:val="32"/>
        </w:rPr>
        <w:t>104</w:t>
      </w:r>
      <w:proofErr w:type="gramStart"/>
      <w:r>
        <w:rPr>
          <w:rFonts w:hint="eastAsia"/>
          <w:sz w:val="32"/>
          <w:szCs w:val="32"/>
        </w:rPr>
        <w:t>国道德清</w:t>
      </w:r>
      <w:proofErr w:type="gramEnd"/>
      <w:r>
        <w:rPr>
          <w:rFonts w:hint="eastAsia"/>
          <w:sz w:val="32"/>
          <w:szCs w:val="32"/>
        </w:rPr>
        <w:t>段改建工程</w:t>
      </w:r>
      <w:r>
        <w:rPr>
          <w:rFonts w:hint="eastAsia"/>
          <w:sz w:val="32"/>
          <w:szCs w:val="32"/>
        </w:rPr>
        <w:t>扬尘治理工作，结合现场施工实际，制定本实施方案。</w:t>
      </w:r>
    </w:p>
    <w:p w:rsidR="004F4D45" w:rsidRDefault="00AA1D41">
      <w:pPr>
        <w:numPr>
          <w:ilvl w:val="0"/>
          <w:numId w:val="1"/>
        </w:numPr>
        <w:ind w:firstLine="420"/>
        <w:rPr>
          <w:sz w:val="32"/>
          <w:szCs w:val="32"/>
        </w:rPr>
      </w:pPr>
      <w:r>
        <w:rPr>
          <w:rFonts w:hint="eastAsia"/>
          <w:b/>
          <w:bCs/>
          <w:sz w:val="32"/>
          <w:szCs w:val="32"/>
        </w:rPr>
        <w:t>完善扬尘治理管理体系。</w:t>
      </w:r>
      <w:r>
        <w:rPr>
          <w:rFonts w:hint="eastAsia"/>
          <w:sz w:val="32"/>
          <w:szCs w:val="32"/>
        </w:rPr>
        <w:t>项目经理</w:t>
      </w:r>
      <w:r>
        <w:rPr>
          <w:rFonts w:hint="eastAsia"/>
          <w:sz w:val="32"/>
          <w:szCs w:val="32"/>
        </w:rPr>
        <w:t>为扬尘治理第一责任人，明确项目部安全部为扬尘治理归口部门，派专人</w:t>
      </w:r>
      <w:r>
        <w:rPr>
          <w:rFonts w:hint="eastAsia"/>
          <w:sz w:val="32"/>
          <w:szCs w:val="32"/>
        </w:rPr>
        <w:t>负责扬尘</w:t>
      </w:r>
      <w:proofErr w:type="gramStart"/>
      <w:r>
        <w:rPr>
          <w:rFonts w:hint="eastAsia"/>
          <w:sz w:val="32"/>
          <w:szCs w:val="32"/>
        </w:rPr>
        <w:t>治理总</w:t>
      </w:r>
      <w:proofErr w:type="gramEnd"/>
      <w:r>
        <w:rPr>
          <w:rFonts w:hint="eastAsia"/>
          <w:sz w:val="32"/>
          <w:szCs w:val="32"/>
        </w:rPr>
        <w:t>督办，每天根据现场施工情况向洒水车驾驶员交代第二天洒水路线及注意要点。安全部负责人</w:t>
      </w:r>
      <w:r>
        <w:rPr>
          <w:rFonts w:hint="eastAsia"/>
          <w:sz w:val="32"/>
          <w:szCs w:val="32"/>
        </w:rPr>
        <w:t>为扬尘治理督办员，通过巡查及时发现扬尘治理薄弱环节，督促各区块责任人及时落实扬尘治理措施。</w:t>
      </w:r>
    </w:p>
    <w:p w:rsidR="004F4D45" w:rsidRDefault="00AA1D41">
      <w:pPr>
        <w:numPr>
          <w:ilvl w:val="0"/>
          <w:numId w:val="1"/>
        </w:numPr>
        <w:ind w:firstLine="420"/>
        <w:rPr>
          <w:sz w:val="32"/>
          <w:szCs w:val="32"/>
        </w:rPr>
      </w:pPr>
      <w:r>
        <w:rPr>
          <w:rFonts w:hint="eastAsia"/>
          <w:b/>
          <w:bCs/>
          <w:sz w:val="32"/>
          <w:szCs w:val="32"/>
        </w:rPr>
        <w:t>项目部扬尘治理采用分段、分区管理。</w:t>
      </w:r>
      <w:r>
        <w:rPr>
          <w:rFonts w:hint="eastAsia"/>
          <w:sz w:val="32"/>
          <w:szCs w:val="32"/>
        </w:rPr>
        <w:t>合理安排地面保洁工人的作业区域与工作内容，及时清扫通车路段的垃圾，减少扬尘源头。</w:t>
      </w:r>
    </w:p>
    <w:p w:rsidR="004F4D45" w:rsidRDefault="00AA1D41">
      <w:pPr>
        <w:numPr>
          <w:ilvl w:val="0"/>
          <w:numId w:val="1"/>
        </w:numPr>
        <w:ind w:firstLine="420"/>
        <w:rPr>
          <w:sz w:val="32"/>
          <w:szCs w:val="32"/>
        </w:rPr>
      </w:pPr>
      <w:r>
        <w:rPr>
          <w:rFonts w:hint="eastAsia"/>
          <w:b/>
          <w:bCs/>
          <w:sz w:val="32"/>
          <w:szCs w:val="32"/>
        </w:rPr>
        <w:t>充分发挥洒水车的作用。</w:t>
      </w:r>
      <w:r>
        <w:rPr>
          <w:rFonts w:hint="eastAsia"/>
          <w:sz w:val="32"/>
          <w:szCs w:val="32"/>
        </w:rPr>
        <w:t>确保正常洒水降尘与临时特殊需要，</w:t>
      </w:r>
      <w:r>
        <w:rPr>
          <w:rFonts w:hint="eastAsia"/>
          <w:sz w:val="32"/>
          <w:szCs w:val="32"/>
        </w:rPr>
        <w:t>细化洒水车分工，原则上每个工区</w:t>
      </w:r>
      <w:r>
        <w:rPr>
          <w:rFonts w:hint="eastAsia"/>
          <w:sz w:val="32"/>
          <w:szCs w:val="32"/>
        </w:rPr>
        <w:t>配备一辆洒水车，同时优化洒水车加水位置，在英溪桥、</w:t>
      </w:r>
      <w:proofErr w:type="gramStart"/>
      <w:r>
        <w:rPr>
          <w:rFonts w:hint="eastAsia"/>
          <w:sz w:val="32"/>
          <w:szCs w:val="32"/>
        </w:rPr>
        <w:t>新华桥设加水点</w:t>
      </w:r>
      <w:proofErr w:type="gramEnd"/>
      <w:r>
        <w:rPr>
          <w:rFonts w:hint="eastAsia"/>
          <w:sz w:val="32"/>
          <w:szCs w:val="32"/>
        </w:rPr>
        <w:t>，提高洒水功效。</w:t>
      </w:r>
    </w:p>
    <w:p w:rsidR="004F4D45" w:rsidRDefault="00AA1D41">
      <w:pPr>
        <w:numPr>
          <w:ilvl w:val="0"/>
          <w:numId w:val="1"/>
        </w:numPr>
        <w:ind w:firstLine="420"/>
        <w:rPr>
          <w:sz w:val="32"/>
          <w:szCs w:val="32"/>
        </w:rPr>
      </w:pPr>
      <w:r>
        <w:rPr>
          <w:rFonts w:hint="eastAsia"/>
          <w:b/>
          <w:bCs/>
          <w:sz w:val="32"/>
          <w:szCs w:val="32"/>
        </w:rPr>
        <w:t>施工区域内加强洒水降尘效果的检查与调度，确保扬尘控制有效。</w:t>
      </w:r>
      <w:r>
        <w:rPr>
          <w:rFonts w:hint="eastAsia"/>
          <w:sz w:val="32"/>
          <w:szCs w:val="32"/>
        </w:rPr>
        <w:t>本项目的起</w:t>
      </w:r>
      <w:r>
        <w:rPr>
          <w:rFonts w:hint="eastAsia"/>
          <w:sz w:val="32"/>
          <w:szCs w:val="32"/>
        </w:rPr>
        <w:t>点、</w:t>
      </w:r>
      <w:proofErr w:type="gramStart"/>
      <w:r>
        <w:rPr>
          <w:rFonts w:hint="eastAsia"/>
          <w:sz w:val="32"/>
          <w:szCs w:val="32"/>
        </w:rPr>
        <w:t>长虹西</w:t>
      </w:r>
      <w:proofErr w:type="gramEnd"/>
      <w:r>
        <w:rPr>
          <w:rFonts w:hint="eastAsia"/>
          <w:sz w:val="32"/>
          <w:szCs w:val="32"/>
        </w:rPr>
        <w:t>街，</w:t>
      </w:r>
      <w:r>
        <w:rPr>
          <w:rFonts w:hint="eastAsia"/>
          <w:sz w:val="32"/>
          <w:szCs w:val="32"/>
        </w:rPr>
        <w:t>09</w:t>
      </w:r>
      <w:r>
        <w:rPr>
          <w:rFonts w:hint="eastAsia"/>
          <w:sz w:val="32"/>
          <w:szCs w:val="32"/>
        </w:rPr>
        <w:t>省道、春晖街、欧诗漫街、舞阳街、终点的各路口加强洒水降尘效果的检查与调度，确保扬尘控制有效。</w:t>
      </w:r>
    </w:p>
    <w:p w:rsidR="004F4D45" w:rsidRDefault="00AA1D41">
      <w:pPr>
        <w:numPr>
          <w:ilvl w:val="0"/>
          <w:numId w:val="1"/>
        </w:numPr>
        <w:ind w:firstLine="420"/>
        <w:rPr>
          <w:sz w:val="32"/>
          <w:szCs w:val="32"/>
        </w:rPr>
      </w:pPr>
      <w:r>
        <w:rPr>
          <w:rFonts w:hint="eastAsia"/>
          <w:b/>
          <w:bCs/>
          <w:sz w:val="32"/>
          <w:szCs w:val="32"/>
        </w:rPr>
        <w:lastRenderedPageBreak/>
        <w:t>对洒水车洒水喷头进行改良</w:t>
      </w:r>
      <w:r>
        <w:rPr>
          <w:rFonts w:hint="eastAsia"/>
          <w:sz w:val="32"/>
          <w:szCs w:val="32"/>
        </w:rPr>
        <w:t>。</w:t>
      </w:r>
      <w:proofErr w:type="gramStart"/>
      <w:r>
        <w:rPr>
          <w:rFonts w:hint="eastAsia"/>
          <w:sz w:val="32"/>
          <w:szCs w:val="32"/>
        </w:rPr>
        <w:t>以洒为主</w:t>
      </w:r>
      <w:proofErr w:type="gramEnd"/>
      <w:r>
        <w:rPr>
          <w:rFonts w:hint="eastAsia"/>
          <w:sz w:val="32"/>
          <w:szCs w:val="32"/>
        </w:rPr>
        <w:t>，冲为配合，即保持地面潮湿，又要避免地面积水。</w:t>
      </w:r>
    </w:p>
    <w:p w:rsidR="004F4D45" w:rsidRDefault="00AA1D41">
      <w:pPr>
        <w:numPr>
          <w:ilvl w:val="0"/>
          <w:numId w:val="1"/>
        </w:numPr>
        <w:ind w:firstLine="420"/>
        <w:rPr>
          <w:sz w:val="32"/>
          <w:szCs w:val="32"/>
        </w:rPr>
      </w:pPr>
      <w:r>
        <w:rPr>
          <w:rFonts w:hint="eastAsia"/>
          <w:b/>
          <w:bCs/>
          <w:sz w:val="32"/>
          <w:szCs w:val="32"/>
        </w:rPr>
        <w:t>加强施工管理。</w:t>
      </w:r>
      <w:r>
        <w:rPr>
          <w:rFonts w:hint="eastAsia"/>
          <w:sz w:val="32"/>
          <w:szCs w:val="32"/>
        </w:rPr>
        <w:t>在高架桥湿接缝、横隔板电焊、混凝土浇筑与桥面伸缩缝施工时，做好掉落的防护，减少扬尘产生的源头，同时，采取措施巡查各施工单位与非我项目（社会车辆）渣土车泥土掉落并及时汇报业主。</w:t>
      </w:r>
    </w:p>
    <w:p w:rsidR="004F4D45" w:rsidRDefault="00AA1D41">
      <w:pPr>
        <w:numPr>
          <w:ilvl w:val="0"/>
          <w:numId w:val="1"/>
        </w:numPr>
        <w:ind w:firstLine="420"/>
        <w:rPr>
          <w:sz w:val="32"/>
          <w:szCs w:val="32"/>
        </w:rPr>
      </w:pPr>
      <w:r>
        <w:rPr>
          <w:rFonts w:hint="eastAsia"/>
          <w:sz w:val="32"/>
          <w:szCs w:val="32"/>
        </w:rPr>
        <w:t>做好施工现场管理。原材料车辆进出，保证不将泥土带入施工区域外，同时，加强裸土覆盖与施工段移交（绿化施工单位）。</w:t>
      </w:r>
    </w:p>
    <w:p w:rsidR="004F4D45" w:rsidRDefault="00AA1D41">
      <w:pPr>
        <w:numPr>
          <w:ilvl w:val="0"/>
          <w:numId w:val="1"/>
        </w:numPr>
        <w:ind w:firstLine="420"/>
        <w:rPr>
          <w:b/>
          <w:bCs/>
          <w:sz w:val="32"/>
          <w:szCs w:val="32"/>
        </w:rPr>
      </w:pPr>
      <w:r>
        <w:rPr>
          <w:rFonts w:hint="eastAsia"/>
          <w:b/>
          <w:bCs/>
          <w:sz w:val="32"/>
          <w:szCs w:val="32"/>
        </w:rPr>
        <w:t>加强扬尘治理奖惩力度，强化责任落实。</w:t>
      </w:r>
    </w:p>
    <w:p w:rsidR="004F4D45" w:rsidRDefault="004F4D45">
      <w:pPr>
        <w:jc w:val="center"/>
        <w:rPr>
          <w:sz w:val="32"/>
          <w:szCs w:val="32"/>
        </w:rPr>
      </w:pPr>
    </w:p>
    <w:p w:rsidR="004F4D45" w:rsidRDefault="004F4D45">
      <w:pPr>
        <w:jc w:val="center"/>
        <w:rPr>
          <w:sz w:val="32"/>
          <w:szCs w:val="32"/>
        </w:rPr>
      </w:pPr>
    </w:p>
    <w:p w:rsidR="004F4D45" w:rsidRDefault="004F4D45">
      <w:pPr>
        <w:jc w:val="center"/>
        <w:rPr>
          <w:sz w:val="32"/>
          <w:szCs w:val="32"/>
        </w:rPr>
      </w:pPr>
      <w:bookmarkStart w:id="0" w:name="_GoBack"/>
      <w:bookmarkEnd w:id="0"/>
    </w:p>
    <w:sectPr w:rsidR="004F4D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2C2B60"/>
    <w:multiLevelType w:val="singleLevel"/>
    <w:tmpl w:val="B32C2B60"/>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E344F"/>
    <w:rsid w:val="004F4D45"/>
    <w:rsid w:val="00AA1D41"/>
    <w:rsid w:val="1D303226"/>
    <w:rsid w:val="3E752C5E"/>
    <w:rsid w:val="473D3A60"/>
    <w:rsid w:val="5B3E344F"/>
    <w:rsid w:val="68226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2019-11-06T23:15:00Z</cp:lastPrinted>
  <dcterms:created xsi:type="dcterms:W3CDTF">2019-11-06T01:14:00Z</dcterms:created>
  <dcterms:modified xsi:type="dcterms:W3CDTF">2022-07-27T02:10:00Z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