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现</w:t>
      </w:r>
      <w:r>
        <w:rPr>
          <w:rFonts w:hint="eastAsia" w:ascii="仿宋_GB2312" w:eastAsia="仿宋_GB2312"/>
          <w:sz w:val="32"/>
          <w:szCs w:val="32"/>
          <w:lang w:eastAsia="zh-CN"/>
        </w:rPr>
        <w:t>将</w:t>
      </w:r>
      <w:r>
        <w:rPr>
          <w:rFonts w:hint="eastAsia" w:ascii="仿宋_GB2312" w:eastAsia="仿宋_GB2312"/>
          <w:sz w:val="32"/>
          <w:szCs w:val="32"/>
          <w:lang w:val="en-US" w:eastAsia="zh-CN"/>
        </w:rPr>
        <w:t>2022年度湖州市来料加工奖补名单及资金使用情况公示如下。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公示时间：10月</w:t>
      </w:r>
      <w:r>
        <w:rPr>
          <w:rFonts w:hint="eastAsia" w:ascii="仿宋_GB2312" w:eastAsia="仿宋_GB2312"/>
          <w:sz w:val="32"/>
          <w:szCs w:val="32"/>
          <w:lang w:val="en-US" w:eastAsia="zh-CN"/>
        </w:rPr>
        <w:t>24</w:t>
      </w:r>
      <w:r>
        <w:rPr>
          <w:rFonts w:hint="eastAsia" w:ascii="仿宋_GB2312" w:eastAsia="仿宋_GB2312"/>
          <w:sz w:val="32"/>
          <w:szCs w:val="32"/>
        </w:rPr>
        <w:t>日—10月</w:t>
      </w:r>
      <w:r>
        <w:rPr>
          <w:rFonts w:hint="eastAsia" w:ascii="仿宋_GB2312" w:eastAsia="仿宋_GB2312"/>
          <w:sz w:val="32"/>
          <w:szCs w:val="32"/>
          <w:lang w:val="en-US" w:eastAsia="zh-CN"/>
        </w:rPr>
        <w:t>30</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sz w:val="32"/>
          <w:szCs w:val="32"/>
        </w:rPr>
      </w:pPr>
      <w:r>
        <w:rPr>
          <w:rFonts w:hint="eastAsia" w:ascii="仿宋_GB2312" w:eastAsia="仿宋_GB2312"/>
          <w:sz w:val="32"/>
          <w:szCs w:val="32"/>
        </w:rPr>
        <w:t xml:space="preserve">    如对公示内容有异议，请于10月</w:t>
      </w:r>
      <w:r>
        <w:rPr>
          <w:rFonts w:hint="eastAsia" w:ascii="仿宋_GB2312" w:eastAsia="仿宋_GB2312"/>
          <w:sz w:val="32"/>
          <w:szCs w:val="32"/>
          <w:lang w:val="en-US" w:eastAsia="zh-CN"/>
        </w:rPr>
        <w:t>30</w:t>
      </w:r>
      <w:r>
        <w:rPr>
          <w:rFonts w:hint="eastAsia" w:ascii="仿宋_GB2312" w:eastAsia="仿宋_GB2312"/>
          <w:sz w:val="32"/>
          <w:szCs w:val="32"/>
        </w:rPr>
        <w:t>日前反馈至市妇联发展部。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sz w:val="32"/>
          <w:szCs w:val="32"/>
        </w:rPr>
      </w:pPr>
      <w:r>
        <w:rPr>
          <w:rFonts w:hint="eastAsia" w:ascii="仿宋_GB2312" w:eastAsia="仿宋_GB2312"/>
          <w:sz w:val="32"/>
          <w:szCs w:val="32"/>
        </w:rPr>
        <w:t xml:space="preserve">    联系人：刘池，</w:t>
      </w:r>
      <w:r>
        <w:rPr>
          <w:rFonts w:hint="eastAsia" w:ascii="仿宋_GB2312" w:eastAsia="仿宋_GB2312"/>
          <w:sz w:val="32"/>
          <w:szCs w:val="32"/>
          <w:lang w:val="en-US" w:eastAsia="zh-CN"/>
        </w:rPr>
        <w:t>0572-</w:t>
      </w:r>
      <w:r>
        <w:rPr>
          <w:rFonts w:hint="eastAsia" w:ascii="仿宋_GB2312" w:eastAsia="仿宋_GB2312"/>
          <w:sz w:val="32"/>
          <w:szCs w:val="32"/>
        </w:rPr>
        <w:t>2399205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eastAsia" w:eastAsia="仿宋_GB2312"/>
          <w:sz w:val="32"/>
          <w:szCs w:val="32"/>
        </w:rPr>
        <w:t>     附件：</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年度湖州市来料加工奖补名单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2.《湖州市促进来料加工发展奖补办法（试行）》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湖州市妇联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年10月</w:t>
      </w:r>
      <w:r>
        <w:rPr>
          <w:rFonts w:hint="eastAsia" w:ascii="仿宋_GB2312" w:eastAsia="仿宋_GB2312"/>
          <w:sz w:val="32"/>
          <w:szCs w:val="32"/>
          <w:lang w:val="en-US" w:eastAsia="zh-CN"/>
        </w:rPr>
        <w:t>24</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来料加工发展奖补名单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简标宋" w:hAnsi="宋体" w:eastAsia="微软简标宋"/>
          <w:sz w:val="44"/>
          <w:szCs w:val="44"/>
        </w:rPr>
      </w:pPr>
    </w:p>
    <w:p>
      <w:pPr>
        <w:jc w:val="center"/>
        <w:rPr>
          <w:rFonts w:hint="eastAsia" w:ascii="楷体_GB2312" w:hAnsi="黑体" w:eastAsia="楷体_GB2312"/>
          <w:b/>
          <w:sz w:val="32"/>
          <w:szCs w:val="32"/>
        </w:rPr>
      </w:pPr>
      <w:r>
        <w:rPr>
          <w:rFonts w:hint="eastAsia" w:ascii="楷体_GB2312" w:hAnsi="楷体" w:eastAsia="楷体_GB2312"/>
          <w:b/>
          <w:sz w:val="32"/>
          <w:szCs w:val="32"/>
        </w:rPr>
        <w:t>（一）</w:t>
      </w:r>
      <w:r>
        <w:rPr>
          <w:rFonts w:hint="eastAsia" w:ascii="楷体_GB2312" w:hAnsi="黑体" w:eastAsia="楷体_GB2312"/>
          <w:b/>
          <w:sz w:val="32"/>
          <w:szCs w:val="32"/>
        </w:rPr>
        <w:t>先进基层妇女组织</w:t>
      </w:r>
    </w:p>
    <w:tbl>
      <w:tblPr>
        <w:tblStyle w:val="5"/>
        <w:tblW w:w="14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423"/>
        <w:gridCol w:w="1035"/>
        <w:gridCol w:w="810"/>
        <w:gridCol w:w="1770"/>
        <w:gridCol w:w="1950"/>
        <w:gridCol w:w="3195"/>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77" w:type="dxa"/>
            <w:noWrap w:val="0"/>
            <w:vAlign w:val="center"/>
          </w:tcPr>
          <w:p>
            <w:pPr>
              <w:jc w:val="center"/>
              <w:rPr>
                <w:rFonts w:hint="eastAsia" w:ascii="仿宋_GB2312" w:eastAsia="仿宋_GB2312"/>
                <w:b/>
                <w:sz w:val="24"/>
              </w:rPr>
            </w:pPr>
            <w:r>
              <w:rPr>
                <w:rFonts w:hint="eastAsia" w:ascii="仿宋_GB2312" w:eastAsia="仿宋_GB2312"/>
                <w:b/>
                <w:sz w:val="24"/>
              </w:rPr>
              <w:t>序号</w:t>
            </w:r>
          </w:p>
        </w:tc>
        <w:tc>
          <w:tcPr>
            <w:tcW w:w="2423" w:type="dxa"/>
            <w:noWrap w:val="0"/>
            <w:vAlign w:val="center"/>
          </w:tcPr>
          <w:p>
            <w:pPr>
              <w:jc w:val="center"/>
              <w:rPr>
                <w:rFonts w:hint="eastAsia" w:ascii="仿宋_GB2312" w:eastAsia="仿宋_GB2312"/>
                <w:b/>
                <w:sz w:val="24"/>
              </w:rPr>
            </w:pPr>
            <w:r>
              <w:rPr>
                <w:rFonts w:hint="eastAsia" w:ascii="仿宋_GB2312" w:eastAsia="仿宋_GB2312"/>
                <w:b/>
                <w:sz w:val="24"/>
              </w:rPr>
              <w:t>基层组织名称</w:t>
            </w:r>
          </w:p>
        </w:tc>
        <w:tc>
          <w:tcPr>
            <w:tcW w:w="1035" w:type="dxa"/>
            <w:noWrap w:val="0"/>
            <w:vAlign w:val="center"/>
          </w:tcPr>
          <w:p>
            <w:pPr>
              <w:jc w:val="center"/>
              <w:rPr>
                <w:rFonts w:hint="eastAsia" w:ascii="仿宋_GB2312" w:eastAsia="仿宋_GB2312"/>
                <w:b/>
                <w:sz w:val="24"/>
              </w:rPr>
            </w:pPr>
            <w:r>
              <w:rPr>
                <w:rFonts w:hint="eastAsia" w:ascii="仿宋_GB2312" w:eastAsia="仿宋_GB2312"/>
                <w:b/>
                <w:sz w:val="24"/>
              </w:rPr>
              <w:t>联系人</w:t>
            </w:r>
          </w:p>
        </w:tc>
        <w:tc>
          <w:tcPr>
            <w:tcW w:w="810" w:type="dxa"/>
            <w:noWrap w:val="0"/>
            <w:vAlign w:val="center"/>
          </w:tcPr>
          <w:p>
            <w:pPr>
              <w:jc w:val="center"/>
              <w:rPr>
                <w:rFonts w:hint="eastAsia" w:ascii="仿宋_GB2312" w:eastAsia="仿宋_GB2312"/>
                <w:b/>
                <w:sz w:val="24"/>
              </w:rPr>
            </w:pPr>
            <w:r>
              <w:rPr>
                <w:rFonts w:hint="eastAsia" w:ascii="仿宋_GB2312" w:eastAsia="仿宋_GB2312"/>
                <w:b/>
                <w:sz w:val="24"/>
              </w:rPr>
              <w:t>经纪人数</w:t>
            </w:r>
          </w:p>
        </w:tc>
        <w:tc>
          <w:tcPr>
            <w:tcW w:w="1770" w:type="dxa"/>
            <w:noWrap w:val="0"/>
            <w:vAlign w:val="center"/>
          </w:tcPr>
          <w:p>
            <w:pPr>
              <w:jc w:val="center"/>
              <w:rPr>
                <w:rFonts w:hint="eastAsia" w:ascii="仿宋_GB2312" w:eastAsia="仿宋_GB2312"/>
                <w:b/>
                <w:sz w:val="24"/>
              </w:rPr>
            </w:pPr>
            <w:r>
              <w:rPr>
                <w:rFonts w:hint="eastAsia" w:ascii="仿宋_GB2312" w:eastAsia="仿宋_GB2312"/>
                <w:b/>
                <w:sz w:val="24"/>
              </w:rPr>
              <w:t>从事来料加工低收入农户数</w:t>
            </w:r>
          </w:p>
        </w:tc>
        <w:tc>
          <w:tcPr>
            <w:tcW w:w="1950" w:type="dxa"/>
            <w:noWrap w:val="0"/>
            <w:vAlign w:val="center"/>
          </w:tcPr>
          <w:p>
            <w:pPr>
              <w:jc w:val="center"/>
              <w:rPr>
                <w:rFonts w:hint="eastAsia" w:ascii="仿宋_GB2312" w:eastAsia="仿宋_GB2312"/>
                <w:b/>
                <w:sz w:val="24"/>
              </w:rPr>
            </w:pPr>
            <w:r>
              <w:rPr>
                <w:rFonts w:hint="eastAsia" w:ascii="仿宋_GB2312" w:eastAsia="仿宋_GB2312"/>
                <w:b/>
                <w:sz w:val="24"/>
              </w:rPr>
              <w:t>占当地低收入</w:t>
            </w:r>
          </w:p>
          <w:p>
            <w:pPr>
              <w:jc w:val="center"/>
              <w:rPr>
                <w:rFonts w:hint="eastAsia" w:ascii="仿宋_GB2312" w:eastAsia="仿宋_GB2312"/>
                <w:b/>
                <w:sz w:val="24"/>
              </w:rPr>
            </w:pPr>
            <w:r>
              <w:rPr>
                <w:rFonts w:hint="eastAsia" w:ascii="仿宋_GB2312" w:eastAsia="仿宋_GB2312"/>
                <w:b/>
                <w:sz w:val="24"/>
              </w:rPr>
              <w:t>农户总数百分比</w:t>
            </w:r>
          </w:p>
        </w:tc>
        <w:tc>
          <w:tcPr>
            <w:tcW w:w="3195" w:type="dxa"/>
            <w:noWrap w:val="0"/>
            <w:vAlign w:val="center"/>
          </w:tcPr>
          <w:p>
            <w:pPr>
              <w:jc w:val="center"/>
              <w:rPr>
                <w:rFonts w:hint="eastAsia" w:ascii="仿宋_GB2312" w:eastAsia="仿宋_GB2312"/>
                <w:b/>
                <w:sz w:val="24"/>
              </w:rPr>
            </w:pPr>
            <w:r>
              <w:rPr>
                <w:rFonts w:hint="eastAsia" w:ascii="仿宋_GB2312" w:eastAsia="仿宋_GB2312"/>
                <w:b/>
                <w:sz w:val="24"/>
              </w:rPr>
              <w:t>从事来料加工的人员年人均来料加工费收入</w:t>
            </w:r>
          </w:p>
        </w:tc>
        <w:tc>
          <w:tcPr>
            <w:tcW w:w="2336" w:type="dxa"/>
            <w:noWrap w:val="0"/>
            <w:vAlign w:val="center"/>
          </w:tcPr>
          <w:p>
            <w:pPr>
              <w:jc w:val="center"/>
              <w:rPr>
                <w:rFonts w:hint="eastAsia" w:ascii="仿宋_GB2312" w:eastAsia="仿宋_GB2312"/>
                <w:b/>
                <w:sz w:val="24"/>
                <w:lang w:eastAsia="zh-CN"/>
              </w:rPr>
            </w:pPr>
            <w:r>
              <w:rPr>
                <w:rFonts w:hint="eastAsia" w:ascii="仿宋_GB2312" w:hAnsi="Times New Roman" w:eastAsia="仿宋_GB2312" w:cs="Times New Roman"/>
                <w:b/>
                <w:sz w:val="24"/>
                <w:lang w:eastAsia="zh-CN"/>
              </w:rPr>
              <w:t>申请补助金额（元）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77"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2423" w:type="dxa"/>
            <w:noWrap w:val="0"/>
            <w:vAlign w:val="center"/>
          </w:tcPr>
          <w:p>
            <w:pPr>
              <w:spacing w:line="300" w:lineRule="exact"/>
              <w:jc w:val="left"/>
              <w:rPr>
                <w:rFonts w:hint="eastAsia" w:ascii="仿宋_GB2312" w:eastAsia="仿宋_GB2312"/>
                <w:sz w:val="24"/>
              </w:rPr>
            </w:pPr>
            <w:r>
              <w:rPr>
                <w:rFonts w:hint="eastAsia" w:ascii="仿宋_GB2312" w:eastAsia="仿宋_GB2312"/>
                <w:sz w:val="24"/>
                <w:lang w:val="en-US" w:eastAsia="zh-CN"/>
              </w:rPr>
              <w:t>南浔区旧馆街道港胡村妇女联合会</w:t>
            </w:r>
          </w:p>
        </w:tc>
        <w:tc>
          <w:tcPr>
            <w:tcW w:w="103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lang w:val="en-US" w:eastAsia="zh-CN"/>
              </w:rPr>
              <w:t>潘雪礼</w:t>
            </w:r>
          </w:p>
        </w:tc>
        <w:tc>
          <w:tcPr>
            <w:tcW w:w="81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lang w:val="en-US" w:eastAsia="zh-CN"/>
              </w:rPr>
              <w:t>2</w:t>
            </w:r>
          </w:p>
        </w:tc>
        <w:tc>
          <w:tcPr>
            <w:tcW w:w="1770" w:type="dxa"/>
            <w:noWrap w:val="0"/>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25</w:t>
            </w:r>
          </w:p>
        </w:tc>
        <w:tc>
          <w:tcPr>
            <w:tcW w:w="1950" w:type="dxa"/>
            <w:noWrap w:val="0"/>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30%</w:t>
            </w:r>
          </w:p>
        </w:tc>
        <w:tc>
          <w:tcPr>
            <w:tcW w:w="319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lang w:val="en-US" w:eastAsia="zh-CN"/>
              </w:rPr>
              <w:t>6000元</w:t>
            </w:r>
          </w:p>
        </w:tc>
        <w:tc>
          <w:tcPr>
            <w:tcW w:w="2336"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2060" w:type="dxa"/>
            <w:gridSpan w:val="7"/>
            <w:noWrap w:val="0"/>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合计</w:t>
            </w:r>
          </w:p>
        </w:tc>
        <w:tc>
          <w:tcPr>
            <w:tcW w:w="2336"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2000</w:t>
            </w:r>
          </w:p>
        </w:tc>
      </w:tr>
    </w:tbl>
    <w:p>
      <w:pPr>
        <w:ind w:firstLine="352" w:firstLineChars="147"/>
        <w:rPr>
          <w:rFonts w:hint="eastAsia" w:ascii="楷体_GB2312" w:eastAsia="楷体_GB2312"/>
          <w:b/>
          <w:sz w:val="24"/>
        </w:rPr>
      </w:pPr>
    </w:p>
    <w:p>
      <w:pPr>
        <w:ind w:firstLine="352" w:firstLineChars="147"/>
        <w:rPr>
          <w:rFonts w:hint="eastAsia" w:ascii="楷体_GB2312" w:eastAsia="楷体_GB2312"/>
          <w:b/>
          <w:sz w:val="24"/>
        </w:rPr>
      </w:pPr>
    </w:p>
    <w:p>
      <w:pPr>
        <w:ind w:firstLine="352" w:firstLineChars="147"/>
        <w:rPr>
          <w:rFonts w:hint="eastAsia" w:ascii="楷体_GB2312" w:eastAsia="楷体_GB2312"/>
          <w:b/>
          <w:sz w:val="24"/>
        </w:rPr>
      </w:pPr>
      <w:r>
        <w:rPr>
          <w:rFonts w:hint="eastAsia" w:ascii="楷体_GB2312" w:eastAsia="楷体_GB2312"/>
          <w:b/>
          <w:sz w:val="24"/>
        </w:rPr>
        <w:t>注：1、奖励标准为2000元，每年奖励不超过10个。</w:t>
      </w:r>
    </w:p>
    <w:p>
      <w:pPr>
        <w:ind w:left="826" w:hanging="823" w:hangingChars="343"/>
        <w:rPr>
          <w:rFonts w:hint="eastAsia" w:ascii="楷体_GB2312" w:eastAsia="楷体_GB2312"/>
          <w:b/>
          <w:sz w:val="24"/>
        </w:rPr>
      </w:pPr>
      <w:r>
        <w:rPr>
          <w:rFonts w:hint="eastAsia" w:ascii="楷体_GB2312" w:eastAsia="楷体_GB2312"/>
          <w:b/>
          <w:sz w:val="24"/>
        </w:rPr>
        <w:t xml:space="preserve">       2、具体标准：区域内低收入农户家庭参与来料加工比率达25%以上；区域内从事来料加工人员年人均来料加工费收入在5000元以上。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b/>
          <w:sz w:val="32"/>
          <w:szCs w:val="32"/>
        </w:rPr>
      </w:pPr>
    </w:p>
    <w:p>
      <w:pPr>
        <w:jc w:val="center"/>
        <w:rPr>
          <w:rFonts w:hint="eastAsia" w:ascii="楷体" w:hAnsi="楷体" w:eastAsia="楷体"/>
          <w:b/>
          <w:sz w:val="32"/>
          <w:szCs w:val="32"/>
        </w:rPr>
      </w:pPr>
    </w:p>
    <w:p>
      <w:pPr>
        <w:jc w:val="center"/>
        <w:rPr>
          <w:rFonts w:hint="eastAsia"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eastAsia="zh-CN"/>
        </w:rPr>
        <w:t>二</w:t>
      </w:r>
      <w:r>
        <w:rPr>
          <w:rFonts w:hint="eastAsia" w:ascii="楷体" w:hAnsi="楷体" w:eastAsia="楷体"/>
          <w:b/>
          <w:sz w:val="32"/>
          <w:szCs w:val="32"/>
        </w:rPr>
        <w:t>）优秀经纪人</w:t>
      </w:r>
    </w:p>
    <w:tbl>
      <w:tblPr>
        <w:tblStyle w:val="5"/>
        <w:tblW w:w="1470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050"/>
        <w:gridCol w:w="1702"/>
        <w:gridCol w:w="4703"/>
        <w:gridCol w:w="1927"/>
        <w:gridCol w:w="960"/>
        <w:gridCol w:w="243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noWrap w:val="0"/>
            <w:vAlign w:val="center"/>
          </w:tcPr>
          <w:p>
            <w:pPr>
              <w:spacing w:line="300" w:lineRule="exact"/>
              <w:jc w:val="center"/>
              <w:rPr>
                <w:rFonts w:hint="eastAsia" w:ascii="仿宋_GB2312" w:eastAsia="仿宋_GB2312"/>
                <w:b/>
                <w:sz w:val="24"/>
              </w:rPr>
            </w:pPr>
            <w:r>
              <w:rPr>
                <w:rFonts w:hint="eastAsia" w:ascii="仿宋_GB2312" w:eastAsia="仿宋_GB2312"/>
                <w:b/>
                <w:sz w:val="24"/>
              </w:rPr>
              <w:t>序号</w:t>
            </w:r>
          </w:p>
        </w:tc>
        <w:tc>
          <w:tcPr>
            <w:tcW w:w="1050" w:type="dxa"/>
            <w:noWrap w:val="0"/>
            <w:vAlign w:val="center"/>
          </w:tcPr>
          <w:p>
            <w:pPr>
              <w:spacing w:line="300" w:lineRule="exact"/>
              <w:jc w:val="center"/>
              <w:rPr>
                <w:rFonts w:hint="eastAsia" w:ascii="仿宋_GB2312" w:eastAsia="仿宋_GB2312"/>
                <w:b/>
                <w:sz w:val="24"/>
              </w:rPr>
            </w:pPr>
            <w:r>
              <w:rPr>
                <w:rFonts w:hint="eastAsia" w:ascii="仿宋_GB2312" w:eastAsia="仿宋_GB2312"/>
                <w:b/>
                <w:sz w:val="24"/>
              </w:rPr>
              <w:t>姓名</w:t>
            </w:r>
          </w:p>
        </w:tc>
        <w:tc>
          <w:tcPr>
            <w:tcW w:w="1702" w:type="dxa"/>
            <w:noWrap w:val="0"/>
            <w:vAlign w:val="center"/>
          </w:tcPr>
          <w:p>
            <w:pPr>
              <w:spacing w:line="300" w:lineRule="exact"/>
              <w:jc w:val="center"/>
              <w:rPr>
                <w:rFonts w:hint="eastAsia" w:ascii="仿宋_GB2312" w:eastAsia="仿宋_GB2312"/>
                <w:b/>
                <w:sz w:val="24"/>
              </w:rPr>
            </w:pPr>
            <w:r>
              <w:rPr>
                <w:rFonts w:hint="eastAsia" w:ascii="仿宋_GB2312" w:eastAsia="仿宋_GB2312"/>
                <w:b/>
                <w:sz w:val="24"/>
              </w:rPr>
              <w:t>主要加工业务</w:t>
            </w:r>
          </w:p>
        </w:tc>
        <w:tc>
          <w:tcPr>
            <w:tcW w:w="4703" w:type="dxa"/>
            <w:noWrap w:val="0"/>
            <w:vAlign w:val="center"/>
          </w:tcPr>
          <w:p>
            <w:pPr>
              <w:spacing w:line="300" w:lineRule="exact"/>
              <w:jc w:val="center"/>
              <w:rPr>
                <w:rFonts w:hint="eastAsia" w:ascii="仿宋_GB2312" w:eastAsia="仿宋_GB2312"/>
                <w:b/>
                <w:sz w:val="24"/>
              </w:rPr>
            </w:pPr>
            <w:r>
              <w:rPr>
                <w:rFonts w:hint="eastAsia" w:ascii="仿宋_GB2312" w:eastAsia="仿宋_GB2312"/>
                <w:b/>
                <w:sz w:val="24"/>
              </w:rPr>
              <w:t>联系地址</w:t>
            </w:r>
          </w:p>
        </w:tc>
        <w:tc>
          <w:tcPr>
            <w:tcW w:w="1927" w:type="dxa"/>
            <w:noWrap w:val="0"/>
            <w:vAlign w:val="center"/>
          </w:tcPr>
          <w:p>
            <w:pPr>
              <w:spacing w:line="300" w:lineRule="exact"/>
              <w:jc w:val="center"/>
              <w:rPr>
                <w:rFonts w:hint="eastAsia" w:ascii="仿宋_GB2312" w:eastAsia="仿宋_GB2312"/>
                <w:b/>
                <w:sz w:val="24"/>
              </w:rPr>
            </w:pPr>
            <w:r>
              <w:rPr>
                <w:rFonts w:hint="eastAsia" w:ascii="仿宋_GB2312" w:eastAsia="仿宋_GB2312"/>
                <w:b/>
                <w:sz w:val="24"/>
              </w:rPr>
              <w:t>当年发放加工费（万元）</w:t>
            </w:r>
          </w:p>
        </w:tc>
        <w:tc>
          <w:tcPr>
            <w:tcW w:w="960" w:type="dxa"/>
            <w:noWrap w:val="0"/>
            <w:vAlign w:val="center"/>
          </w:tcPr>
          <w:p>
            <w:pPr>
              <w:spacing w:line="300" w:lineRule="exact"/>
              <w:jc w:val="center"/>
              <w:rPr>
                <w:rFonts w:hint="eastAsia" w:ascii="仿宋_GB2312" w:eastAsia="仿宋_GB2312"/>
                <w:b/>
                <w:sz w:val="24"/>
              </w:rPr>
            </w:pPr>
            <w:r>
              <w:rPr>
                <w:rFonts w:hint="eastAsia" w:ascii="仿宋_GB2312" w:eastAsia="仿宋_GB2312"/>
                <w:b/>
                <w:sz w:val="24"/>
              </w:rPr>
              <w:t>加工队</w:t>
            </w:r>
          </w:p>
          <w:p>
            <w:pPr>
              <w:spacing w:line="300" w:lineRule="exact"/>
              <w:jc w:val="center"/>
              <w:rPr>
                <w:rFonts w:hint="eastAsia" w:ascii="仿宋_GB2312" w:eastAsia="仿宋_GB2312"/>
                <w:b/>
                <w:sz w:val="24"/>
              </w:rPr>
            </w:pPr>
            <w:r>
              <w:rPr>
                <w:rFonts w:hint="eastAsia" w:ascii="仿宋_GB2312" w:eastAsia="仿宋_GB2312"/>
                <w:b/>
                <w:sz w:val="24"/>
              </w:rPr>
              <w:t>人数</w:t>
            </w:r>
          </w:p>
        </w:tc>
        <w:tc>
          <w:tcPr>
            <w:tcW w:w="2430" w:type="dxa"/>
            <w:noWrap w:val="0"/>
            <w:vAlign w:val="center"/>
          </w:tcPr>
          <w:p>
            <w:pPr>
              <w:spacing w:line="300" w:lineRule="exact"/>
              <w:jc w:val="center"/>
              <w:rPr>
                <w:rFonts w:hint="eastAsia" w:ascii="仿宋_GB2312" w:eastAsia="仿宋_GB2312"/>
                <w:b/>
                <w:sz w:val="24"/>
              </w:rPr>
            </w:pPr>
            <w:r>
              <w:rPr>
                <w:rFonts w:hint="eastAsia" w:ascii="仿宋_GB2312" w:eastAsia="仿宋_GB2312"/>
                <w:b/>
                <w:sz w:val="24"/>
              </w:rPr>
              <w:t>带动低收入农户直接从事来料加工人数</w:t>
            </w:r>
          </w:p>
        </w:tc>
        <w:tc>
          <w:tcPr>
            <w:tcW w:w="1193" w:type="dxa"/>
            <w:noWrap w:val="0"/>
            <w:vAlign w:val="center"/>
          </w:tcPr>
          <w:p>
            <w:pPr>
              <w:spacing w:line="300" w:lineRule="exact"/>
              <w:jc w:val="center"/>
              <w:rPr>
                <w:rFonts w:hint="eastAsia" w:ascii="仿宋_GB2312" w:eastAsia="仿宋_GB2312"/>
                <w:b/>
                <w:sz w:val="24"/>
                <w:lang w:eastAsia="zh-CN"/>
              </w:rPr>
            </w:pPr>
            <w:r>
              <w:rPr>
                <w:rFonts w:hint="eastAsia" w:ascii="仿宋_GB2312" w:eastAsia="仿宋_GB2312"/>
                <w:b/>
                <w:sz w:val="24"/>
                <w:lang w:eastAsia="zh-CN"/>
              </w:rPr>
              <w:t>申请补助金额（元）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noWrap w:val="0"/>
            <w:vAlign w:val="center"/>
          </w:tcPr>
          <w:p>
            <w:pPr>
              <w:spacing w:line="300" w:lineRule="exact"/>
              <w:jc w:val="center"/>
              <w:rPr>
                <w:rFonts w:hint="eastAsia"/>
              </w:rPr>
            </w:pPr>
            <w:r>
              <w:rPr>
                <w:rFonts w:hint="eastAsia"/>
              </w:rPr>
              <w:t>1</w:t>
            </w:r>
          </w:p>
        </w:tc>
        <w:tc>
          <w:tcPr>
            <w:tcW w:w="105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张新文</w:t>
            </w:r>
          </w:p>
        </w:tc>
        <w:tc>
          <w:tcPr>
            <w:tcW w:w="170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梭织毛纱</w:t>
            </w:r>
          </w:p>
        </w:tc>
        <w:tc>
          <w:tcPr>
            <w:tcW w:w="4703" w:type="dxa"/>
            <w:noWrap w:val="0"/>
            <w:vAlign w:val="center"/>
          </w:tcPr>
          <w:p>
            <w:pPr>
              <w:spacing w:line="300" w:lineRule="exact"/>
              <w:rPr>
                <w:rFonts w:hint="eastAsia" w:ascii="仿宋_GB2312" w:eastAsia="仿宋_GB2312"/>
                <w:sz w:val="24"/>
              </w:rPr>
            </w:pPr>
            <w:r>
              <w:rPr>
                <w:rFonts w:hint="eastAsia" w:ascii="仿宋_GB2312" w:eastAsia="仿宋_GB2312"/>
                <w:sz w:val="24"/>
              </w:rPr>
              <w:t>南浔区练市镇姚庄村陆家浜湖州纱星纺织有限公司</w:t>
            </w:r>
          </w:p>
        </w:tc>
        <w:tc>
          <w:tcPr>
            <w:tcW w:w="1927" w:type="dxa"/>
            <w:noWrap w:val="0"/>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180</w:t>
            </w:r>
          </w:p>
        </w:tc>
        <w:tc>
          <w:tcPr>
            <w:tcW w:w="960" w:type="dxa"/>
            <w:noWrap w:val="0"/>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60</w:t>
            </w:r>
          </w:p>
        </w:tc>
        <w:tc>
          <w:tcPr>
            <w:tcW w:w="2430" w:type="dxa"/>
            <w:noWrap w:val="0"/>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0</w:t>
            </w:r>
          </w:p>
        </w:tc>
        <w:tc>
          <w:tcPr>
            <w:tcW w:w="1193" w:type="dxa"/>
            <w:noWrap w:val="0"/>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noWrap w:val="0"/>
            <w:vAlign w:val="center"/>
          </w:tcPr>
          <w:p>
            <w:pPr>
              <w:spacing w:line="300" w:lineRule="exact"/>
              <w:jc w:val="center"/>
              <w:rPr>
                <w:rFonts w:hint="eastAsia" w:eastAsia="宋体"/>
                <w:lang w:val="en-US" w:eastAsia="zh-CN"/>
              </w:rPr>
            </w:pPr>
            <w:r>
              <w:rPr>
                <w:rFonts w:hint="eastAsia"/>
                <w:lang w:val="en-US" w:eastAsia="zh-CN"/>
              </w:rPr>
              <w:t>2</w:t>
            </w:r>
          </w:p>
        </w:tc>
        <w:tc>
          <w:tcPr>
            <w:tcW w:w="105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姚继妹</w:t>
            </w:r>
          </w:p>
        </w:tc>
        <w:tc>
          <w:tcPr>
            <w:tcW w:w="170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围巾和阿拉伯头巾</w:t>
            </w:r>
          </w:p>
        </w:tc>
        <w:tc>
          <w:tcPr>
            <w:tcW w:w="4703" w:type="dxa"/>
            <w:noWrap w:val="0"/>
            <w:vAlign w:val="center"/>
          </w:tcPr>
          <w:p>
            <w:pPr>
              <w:spacing w:line="300" w:lineRule="exact"/>
              <w:rPr>
                <w:rFonts w:hint="eastAsia" w:ascii="仿宋_GB2312" w:eastAsia="仿宋_GB2312"/>
                <w:sz w:val="24"/>
                <w:highlight w:val="yellow"/>
              </w:rPr>
            </w:pPr>
            <w:r>
              <w:rPr>
                <w:rFonts w:hint="eastAsia" w:ascii="仿宋_GB2312" w:hAnsi="Times New Roman" w:eastAsia="仿宋_GB2312" w:cs="Times New Roman"/>
                <w:sz w:val="24"/>
                <w:lang w:eastAsia="zh-CN"/>
              </w:rPr>
              <w:t>南浔区练市镇大东吴</w:t>
            </w:r>
            <w:r>
              <w:rPr>
                <w:rFonts w:hint="eastAsia" w:ascii="仿宋_GB2312" w:eastAsia="仿宋_GB2312"/>
                <w:i w:val="0"/>
                <w:iCs w:val="0"/>
                <w:sz w:val="24"/>
                <w:lang w:eastAsia="zh-CN"/>
              </w:rPr>
              <w:t>产业园</w:t>
            </w:r>
            <w:r>
              <w:rPr>
                <w:rFonts w:hint="eastAsia" w:ascii="仿宋_GB2312" w:eastAsia="仿宋_GB2312"/>
                <w:i w:val="0"/>
                <w:iCs w:val="0"/>
                <w:sz w:val="24"/>
                <w:lang w:val="en-US" w:eastAsia="zh-CN"/>
              </w:rPr>
              <w:t>20幢62号</w:t>
            </w:r>
          </w:p>
        </w:tc>
        <w:tc>
          <w:tcPr>
            <w:tcW w:w="1927" w:type="dxa"/>
            <w:noWrap w:val="0"/>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90</w:t>
            </w:r>
          </w:p>
        </w:tc>
        <w:tc>
          <w:tcPr>
            <w:tcW w:w="960" w:type="dxa"/>
            <w:noWrap w:val="0"/>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50</w:t>
            </w:r>
          </w:p>
        </w:tc>
        <w:tc>
          <w:tcPr>
            <w:tcW w:w="2430" w:type="dxa"/>
            <w:noWrap w:val="0"/>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1193" w:type="dxa"/>
            <w:noWrap w:val="0"/>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07" w:type="dxa"/>
            <w:gridSpan w:val="7"/>
            <w:noWrap w:val="0"/>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合计</w:t>
            </w:r>
          </w:p>
        </w:tc>
        <w:tc>
          <w:tcPr>
            <w:tcW w:w="1193" w:type="dxa"/>
            <w:noWrap w:val="0"/>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10000</w:t>
            </w:r>
          </w:p>
        </w:tc>
      </w:tr>
    </w:tbl>
    <w:p>
      <w:pPr>
        <w:rPr>
          <w:rFonts w:hint="eastAsia" w:ascii="楷体_GB2312" w:eastAsia="楷体_GB2312"/>
          <w:b/>
          <w:sz w:val="24"/>
        </w:rPr>
      </w:pPr>
    </w:p>
    <w:p>
      <w:pPr>
        <w:rPr>
          <w:rFonts w:hint="eastAsia" w:ascii="楷体_GB2312" w:eastAsia="楷体_GB2312"/>
          <w:b/>
          <w:sz w:val="24"/>
        </w:rPr>
      </w:pPr>
    </w:p>
    <w:p>
      <w:pPr>
        <w:rPr>
          <w:rFonts w:hint="eastAsia" w:ascii="楷体_GB2312" w:eastAsia="楷体_GB2312"/>
          <w:b/>
          <w:sz w:val="24"/>
        </w:rPr>
      </w:pPr>
      <w:r>
        <w:rPr>
          <w:rFonts w:hint="eastAsia" w:ascii="楷体_GB2312" w:eastAsia="楷体_GB2312"/>
          <w:b/>
          <w:sz w:val="24"/>
        </w:rPr>
        <w:t>注：1、奖励标准为5000元，每年奖励不超过10个；</w:t>
      </w:r>
    </w:p>
    <w:p>
      <w:pPr>
        <w:rPr>
          <w:rFonts w:hint="eastAsia" w:ascii="楷体_GB2312" w:eastAsia="楷体_GB2312"/>
          <w:b/>
          <w:sz w:val="24"/>
        </w:rPr>
      </w:pPr>
      <w:r>
        <w:rPr>
          <w:rFonts w:hint="eastAsia" w:ascii="楷体_GB2312" w:eastAsia="楷体_GB2312"/>
          <w:b/>
          <w:sz w:val="24"/>
        </w:rPr>
        <w:t xml:space="preserve">    2、具体标准：有一支50人以上相对固定的加工队伍或带动低收入农户直接从事来料加工10人以上；年发放加工费80万元以上。</w:t>
      </w:r>
    </w:p>
    <w:p>
      <w:pPr>
        <w:rPr>
          <w:rFonts w:hint="eastAsia" w:ascii="楷体" w:hAnsi="楷体" w:eastAsia="楷体"/>
          <w:b/>
          <w:sz w:val="32"/>
          <w:szCs w:val="32"/>
        </w:rPr>
      </w:pPr>
      <w:r>
        <w:rPr>
          <w:rFonts w:hint="eastAsia" w:ascii="楷体" w:hAnsi="楷体" w:eastAsia="楷体"/>
          <w:b/>
          <w:sz w:val="32"/>
          <w:szCs w:val="32"/>
        </w:rPr>
        <w:br w:type="page"/>
      </w:r>
    </w:p>
    <w:p>
      <w:pPr>
        <w:jc w:val="center"/>
        <w:rPr>
          <w:rFonts w:hint="eastAsia" w:ascii="楷体" w:hAnsi="楷体" w:eastAsia="楷体"/>
          <w:b/>
          <w:sz w:val="32"/>
          <w:szCs w:val="32"/>
        </w:rPr>
      </w:pPr>
    </w:p>
    <w:p>
      <w:pPr>
        <w:jc w:val="center"/>
        <w:rPr>
          <w:rFonts w:hint="eastAsia"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eastAsia="zh-CN"/>
        </w:rPr>
        <w:t>三</w:t>
      </w:r>
      <w:r>
        <w:rPr>
          <w:rFonts w:hint="eastAsia" w:ascii="楷体" w:hAnsi="楷体" w:eastAsia="楷体"/>
          <w:b/>
          <w:sz w:val="32"/>
          <w:szCs w:val="32"/>
        </w:rPr>
        <w:t>）优秀经纪组织（含企业）</w:t>
      </w:r>
    </w:p>
    <w:tbl>
      <w:tblPr>
        <w:tblStyle w:val="5"/>
        <w:tblW w:w="14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490"/>
        <w:gridCol w:w="1091"/>
        <w:gridCol w:w="2711"/>
        <w:gridCol w:w="3246"/>
        <w:gridCol w:w="1397"/>
        <w:gridCol w:w="13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44" w:type="dxa"/>
            <w:noWrap w:val="0"/>
            <w:vAlign w:val="center"/>
          </w:tcPr>
          <w:p>
            <w:pPr>
              <w:ind w:left="105"/>
              <w:jc w:val="center"/>
              <w:rPr>
                <w:rFonts w:hint="eastAsia" w:ascii="仿宋_GB2312" w:hAnsi="楷体" w:eastAsia="仿宋_GB2312"/>
                <w:b/>
                <w:sz w:val="24"/>
              </w:rPr>
            </w:pPr>
            <w:r>
              <w:rPr>
                <w:rFonts w:hint="eastAsia" w:ascii="仿宋_GB2312" w:hAnsi="楷体" w:eastAsia="仿宋_GB2312"/>
                <w:b/>
                <w:sz w:val="24"/>
              </w:rPr>
              <w:t>序号</w:t>
            </w:r>
          </w:p>
        </w:tc>
        <w:tc>
          <w:tcPr>
            <w:tcW w:w="2490" w:type="dxa"/>
            <w:noWrap w:val="0"/>
            <w:vAlign w:val="center"/>
          </w:tcPr>
          <w:p>
            <w:pPr>
              <w:ind w:left="105"/>
              <w:jc w:val="center"/>
              <w:rPr>
                <w:rFonts w:hint="eastAsia" w:ascii="仿宋_GB2312" w:hAnsi="楷体" w:eastAsia="仿宋_GB2312"/>
                <w:b/>
                <w:sz w:val="24"/>
              </w:rPr>
            </w:pPr>
            <w:r>
              <w:rPr>
                <w:rFonts w:hint="eastAsia" w:ascii="仿宋_GB2312" w:hAnsi="楷体" w:eastAsia="仿宋_GB2312"/>
                <w:b/>
                <w:sz w:val="24"/>
              </w:rPr>
              <w:t>经纪组织名称</w:t>
            </w:r>
          </w:p>
        </w:tc>
        <w:tc>
          <w:tcPr>
            <w:tcW w:w="1091" w:type="dxa"/>
            <w:noWrap w:val="0"/>
            <w:vAlign w:val="center"/>
          </w:tcPr>
          <w:p>
            <w:pPr>
              <w:ind w:left="105"/>
              <w:jc w:val="center"/>
              <w:rPr>
                <w:rFonts w:hint="eastAsia" w:ascii="仿宋_GB2312" w:hAnsi="楷体" w:eastAsia="仿宋_GB2312"/>
                <w:b/>
                <w:sz w:val="24"/>
                <w:lang w:eastAsia="zh-CN"/>
              </w:rPr>
            </w:pPr>
            <w:r>
              <w:rPr>
                <w:rFonts w:hint="eastAsia" w:ascii="仿宋_GB2312" w:hAnsi="楷体" w:eastAsia="仿宋_GB2312"/>
                <w:b/>
                <w:sz w:val="24"/>
                <w:lang w:eastAsia="zh-CN"/>
              </w:rPr>
              <w:t>负责人</w:t>
            </w:r>
          </w:p>
        </w:tc>
        <w:tc>
          <w:tcPr>
            <w:tcW w:w="2711" w:type="dxa"/>
            <w:noWrap w:val="0"/>
            <w:vAlign w:val="center"/>
          </w:tcPr>
          <w:p>
            <w:pPr>
              <w:ind w:left="105"/>
              <w:jc w:val="center"/>
              <w:rPr>
                <w:rFonts w:hint="eastAsia" w:ascii="仿宋_GB2312" w:hAnsi="楷体" w:eastAsia="仿宋_GB2312"/>
                <w:b/>
                <w:sz w:val="24"/>
              </w:rPr>
            </w:pPr>
            <w:r>
              <w:rPr>
                <w:rFonts w:hint="eastAsia" w:ascii="仿宋_GB2312" w:hAnsi="楷体" w:eastAsia="仿宋_GB2312"/>
                <w:b/>
                <w:sz w:val="24"/>
              </w:rPr>
              <w:t>主要</w:t>
            </w:r>
          </w:p>
          <w:p>
            <w:pPr>
              <w:ind w:left="105"/>
              <w:jc w:val="center"/>
              <w:rPr>
                <w:rFonts w:hint="eastAsia" w:ascii="仿宋_GB2312" w:hAnsi="楷体" w:eastAsia="仿宋_GB2312"/>
                <w:b/>
                <w:sz w:val="24"/>
              </w:rPr>
            </w:pPr>
            <w:r>
              <w:rPr>
                <w:rFonts w:hint="eastAsia" w:ascii="仿宋_GB2312" w:hAnsi="楷体" w:eastAsia="仿宋_GB2312"/>
                <w:b/>
                <w:sz w:val="24"/>
              </w:rPr>
              <w:t>加工业务</w:t>
            </w:r>
          </w:p>
        </w:tc>
        <w:tc>
          <w:tcPr>
            <w:tcW w:w="3246" w:type="dxa"/>
            <w:noWrap w:val="0"/>
            <w:vAlign w:val="center"/>
          </w:tcPr>
          <w:p>
            <w:pPr>
              <w:ind w:left="105"/>
              <w:jc w:val="center"/>
              <w:rPr>
                <w:rFonts w:hint="eastAsia" w:ascii="仿宋_GB2312" w:hAnsi="楷体" w:eastAsia="仿宋_GB2312"/>
                <w:b/>
                <w:sz w:val="24"/>
              </w:rPr>
            </w:pPr>
            <w:r>
              <w:rPr>
                <w:rFonts w:hint="eastAsia" w:ascii="仿宋_GB2312" w:hAnsi="楷体" w:eastAsia="仿宋_GB2312"/>
                <w:b/>
                <w:sz w:val="24"/>
              </w:rPr>
              <w:t>联系地址</w:t>
            </w:r>
          </w:p>
        </w:tc>
        <w:tc>
          <w:tcPr>
            <w:tcW w:w="1397" w:type="dxa"/>
            <w:noWrap w:val="0"/>
            <w:vAlign w:val="center"/>
          </w:tcPr>
          <w:p>
            <w:pPr>
              <w:ind w:left="105"/>
              <w:jc w:val="center"/>
              <w:rPr>
                <w:rFonts w:hint="eastAsia" w:ascii="仿宋_GB2312" w:hAnsi="楷体" w:eastAsia="仿宋_GB2312"/>
                <w:b/>
                <w:sz w:val="24"/>
              </w:rPr>
            </w:pPr>
            <w:r>
              <w:rPr>
                <w:rFonts w:hint="eastAsia" w:ascii="仿宋_GB2312" w:hAnsi="楷体" w:eastAsia="仿宋_GB2312"/>
                <w:b/>
                <w:sz w:val="24"/>
              </w:rPr>
              <w:t>当年累计从事来料加工人数</w:t>
            </w:r>
          </w:p>
        </w:tc>
        <w:tc>
          <w:tcPr>
            <w:tcW w:w="1303" w:type="dxa"/>
            <w:noWrap w:val="0"/>
            <w:vAlign w:val="center"/>
          </w:tcPr>
          <w:p>
            <w:pPr>
              <w:ind w:left="105"/>
              <w:jc w:val="center"/>
              <w:rPr>
                <w:rFonts w:hint="eastAsia" w:ascii="仿宋_GB2312" w:hAnsi="楷体" w:eastAsia="仿宋_GB2312"/>
                <w:b/>
                <w:sz w:val="24"/>
              </w:rPr>
            </w:pPr>
            <w:r>
              <w:rPr>
                <w:rFonts w:hint="eastAsia" w:ascii="仿宋_GB2312" w:hAnsi="楷体" w:eastAsia="仿宋_GB2312"/>
                <w:b/>
                <w:sz w:val="24"/>
              </w:rPr>
              <w:t>带动低收入农户数</w:t>
            </w:r>
          </w:p>
        </w:tc>
        <w:tc>
          <w:tcPr>
            <w:tcW w:w="1307" w:type="dxa"/>
            <w:noWrap w:val="0"/>
            <w:vAlign w:val="center"/>
          </w:tcPr>
          <w:p>
            <w:pPr>
              <w:ind w:left="105"/>
              <w:jc w:val="center"/>
              <w:rPr>
                <w:rFonts w:hint="eastAsia" w:ascii="仿宋_GB2312" w:hAnsi="楷体" w:eastAsia="仿宋_GB2312"/>
                <w:b/>
                <w:sz w:val="24"/>
              </w:rPr>
            </w:pPr>
            <w:r>
              <w:rPr>
                <w:rFonts w:hint="eastAsia" w:ascii="仿宋_GB2312" w:hAnsi="楷体" w:eastAsia="仿宋_GB2312"/>
                <w:b/>
                <w:sz w:val="24"/>
              </w:rPr>
              <w:t>申请补助金额（元）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4" w:type="dxa"/>
            <w:noWrap w:val="0"/>
            <w:vAlign w:val="center"/>
          </w:tcPr>
          <w:p>
            <w:pPr>
              <w:ind w:left="105"/>
              <w:jc w:val="center"/>
              <w:rPr>
                <w:rFonts w:hint="eastAsia" w:ascii="仿宋_GB2312" w:hAnsi="楷体" w:eastAsia="仿宋_GB2312"/>
                <w:sz w:val="24"/>
              </w:rPr>
            </w:pPr>
            <w:r>
              <w:rPr>
                <w:rFonts w:hint="eastAsia" w:ascii="仿宋_GB2312" w:hAnsi="楷体" w:eastAsia="仿宋_GB2312"/>
                <w:sz w:val="24"/>
              </w:rPr>
              <w:t>1</w:t>
            </w:r>
          </w:p>
        </w:tc>
        <w:tc>
          <w:tcPr>
            <w:tcW w:w="2490" w:type="dxa"/>
            <w:noWrap w:val="0"/>
            <w:vAlign w:val="center"/>
          </w:tcPr>
          <w:p>
            <w:pPr>
              <w:ind w:left="105"/>
              <w:jc w:val="left"/>
              <w:rPr>
                <w:rFonts w:hint="eastAsia" w:ascii="仿宋_GB2312" w:hAnsi="楷体" w:eastAsia="仿宋_GB2312"/>
                <w:sz w:val="24"/>
              </w:rPr>
            </w:pPr>
            <w:r>
              <w:rPr>
                <w:rFonts w:hint="eastAsia" w:ascii="仿宋_GB2312" w:hAnsi="楷体" w:eastAsia="仿宋_GB2312"/>
                <w:sz w:val="24"/>
              </w:rPr>
              <w:t>珀莱雅化妆品股份有限公司湖州分公司</w:t>
            </w:r>
          </w:p>
        </w:tc>
        <w:tc>
          <w:tcPr>
            <w:tcW w:w="1091" w:type="dxa"/>
            <w:noWrap w:val="0"/>
            <w:vAlign w:val="center"/>
          </w:tcPr>
          <w:p>
            <w:pPr>
              <w:ind w:left="105"/>
              <w:jc w:val="center"/>
              <w:rPr>
                <w:rFonts w:hint="eastAsia" w:ascii="仿宋_GB2312" w:hAnsi="楷体" w:eastAsia="仿宋_GB2312"/>
                <w:sz w:val="24"/>
                <w:lang w:eastAsia="zh-CN"/>
              </w:rPr>
            </w:pPr>
            <w:r>
              <w:rPr>
                <w:rFonts w:hint="eastAsia" w:ascii="仿宋_GB2312" w:hAnsi="楷体" w:eastAsia="仿宋_GB2312"/>
                <w:sz w:val="24"/>
                <w:lang w:eastAsia="zh-CN"/>
              </w:rPr>
              <w:t>李文娟</w:t>
            </w:r>
          </w:p>
        </w:tc>
        <w:tc>
          <w:tcPr>
            <w:tcW w:w="2711" w:type="dxa"/>
            <w:noWrap w:val="0"/>
            <w:vAlign w:val="center"/>
          </w:tcPr>
          <w:p>
            <w:pPr>
              <w:ind w:left="105"/>
              <w:jc w:val="center"/>
              <w:rPr>
                <w:rFonts w:hint="eastAsia" w:ascii="仿宋_GB2312" w:hAnsi="楷体" w:eastAsia="仿宋_GB2312"/>
                <w:sz w:val="24"/>
              </w:rPr>
            </w:pPr>
            <w:r>
              <w:rPr>
                <w:rFonts w:hint="eastAsia" w:ascii="仿宋_GB2312" w:hAnsi="楷体" w:eastAsia="仿宋_GB2312"/>
                <w:sz w:val="24"/>
              </w:rPr>
              <w:t>面膜纸</w:t>
            </w:r>
            <w:r>
              <w:rPr>
                <w:rFonts w:hint="eastAsia" w:ascii="仿宋_GB2312" w:hAnsi="楷体" w:eastAsia="仿宋_GB2312"/>
                <w:sz w:val="24"/>
                <w:lang w:eastAsia="zh-CN"/>
              </w:rPr>
              <w:t>折</w:t>
            </w:r>
            <w:r>
              <w:rPr>
                <w:rFonts w:hint="eastAsia" w:ascii="仿宋_GB2312" w:hAnsi="楷体" w:eastAsia="仿宋_GB2312"/>
                <w:sz w:val="24"/>
              </w:rPr>
              <w:t>叠化妆品包装</w:t>
            </w:r>
          </w:p>
        </w:tc>
        <w:tc>
          <w:tcPr>
            <w:tcW w:w="3246" w:type="dxa"/>
            <w:noWrap w:val="0"/>
            <w:vAlign w:val="center"/>
          </w:tcPr>
          <w:p>
            <w:pPr>
              <w:ind w:left="105"/>
              <w:rPr>
                <w:rFonts w:hint="eastAsia" w:ascii="仿宋_GB2312" w:hAnsi="楷体" w:eastAsia="仿宋_GB2312"/>
                <w:sz w:val="24"/>
              </w:rPr>
            </w:pPr>
            <w:r>
              <w:rPr>
                <w:rFonts w:hint="eastAsia" w:ascii="仿宋_GB2312" w:hAnsi="楷体" w:eastAsia="仿宋_GB2312"/>
                <w:sz w:val="24"/>
              </w:rPr>
              <w:t>吴兴区国道北路16号</w:t>
            </w:r>
          </w:p>
        </w:tc>
        <w:tc>
          <w:tcPr>
            <w:tcW w:w="1397" w:type="dxa"/>
            <w:noWrap w:val="0"/>
            <w:vAlign w:val="center"/>
          </w:tcPr>
          <w:p>
            <w:pPr>
              <w:ind w:left="105"/>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103</w:t>
            </w:r>
          </w:p>
        </w:tc>
        <w:tc>
          <w:tcPr>
            <w:tcW w:w="1303" w:type="dxa"/>
            <w:noWrap w:val="0"/>
            <w:vAlign w:val="center"/>
          </w:tcPr>
          <w:p>
            <w:pPr>
              <w:ind w:left="105"/>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3</w:t>
            </w:r>
          </w:p>
        </w:tc>
        <w:tc>
          <w:tcPr>
            <w:tcW w:w="1307" w:type="dxa"/>
            <w:noWrap w:val="0"/>
            <w:vAlign w:val="center"/>
          </w:tcPr>
          <w:p>
            <w:pPr>
              <w:ind w:left="105"/>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4" w:type="dxa"/>
            <w:noWrap w:val="0"/>
            <w:vAlign w:val="center"/>
          </w:tcPr>
          <w:p>
            <w:pPr>
              <w:ind w:left="105" w:leftChars="0"/>
              <w:jc w:val="center"/>
              <w:rPr>
                <w:rFonts w:hint="eastAsia" w:ascii="仿宋_GB2312" w:hAnsi="楷体" w:eastAsia="仿宋_GB2312" w:cs="Times New Roman"/>
                <w:color w:val="auto"/>
                <w:kern w:val="2"/>
                <w:sz w:val="24"/>
                <w:szCs w:val="24"/>
                <w:lang w:val="en-US" w:eastAsia="zh-CN" w:bidi="ar-SA"/>
              </w:rPr>
            </w:pPr>
            <w:r>
              <w:rPr>
                <w:rFonts w:hint="eastAsia" w:ascii="仿宋_GB2312" w:hAnsi="楷体" w:eastAsia="仿宋_GB2312"/>
                <w:sz w:val="24"/>
                <w:lang w:val="en-US" w:eastAsia="zh-CN"/>
              </w:rPr>
              <w:t>2</w:t>
            </w:r>
          </w:p>
        </w:tc>
        <w:tc>
          <w:tcPr>
            <w:tcW w:w="2490" w:type="dxa"/>
            <w:noWrap w:val="0"/>
            <w:vAlign w:val="center"/>
          </w:tcPr>
          <w:p>
            <w:pPr>
              <w:ind w:left="105" w:leftChars="0"/>
              <w:jc w:val="left"/>
              <w:rPr>
                <w:rFonts w:hint="eastAsia" w:ascii="仿宋_GB2312" w:hAnsi="楷体" w:eastAsia="仿宋_GB2312" w:cs="Times New Roman"/>
                <w:color w:val="auto"/>
                <w:kern w:val="2"/>
                <w:sz w:val="24"/>
                <w:szCs w:val="24"/>
                <w:lang w:val="en-US" w:eastAsia="zh-CN" w:bidi="ar-SA"/>
              </w:rPr>
            </w:pPr>
            <w:r>
              <w:rPr>
                <w:rFonts w:hint="eastAsia" w:ascii="仿宋_GB2312" w:hAnsi="楷体" w:eastAsia="仿宋_GB2312" w:cs="Times New Roman"/>
                <w:sz w:val="24"/>
              </w:rPr>
              <w:t>施沈燕</w:t>
            </w:r>
            <w:r>
              <w:rPr>
                <w:rFonts w:hint="eastAsia" w:ascii="仿宋_GB2312" w:hAnsi="楷体" w:eastAsia="仿宋_GB2312" w:cs="Times New Roman"/>
                <w:sz w:val="24"/>
                <w:lang w:eastAsia="zh-CN"/>
              </w:rPr>
              <w:t>围巾加工点</w:t>
            </w:r>
          </w:p>
        </w:tc>
        <w:tc>
          <w:tcPr>
            <w:tcW w:w="1091" w:type="dxa"/>
            <w:noWrap w:val="0"/>
            <w:vAlign w:val="center"/>
          </w:tcPr>
          <w:p>
            <w:pPr>
              <w:ind w:left="105" w:leftChars="0"/>
              <w:jc w:val="center"/>
              <w:rPr>
                <w:rFonts w:hint="eastAsia" w:ascii="仿宋_GB2312" w:hAnsi="楷体" w:eastAsia="仿宋_GB2312" w:cs="Times New Roman"/>
                <w:sz w:val="24"/>
                <w:lang w:eastAsia="zh-CN"/>
              </w:rPr>
            </w:pPr>
            <w:r>
              <w:rPr>
                <w:rFonts w:hint="eastAsia" w:ascii="仿宋_GB2312" w:hAnsi="楷体" w:eastAsia="仿宋_GB2312" w:cs="Times New Roman"/>
                <w:sz w:val="24"/>
                <w:lang w:eastAsia="zh-CN"/>
              </w:rPr>
              <w:t>施沈燕</w:t>
            </w:r>
          </w:p>
        </w:tc>
        <w:tc>
          <w:tcPr>
            <w:tcW w:w="2711" w:type="dxa"/>
            <w:noWrap w:val="0"/>
            <w:vAlign w:val="center"/>
          </w:tcPr>
          <w:p>
            <w:pPr>
              <w:ind w:left="105" w:leftChars="0"/>
              <w:jc w:val="center"/>
              <w:rPr>
                <w:rFonts w:hint="eastAsia" w:ascii="仿宋_GB2312" w:hAnsi="楷体" w:eastAsia="仿宋_GB2312" w:cs="Times New Roman"/>
                <w:color w:val="auto"/>
                <w:kern w:val="2"/>
                <w:sz w:val="24"/>
                <w:szCs w:val="24"/>
                <w:lang w:val="en-US" w:eastAsia="zh-CN" w:bidi="ar-SA"/>
              </w:rPr>
            </w:pPr>
            <w:r>
              <w:rPr>
                <w:rFonts w:hint="eastAsia" w:ascii="仿宋_GB2312" w:hAnsi="楷体" w:eastAsia="仿宋_GB2312" w:cs="Times New Roman"/>
                <w:sz w:val="24"/>
              </w:rPr>
              <w:t>围巾和头巾</w:t>
            </w:r>
          </w:p>
        </w:tc>
        <w:tc>
          <w:tcPr>
            <w:tcW w:w="3246" w:type="dxa"/>
            <w:noWrap w:val="0"/>
            <w:vAlign w:val="center"/>
          </w:tcPr>
          <w:p>
            <w:pPr>
              <w:ind w:left="105" w:leftChars="0"/>
              <w:rPr>
                <w:rFonts w:hint="eastAsia" w:ascii="仿宋_GB2312" w:hAnsi="楷体" w:eastAsia="仿宋_GB2312" w:cs="Times New Roman"/>
                <w:color w:val="auto"/>
                <w:kern w:val="2"/>
                <w:sz w:val="24"/>
                <w:szCs w:val="24"/>
                <w:lang w:val="en-US" w:eastAsia="zh-CN" w:bidi="ar-SA"/>
              </w:rPr>
            </w:pPr>
            <w:r>
              <w:rPr>
                <w:rFonts w:hint="eastAsia" w:ascii="仿宋_GB2312" w:hAnsi="楷体" w:eastAsia="仿宋_GB2312" w:cs="Times New Roman"/>
                <w:sz w:val="24"/>
                <w:lang w:eastAsia="zh-CN"/>
              </w:rPr>
              <w:t>南浔区</w:t>
            </w:r>
            <w:r>
              <w:rPr>
                <w:rFonts w:hint="eastAsia" w:ascii="仿宋_GB2312" w:hAnsi="楷体" w:eastAsia="仿宋_GB2312" w:cs="Times New Roman"/>
                <w:sz w:val="24"/>
              </w:rPr>
              <w:t>菱湖镇杨家巷村钟北2号</w:t>
            </w:r>
          </w:p>
        </w:tc>
        <w:tc>
          <w:tcPr>
            <w:tcW w:w="1397" w:type="dxa"/>
            <w:noWrap w:val="0"/>
            <w:vAlign w:val="center"/>
          </w:tcPr>
          <w:p>
            <w:pPr>
              <w:ind w:left="105" w:leftChars="0"/>
              <w:jc w:val="center"/>
              <w:rPr>
                <w:rFonts w:hint="eastAsia" w:ascii="仿宋_GB2312" w:hAnsi="楷体" w:eastAsia="仿宋_GB2312" w:cs="Times New Roman"/>
                <w:color w:val="auto"/>
                <w:kern w:val="2"/>
                <w:sz w:val="24"/>
                <w:szCs w:val="24"/>
                <w:lang w:val="en-US" w:eastAsia="zh-CN" w:bidi="ar-SA"/>
              </w:rPr>
            </w:pPr>
            <w:r>
              <w:rPr>
                <w:rFonts w:hint="eastAsia" w:ascii="仿宋_GB2312" w:hAnsi="楷体" w:eastAsia="仿宋_GB2312" w:cs="Times New Roman"/>
                <w:sz w:val="24"/>
              </w:rPr>
              <w:t>80</w:t>
            </w:r>
          </w:p>
        </w:tc>
        <w:tc>
          <w:tcPr>
            <w:tcW w:w="1303" w:type="dxa"/>
            <w:noWrap w:val="0"/>
            <w:vAlign w:val="center"/>
          </w:tcPr>
          <w:p>
            <w:pPr>
              <w:ind w:left="105" w:leftChars="0"/>
              <w:jc w:val="center"/>
              <w:rPr>
                <w:rFonts w:hint="eastAsia" w:ascii="仿宋_GB2312" w:hAnsi="楷体" w:eastAsia="仿宋_GB2312" w:cs="Times New Roman"/>
                <w:color w:val="auto"/>
                <w:kern w:val="2"/>
                <w:sz w:val="24"/>
                <w:szCs w:val="24"/>
                <w:lang w:val="en-US" w:eastAsia="zh-CN" w:bidi="ar-SA"/>
              </w:rPr>
            </w:pPr>
            <w:r>
              <w:rPr>
                <w:rFonts w:hint="eastAsia" w:ascii="仿宋_GB2312" w:hAnsi="楷体" w:eastAsia="仿宋_GB2312" w:cs="Times New Roman"/>
                <w:sz w:val="24"/>
              </w:rPr>
              <w:t>2</w:t>
            </w:r>
          </w:p>
        </w:tc>
        <w:tc>
          <w:tcPr>
            <w:tcW w:w="1307" w:type="dxa"/>
            <w:noWrap w:val="0"/>
            <w:vAlign w:val="center"/>
          </w:tcPr>
          <w:p>
            <w:pPr>
              <w:ind w:left="105" w:leftChars="0"/>
              <w:jc w:val="center"/>
              <w:rPr>
                <w:rFonts w:hint="eastAsia" w:ascii="仿宋_GB2312" w:hAnsi="楷体" w:eastAsia="仿宋_GB2312" w:cs="Times New Roman"/>
                <w:color w:val="auto"/>
                <w:kern w:val="2"/>
                <w:sz w:val="24"/>
                <w:szCs w:val="24"/>
                <w:lang w:val="en-US" w:eastAsia="zh-CN" w:bidi="ar-SA"/>
              </w:rPr>
            </w:pPr>
            <w:r>
              <w:rPr>
                <w:rFonts w:hint="eastAsia" w:ascii="仿宋_GB2312" w:hAnsi="楷体" w:eastAsia="仿宋_GB2312"/>
                <w:sz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44" w:type="dxa"/>
            <w:noWrap w:val="0"/>
            <w:vAlign w:val="center"/>
          </w:tcPr>
          <w:p>
            <w:pPr>
              <w:ind w:left="105" w:leftChars="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3</w:t>
            </w:r>
          </w:p>
        </w:tc>
        <w:tc>
          <w:tcPr>
            <w:tcW w:w="2490" w:type="dxa"/>
            <w:noWrap w:val="0"/>
            <w:vAlign w:val="center"/>
          </w:tcPr>
          <w:p>
            <w:pPr>
              <w:ind w:left="105" w:leftChars="0"/>
              <w:jc w:val="left"/>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湖州卡尔马亚纺织</w:t>
            </w:r>
          </w:p>
          <w:p>
            <w:pPr>
              <w:ind w:left="105" w:leftChars="0"/>
              <w:jc w:val="left"/>
              <w:rPr>
                <w:rFonts w:hint="eastAsia" w:ascii="仿宋_GB2312" w:hAnsi="楷体" w:eastAsia="仿宋_GB2312" w:cs="Times New Roman"/>
                <w:sz w:val="24"/>
              </w:rPr>
            </w:pPr>
            <w:r>
              <w:rPr>
                <w:rFonts w:hint="eastAsia" w:ascii="仿宋_GB2312" w:hAnsi="楷体" w:eastAsia="仿宋_GB2312" w:cs="Times New Roman"/>
                <w:sz w:val="24"/>
                <w:lang w:val="en-US" w:eastAsia="zh-CN"/>
              </w:rPr>
              <w:t>有限公司</w:t>
            </w:r>
          </w:p>
        </w:tc>
        <w:tc>
          <w:tcPr>
            <w:tcW w:w="1091" w:type="dxa"/>
            <w:noWrap w:val="0"/>
            <w:vAlign w:val="center"/>
          </w:tcPr>
          <w:p>
            <w:pPr>
              <w:ind w:left="105" w:leftChars="0"/>
              <w:jc w:val="center"/>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汪菊</w:t>
            </w:r>
          </w:p>
        </w:tc>
        <w:tc>
          <w:tcPr>
            <w:tcW w:w="2711" w:type="dxa"/>
            <w:noWrap w:val="0"/>
            <w:vAlign w:val="center"/>
          </w:tcPr>
          <w:p>
            <w:pPr>
              <w:ind w:left="105" w:leftChars="0"/>
              <w:jc w:val="center"/>
              <w:rPr>
                <w:rFonts w:hint="eastAsia" w:ascii="仿宋_GB2312" w:hAnsi="楷体" w:eastAsia="仿宋_GB2312" w:cs="Times New Roman"/>
                <w:sz w:val="24"/>
              </w:rPr>
            </w:pPr>
            <w:r>
              <w:rPr>
                <w:rFonts w:hint="eastAsia" w:ascii="仿宋_GB2312" w:hAnsi="楷体" w:eastAsia="仿宋_GB2312" w:cs="Times New Roman"/>
                <w:sz w:val="24"/>
                <w:lang w:val="en-US" w:eastAsia="zh-CN"/>
              </w:rPr>
              <w:t>纺织品中蚊帐，窗帘，床品套件等</w:t>
            </w:r>
          </w:p>
        </w:tc>
        <w:tc>
          <w:tcPr>
            <w:tcW w:w="3246" w:type="dxa"/>
            <w:noWrap w:val="0"/>
            <w:vAlign w:val="center"/>
          </w:tcPr>
          <w:p>
            <w:pPr>
              <w:ind w:left="105" w:leftChars="0"/>
              <w:rPr>
                <w:rFonts w:hint="eastAsia" w:ascii="仿宋_GB2312" w:hAnsi="楷体" w:eastAsia="仿宋_GB2312" w:cs="Times New Roman"/>
                <w:sz w:val="24"/>
              </w:rPr>
            </w:pPr>
            <w:r>
              <w:rPr>
                <w:rFonts w:hint="eastAsia" w:ascii="仿宋_GB2312" w:hAnsi="楷体" w:eastAsia="仿宋_GB2312"/>
                <w:sz w:val="24"/>
                <w:lang w:val="en-US" w:eastAsia="zh-CN"/>
              </w:rPr>
              <w:t>南浔区和孚镇长超集镇北</w:t>
            </w:r>
          </w:p>
        </w:tc>
        <w:tc>
          <w:tcPr>
            <w:tcW w:w="1397" w:type="dxa"/>
            <w:noWrap w:val="0"/>
            <w:vAlign w:val="center"/>
          </w:tcPr>
          <w:p>
            <w:pPr>
              <w:ind w:left="105" w:leftChars="0"/>
              <w:jc w:val="center"/>
              <w:rPr>
                <w:rFonts w:hint="eastAsia" w:ascii="仿宋_GB2312" w:hAnsi="楷体" w:eastAsia="仿宋_GB2312" w:cs="Times New Roman"/>
                <w:sz w:val="24"/>
              </w:rPr>
            </w:pPr>
            <w:r>
              <w:rPr>
                <w:rFonts w:hint="eastAsia" w:ascii="仿宋_GB2312" w:hAnsi="楷体" w:eastAsia="仿宋_GB2312" w:cs="Times New Roman"/>
                <w:sz w:val="24"/>
                <w:lang w:val="en-US" w:eastAsia="zh-CN"/>
              </w:rPr>
              <w:t>200</w:t>
            </w:r>
          </w:p>
        </w:tc>
        <w:tc>
          <w:tcPr>
            <w:tcW w:w="1303" w:type="dxa"/>
            <w:noWrap w:val="0"/>
            <w:vAlign w:val="center"/>
          </w:tcPr>
          <w:p>
            <w:pPr>
              <w:ind w:left="105" w:leftChars="0"/>
              <w:jc w:val="center"/>
              <w:rPr>
                <w:rFonts w:hint="default" w:ascii="仿宋_GB2312" w:hAnsi="楷体" w:eastAsia="仿宋_GB2312" w:cs="Times New Roman"/>
                <w:sz w:val="24"/>
                <w:lang w:val="en-US" w:eastAsia="zh-CN"/>
              </w:rPr>
            </w:pPr>
            <w:r>
              <w:rPr>
                <w:rFonts w:hint="eastAsia" w:ascii="仿宋_GB2312" w:hAnsi="楷体" w:eastAsia="仿宋_GB2312" w:cs="Times New Roman"/>
                <w:sz w:val="24"/>
                <w:lang w:val="en-US" w:eastAsia="zh-CN"/>
              </w:rPr>
              <w:t>0</w:t>
            </w:r>
          </w:p>
        </w:tc>
        <w:tc>
          <w:tcPr>
            <w:tcW w:w="1307" w:type="dxa"/>
            <w:noWrap w:val="0"/>
            <w:vAlign w:val="center"/>
          </w:tcPr>
          <w:p>
            <w:pPr>
              <w:ind w:left="105" w:leftChars="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082" w:type="dxa"/>
            <w:gridSpan w:val="7"/>
            <w:noWrap w:val="0"/>
            <w:vAlign w:val="center"/>
          </w:tcPr>
          <w:p>
            <w:pPr>
              <w:ind w:left="105" w:leftChars="0"/>
              <w:jc w:val="center"/>
              <w:rPr>
                <w:rFonts w:hint="eastAsia" w:ascii="仿宋_GB2312" w:hAnsi="楷体" w:eastAsia="仿宋_GB2312" w:cs="Times New Roman"/>
                <w:sz w:val="24"/>
                <w:lang w:val="en-US" w:eastAsia="zh-CN"/>
              </w:rPr>
            </w:pPr>
            <w:r>
              <w:rPr>
                <w:rFonts w:hint="eastAsia" w:ascii="仿宋_GB2312" w:hAnsi="楷体" w:eastAsia="仿宋_GB2312" w:cs="Times New Roman"/>
                <w:sz w:val="24"/>
                <w:lang w:val="en-US" w:eastAsia="zh-CN"/>
              </w:rPr>
              <w:t>合计</w:t>
            </w:r>
          </w:p>
        </w:tc>
        <w:tc>
          <w:tcPr>
            <w:tcW w:w="1307" w:type="dxa"/>
            <w:noWrap w:val="0"/>
            <w:vAlign w:val="center"/>
          </w:tcPr>
          <w:p>
            <w:pPr>
              <w:ind w:left="105" w:leftChars="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23000</w:t>
            </w:r>
          </w:p>
        </w:tc>
      </w:tr>
    </w:tbl>
    <w:p>
      <w:pPr>
        <w:rPr>
          <w:rFonts w:hint="eastAsia" w:ascii="楷体_GB2312" w:eastAsia="楷体_GB2312"/>
          <w:b/>
          <w:sz w:val="24"/>
        </w:rPr>
      </w:pPr>
    </w:p>
    <w:p>
      <w:pPr>
        <w:ind w:left="469" w:leftChars="57" w:hanging="350" w:hangingChars="146"/>
        <w:rPr>
          <w:rFonts w:hint="eastAsia" w:ascii="楷体_GB2312" w:eastAsia="楷体_GB2312"/>
          <w:b/>
          <w:sz w:val="24"/>
        </w:rPr>
      </w:pPr>
    </w:p>
    <w:p>
      <w:pPr>
        <w:rPr>
          <w:rFonts w:hint="eastAsia" w:ascii="楷体_GB2312" w:eastAsia="楷体_GB2312"/>
          <w:b/>
          <w:sz w:val="24"/>
        </w:rPr>
      </w:pPr>
      <w:r>
        <w:rPr>
          <w:rFonts w:hint="eastAsia" w:ascii="楷体_GB2312" w:eastAsia="楷体_GB2312"/>
          <w:b/>
          <w:sz w:val="24"/>
        </w:rPr>
        <w:t>注：1、对符合条件的经纪组织按照不同带动能力与实际成效，给予每个5000元、8000元和10000元不等的补助。具体标准为：（1）当年累计从事来料加工50人以上（含50人）或带动</w:t>
      </w:r>
      <w:r>
        <w:rPr>
          <w:rFonts w:hint="eastAsia" w:ascii="楷体_GB2312" w:hAnsi="’Times New Roman’" w:eastAsia="楷体_GB2312" w:cs="宋体"/>
          <w:b/>
          <w:kern w:val="0"/>
          <w:sz w:val="24"/>
        </w:rPr>
        <w:t>低收入农户</w:t>
      </w:r>
      <w:r>
        <w:rPr>
          <w:rFonts w:hint="eastAsia" w:ascii="楷体_GB2312" w:eastAsia="楷体_GB2312"/>
          <w:b/>
          <w:sz w:val="24"/>
        </w:rPr>
        <w:t>就业10人以上的来料加工组织（企业），给予补助5000元。（2）当年累计从事来料加工100人以上（含100人）或带动</w:t>
      </w:r>
      <w:r>
        <w:rPr>
          <w:rFonts w:hint="eastAsia" w:ascii="楷体_GB2312" w:hAnsi="’Times New Roman’" w:eastAsia="楷体_GB2312" w:cs="宋体"/>
          <w:b/>
          <w:kern w:val="0"/>
          <w:sz w:val="24"/>
        </w:rPr>
        <w:t>低收入农户</w:t>
      </w:r>
      <w:r>
        <w:rPr>
          <w:rFonts w:hint="eastAsia" w:ascii="楷体_GB2312" w:eastAsia="楷体_GB2312"/>
          <w:b/>
          <w:sz w:val="24"/>
        </w:rPr>
        <w:t>就业15人以上的来料加工组织（企业），给予补助8000元。（3）当年累计从事来料加工150人以上（含150人）或带动</w:t>
      </w:r>
      <w:r>
        <w:rPr>
          <w:rFonts w:hint="eastAsia" w:ascii="楷体_GB2312" w:hAnsi="’Times New Roman’" w:eastAsia="楷体_GB2312" w:cs="宋体"/>
          <w:b/>
          <w:kern w:val="0"/>
          <w:sz w:val="24"/>
        </w:rPr>
        <w:t>低收入农户</w:t>
      </w:r>
      <w:r>
        <w:rPr>
          <w:rFonts w:hint="eastAsia" w:ascii="楷体_GB2312" w:eastAsia="楷体_GB2312"/>
          <w:b/>
          <w:sz w:val="24"/>
        </w:rPr>
        <w:t>就业20人以上的来料加工组织（企业），给予补助10000元。</w:t>
      </w:r>
    </w:p>
    <w:p>
      <w:pPr>
        <w:ind w:firstLine="597" w:firstLineChars="249"/>
        <w:rPr>
          <w:rFonts w:hint="eastAsia" w:ascii="楷体_GB2312" w:eastAsia="楷体_GB2312"/>
          <w:b/>
          <w:sz w:val="24"/>
        </w:rPr>
      </w:pPr>
      <w:r>
        <w:rPr>
          <w:rFonts w:hint="eastAsia" w:ascii="楷体_GB2312" w:eastAsia="楷体_GB2312"/>
          <w:b/>
          <w:sz w:val="24"/>
        </w:rPr>
        <w:t>2、以上内容符合其中一项，即可享受相关补助，不得重复适用。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b/>
          <w:sz w:val="24"/>
        </w:rPr>
        <w:sectPr>
          <w:pgSz w:w="16838" w:h="11906" w:orient="landscape"/>
          <w:pgMar w:top="1797" w:right="1440" w:bottom="1797" w:left="1440" w:header="851" w:footer="992" w:gutter="0"/>
          <w:cols w:space="425" w:num="1"/>
          <w:docGrid w:type="linesAndChars" w:linePitch="312" w:charSpace="0"/>
        </w:sectPr>
      </w:pPr>
    </w:p>
    <w:p>
      <w:pPr>
        <w:jc w:val="center"/>
        <w:rPr>
          <w:rFonts w:hint="eastAsia" w:ascii="楷体_GB2312" w:hAnsi="楷体" w:eastAsia="楷体_GB2312"/>
          <w:b/>
          <w:sz w:val="32"/>
          <w:szCs w:val="32"/>
        </w:rPr>
      </w:pPr>
    </w:p>
    <w:p>
      <w:pPr>
        <w:jc w:val="center"/>
        <w:rPr>
          <w:rFonts w:hint="eastAsia" w:ascii="楷体_GB2312" w:hAnsi="楷体" w:eastAsia="楷体_GB2312"/>
          <w:b/>
          <w:sz w:val="32"/>
          <w:szCs w:val="32"/>
        </w:rPr>
      </w:pPr>
      <w:r>
        <w:rPr>
          <w:rFonts w:hint="eastAsia" w:ascii="楷体_GB2312" w:hAnsi="楷体" w:eastAsia="楷体_GB2312"/>
          <w:b/>
          <w:sz w:val="32"/>
          <w:szCs w:val="32"/>
        </w:rPr>
        <w:t>（</w:t>
      </w:r>
      <w:r>
        <w:rPr>
          <w:rFonts w:hint="eastAsia" w:ascii="楷体_GB2312" w:hAnsi="楷体" w:eastAsia="楷体_GB2312"/>
          <w:b/>
          <w:sz w:val="32"/>
          <w:szCs w:val="32"/>
          <w:lang w:eastAsia="zh-CN"/>
        </w:rPr>
        <w:t>四</w:t>
      </w:r>
      <w:r>
        <w:rPr>
          <w:rFonts w:hint="eastAsia" w:ascii="楷体_GB2312" w:hAnsi="楷体" w:eastAsia="楷体_GB2312"/>
          <w:b/>
          <w:sz w:val="32"/>
          <w:szCs w:val="32"/>
        </w:rPr>
        <w:t>）优秀农户</w:t>
      </w:r>
    </w:p>
    <w:tbl>
      <w:tblPr>
        <w:tblStyle w:val="5"/>
        <w:tblW w:w="1386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115"/>
        <w:gridCol w:w="1230"/>
        <w:gridCol w:w="3930"/>
        <w:gridCol w:w="1495"/>
        <w:gridCol w:w="1575"/>
        <w:gridCol w:w="1575"/>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5" w:type="dxa"/>
            <w:noWrap w:val="0"/>
            <w:vAlign w:val="center"/>
          </w:tcPr>
          <w:p>
            <w:pPr>
              <w:jc w:val="center"/>
              <w:rPr>
                <w:rFonts w:hint="eastAsia" w:ascii="仿宋_GB2312" w:eastAsia="仿宋_GB2312"/>
                <w:b/>
                <w:sz w:val="24"/>
              </w:rPr>
            </w:pPr>
            <w:r>
              <w:rPr>
                <w:rFonts w:hint="eastAsia" w:ascii="仿宋_GB2312" w:eastAsia="仿宋_GB2312"/>
                <w:b/>
                <w:sz w:val="24"/>
              </w:rPr>
              <w:t>序号</w:t>
            </w:r>
          </w:p>
        </w:tc>
        <w:tc>
          <w:tcPr>
            <w:tcW w:w="1115" w:type="dxa"/>
            <w:noWrap w:val="0"/>
            <w:vAlign w:val="center"/>
          </w:tcPr>
          <w:p>
            <w:pPr>
              <w:jc w:val="center"/>
              <w:rPr>
                <w:rFonts w:hint="eastAsia" w:ascii="仿宋_GB2312" w:eastAsia="仿宋_GB2312"/>
                <w:b/>
                <w:sz w:val="24"/>
              </w:rPr>
            </w:pPr>
            <w:r>
              <w:rPr>
                <w:rFonts w:hint="eastAsia" w:ascii="仿宋_GB2312" w:eastAsia="仿宋_GB2312"/>
                <w:b/>
                <w:sz w:val="24"/>
              </w:rPr>
              <w:t>加工户 姓名</w:t>
            </w:r>
          </w:p>
        </w:tc>
        <w:tc>
          <w:tcPr>
            <w:tcW w:w="1230" w:type="dxa"/>
            <w:noWrap w:val="0"/>
            <w:vAlign w:val="center"/>
          </w:tcPr>
          <w:p>
            <w:pPr>
              <w:jc w:val="center"/>
              <w:rPr>
                <w:rFonts w:hint="eastAsia" w:ascii="仿宋_GB2312" w:eastAsia="仿宋_GB2312"/>
                <w:b/>
                <w:sz w:val="24"/>
              </w:rPr>
            </w:pPr>
            <w:r>
              <w:rPr>
                <w:rFonts w:hint="eastAsia" w:ascii="仿宋_GB2312" w:eastAsia="仿宋_GB2312"/>
                <w:b/>
                <w:sz w:val="24"/>
              </w:rPr>
              <w:t>主要</w:t>
            </w:r>
          </w:p>
          <w:p>
            <w:pPr>
              <w:jc w:val="center"/>
              <w:rPr>
                <w:rFonts w:hint="eastAsia" w:ascii="仿宋_GB2312" w:eastAsia="仿宋_GB2312"/>
                <w:b/>
                <w:sz w:val="24"/>
              </w:rPr>
            </w:pPr>
            <w:r>
              <w:rPr>
                <w:rFonts w:hint="eastAsia" w:ascii="仿宋_GB2312" w:eastAsia="仿宋_GB2312"/>
                <w:b/>
                <w:sz w:val="24"/>
              </w:rPr>
              <w:t>加工业务</w:t>
            </w:r>
          </w:p>
        </w:tc>
        <w:tc>
          <w:tcPr>
            <w:tcW w:w="3930" w:type="dxa"/>
            <w:noWrap w:val="0"/>
            <w:vAlign w:val="center"/>
          </w:tcPr>
          <w:p>
            <w:pPr>
              <w:jc w:val="center"/>
              <w:rPr>
                <w:rFonts w:hint="eastAsia" w:ascii="仿宋_GB2312" w:eastAsia="仿宋_GB2312"/>
                <w:b/>
                <w:sz w:val="24"/>
              </w:rPr>
            </w:pPr>
            <w:r>
              <w:rPr>
                <w:rFonts w:hint="eastAsia" w:ascii="仿宋_GB2312" w:eastAsia="仿宋_GB2312"/>
                <w:b/>
                <w:sz w:val="24"/>
              </w:rPr>
              <w:t>联系地址</w:t>
            </w:r>
          </w:p>
        </w:tc>
        <w:tc>
          <w:tcPr>
            <w:tcW w:w="1495" w:type="dxa"/>
            <w:noWrap w:val="0"/>
            <w:vAlign w:val="center"/>
          </w:tcPr>
          <w:p>
            <w:pPr>
              <w:jc w:val="center"/>
              <w:rPr>
                <w:rFonts w:hint="eastAsia" w:ascii="仿宋_GB2312" w:eastAsia="仿宋_GB2312"/>
                <w:b/>
                <w:sz w:val="24"/>
              </w:rPr>
            </w:pPr>
            <w:r>
              <w:rPr>
                <w:rFonts w:hint="eastAsia" w:ascii="仿宋_GB2312" w:eastAsia="仿宋_GB2312"/>
                <w:b/>
                <w:sz w:val="24"/>
              </w:rPr>
              <w:t>家庭成员参与来料加工人数</w:t>
            </w:r>
          </w:p>
        </w:tc>
        <w:tc>
          <w:tcPr>
            <w:tcW w:w="1575" w:type="dxa"/>
            <w:noWrap w:val="0"/>
            <w:vAlign w:val="center"/>
          </w:tcPr>
          <w:p>
            <w:pPr>
              <w:jc w:val="center"/>
              <w:rPr>
                <w:rFonts w:hint="eastAsia" w:ascii="仿宋_GB2312" w:eastAsia="仿宋_GB2312"/>
                <w:b/>
                <w:sz w:val="24"/>
              </w:rPr>
            </w:pPr>
            <w:r>
              <w:rPr>
                <w:rFonts w:hint="eastAsia" w:ascii="仿宋_GB2312" w:eastAsia="仿宋_GB2312"/>
                <w:b/>
                <w:sz w:val="24"/>
              </w:rPr>
              <w:t>当年从事来料加工家庭收入（万元）</w:t>
            </w:r>
          </w:p>
        </w:tc>
        <w:tc>
          <w:tcPr>
            <w:tcW w:w="1575" w:type="dxa"/>
            <w:noWrap w:val="0"/>
            <w:vAlign w:val="center"/>
          </w:tcPr>
          <w:p>
            <w:pPr>
              <w:jc w:val="center"/>
              <w:rPr>
                <w:rFonts w:hint="eastAsia" w:ascii="仿宋_GB2312" w:eastAsia="仿宋_GB2312"/>
                <w:b/>
                <w:sz w:val="24"/>
              </w:rPr>
            </w:pPr>
            <w:r>
              <w:rPr>
                <w:rFonts w:hint="eastAsia" w:ascii="仿宋_GB2312" w:eastAsia="仿宋_GB2312"/>
                <w:b/>
                <w:sz w:val="24"/>
              </w:rPr>
              <w:t>比上年    增长数</w:t>
            </w:r>
          </w:p>
        </w:tc>
        <w:tc>
          <w:tcPr>
            <w:tcW w:w="2167" w:type="dxa"/>
            <w:noWrap w:val="0"/>
            <w:vAlign w:val="center"/>
          </w:tcPr>
          <w:p>
            <w:pPr>
              <w:jc w:val="center"/>
              <w:rPr>
                <w:rFonts w:hint="eastAsia" w:ascii="仿宋_GB2312" w:eastAsia="仿宋_GB2312"/>
                <w:b/>
                <w:sz w:val="24"/>
              </w:rPr>
            </w:pPr>
            <w:r>
              <w:rPr>
                <w:rFonts w:hint="eastAsia" w:ascii="仿宋_GB2312" w:eastAsia="仿宋_GB2312"/>
                <w:b/>
                <w:sz w:val="24"/>
                <w:lang w:eastAsia="zh-CN"/>
              </w:rPr>
              <w:t>申请</w:t>
            </w:r>
            <w:r>
              <w:rPr>
                <w:rFonts w:hint="eastAsia" w:ascii="仿宋_GB2312" w:eastAsia="仿宋_GB2312"/>
                <w:b/>
                <w:sz w:val="24"/>
              </w:rPr>
              <w:t>补助</w:t>
            </w:r>
          </w:p>
          <w:p>
            <w:pPr>
              <w:jc w:val="center"/>
              <w:rPr>
                <w:rFonts w:hint="eastAsia" w:ascii="仿宋_GB2312" w:eastAsia="仿宋_GB2312"/>
                <w:b/>
                <w:sz w:val="24"/>
              </w:rPr>
            </w:pPr>
            <w:r>
              <w:rPr>
                <w:rFonts w:hint="eastAsia" w:ascii="仿宋_GB2312" w:eastAsia="仿宋_GB2312"/>
                <w:b/>
                <w:sz w:val="24"/>
                <w:lang w:val="en-US" w:eastAsia="zh-CN"/>
              </w:rPr>
              <w:t xml:space="preserve">  </w:t>
            </w:r>
            <w:r>
              <w:rPr>
                <w:rFonts w:hint="eastAsia" w:ascii="仿宋_GB2312" w:eastAsia="仿宋_GB2312"/>
                <w:b/>
                <w:sz w:val="24"/>
              </w:rPr>
              <w:t>额度（元）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5"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115" w:type="dxa"/>
            <w:noWrap w:val="0"/>
            <w:vAlign w:val="center"/>
          </w:tcPr>
          <w:p>
            <w:pPr>
              <w:jc w:val="center"/>
              <w:rPr>
                <w:rFonts w:hint="eastAsia" w:ascii="仿宋_GB2312" w:eastAsia="仿宋_GB2312"/>
                <w:sz w:val="24"/>
              </w:rPr>
            </w:pPr>
            <w:r>
              <w:rPr>
                <w:rFonts w:hint="eastAsia" w:ascii="仿宋_GB2312" w:eastAsia="仿宋_GB2312"/>
                <w:sz w:val="24"/>
              </w:rPr>
              <w:t>顾晓娟</w:t>
            </w:r>
          </w:p>
        </w:tc>
        <w:tc>
          <w:tcPr>
            <w:tcW w:w="1230" w:type="dxa"/>
            <w:noWrap w:val="0"/>
            <w:vAlign w:val="center"/>
          </w:tcPr>
          <w:p>
            <w:pPr>
              <w:jc w:val="center"/>
              <w:rPr>
                <w:rFonts w:hint="eastAsia" w:ascii="仿宋_GB2312" w:eastAsia="仿宋_GB2312"/>
                <w:sz w:val="24"/>
              </w:rPr>
            </w:pPr>
            <w:r>
              <w:rPr>
                <w:rFonts w:hint="eastAsia" w:ascii="仿宋_GB2312" w:eastAsia="仿宋_GB2312"/>
                <w:sz w:val="24"/>
              </w:rPr>
              <w:t>套拉链头</w:t>
            </w:r>
          </w:p>
        </w:tc>
        <w:tc>
          <w:tcPr>
            <w:tcW w:w="3930" w:type="dxa"/>
            <w:noWrap w:val="0"/>
            <w:vAlign w:val="center"/>
          </w:tcPr>
          <w:p>
            <w:pPr>
              <w:rPr>
                <w:rFonts w:hint="eastAsia" w:ascii="仿宋_GB2312" w:eastAsia="仿宋_GB2312"/>
                <w:sz w:val="24"/>
              </w:rPr>
            </w:pPr>
            <w:r>
              <w:rPr>
                <w:rFonts w:hint="eastAsia" w:ascii="仿宋_GB2312" w:eastAsia="仿宋_GB2312"/>
                <w:sz w:val="24"/>
                <w:lang w:eastAsia="zh-CN"/>
              </w:rPr>
              <w:t>吴兴区织里镇</w:t>
            </w:r>
            <w:r>
              <w:rPr>
                <w:rFonts w:hint="eastAsia" w:ascii="仿宋_GB2312" w:eastAsia="仿宋_GB2312"/>
                <w:sz w:val="24"/>
              </w:rPr>
              <w:t>港西村罗家弄</w:t>
            </w:r>
            <w:r>
              <w:rPr>
                <w:rFonts w:hint="eastAsia" w:ascii="仿宋_GB2312" w:eastAsia="仿宋_GB2312"/>
                <w:sz w:val="24"/>
                <w:lang w:val="en-US" w:eastAsia="zh-CN"/>
              </w:rPr>
              <w:t>70</w:t>
            </w:r>
            <w:r>
              <w:rPr>
                <w:rFonts w:hint="eastAsia" w:ascii="仿宋_GB2312" w:eastAsia="仿宋_GB2312"/>
                <w:sz w:val="24"/>
              </w:rPr>
              <w:t>号</w:t>
            </w:r>
          </w:p>
        </w:tc>
        <w:tc>
          <w:tcPr>
            <w:tcW w:w="1495"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15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15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1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5" w:type="dxa"/>
            <w:noWrap w:val="0"/>
            <w:vAlign w:val="center"/>
          </w:tcPr>
          <w:p>
            <w:pPr>
              <w:jc w:val="center"/>
              <w:rPr>
                <w:rFonts w:hint="eastAsia" w:ascii="仿宋_GB2312" w:eastAsia="仿宋_GB2312"/>
                <w:sz w:val="24"/>
              </w:rPr>
            </w:pPr>
            <w:r>
              <w:rPr>
                <w:rFonts w:hint="eastAsia" w:ascii="仿宋_GB2312" w:eastAsia="仿宋_GB2312"/>
                <w:sz w:val="24"/>
              </w:rPr>
              <w:t>2</w:t>
            </w:r>
          </w:p>
        </w:tc>
        <w:tc>
          <w:tcPr>
            <w:tcW w:w="1115" w:type="dxa"/>
            <w:noWrap w:val="0"/>
            <w:vAlign w:val="center"/>
          </w:tcPr>
          <w:p>
            <w:pPr>
              <w:jc w:val="center"/>
              <w:rPr>
                <w:rFonts w:hint="eastAsia" w:ascii="仿宋_GB2312" w:eastAsia="仿宋_GB2312"/>
                <w:sz w:val="24"/>
              </w:rPr>
            </w:pPr>
            <w:r>
              <w:rPr>
                <w:rFonts w:hint="eastAsia" w:ascii="仿宋_GB2312" w:eastAsia="仿宋_GB2312"/>
                <w:sz w:val="24"/>
              </w:rPr>
              <w:t>张安琴</w:t>
            </w:r>
          </w:p>
        </w:tc>
        <w:tc>
          <w:tcPr>
            <w:tcW w:w="1230" w:type="dxa"/>
            <w:noWrap w:val="0"/>
            <w:vAlign w:val="center"/>
          </w:tcPr>
          <w:p>
            <w:pPr>
              <w:jc w:val="center"/>
              <w:rPr>
                <w:rFonts w:hint="eastAsia" w:ascii="仿宋_GB2312" w:eastAsia="仿宋_GB2312"/>
                <w:sz w:val="24"/>
              </w:rPr>
            </w:pPr>
            <w:r>
              <w:rPr>
                <w:rFonts w:hint="eastAsia" w:ascii="仿宋_GB2312" w:eastAsia="仿宋_GB2312"/>
                <w:sz w:val="24"/>
              </w:rPr>
              <w:t>床上用品加工</w:t>
            </w:r>
          </w:p>
        </w:tc>
        <w:tc>
          <w:tcPr>
            <w:tcW w:w="3930" w:type="dxa"/>
            <w:noWrap w:val="0"/>
            <w:vAlign w:val="center"/>
          </w:tcPr>
          <w:p>
            <w:pPr>
              <w:rPr>
                <w:rFonts w:hint="eastAsia" w:ascii="仿宋_GB2312" w:eastAsia="仿宋_GB2312"/>
                <w:sz w:val="24"/>
              </w:rPr>
            </w:pPr>
            <w:r>
              <w:rPr>
                <w:rFonts w:hint="eastAsia" w:ascii="仿宋_GB2312" w:eastAsia="仿宋_GB2312"/>
                <w:sz w:val="24"/>
                <w:lang w:eastAsia="zh-CN"/>
              </w:rPr>
              <w:t>吴兴区</w:t>
            </w:r>
            <w:r>
              <w:rPr>
                <w:rFonts w:hint="eastAsia" w:ascii="仿宋_GB2312" w:eastAsia="仿宋_GB2312"/>
                <w:sz w:val="24"/>
              </w:rPr>
              <w:t>织里镇上林村小圩头21号</w:t>
            </w:r>
          </w:p>
        </w:tc>
        <w:tc>
          <w:tcPr>
            <w:tcW w:w="1495"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15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2</w:t>
            </w:r>
          </w:p>
        </w:tc>
        <w:tc>
          <w:tcPr>
            <w:tcW w:w="15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1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95" w:type="dxa"/>
            <w:gridSpan w:val="7"/>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合计</w:t>
            </w:r>
          </w:p>
        </w:tc>
        <w:tc>
          <w:tcPr>
            <w:tcW w:w="21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3800</w:t>
            </w:r>
          </w:p>
        </w:tc>
      </w:tr>
    </w:tbl>
    <w:p>
      <w:pPr>
        <w:spacing w:line="400" w:lineRule="exact"/>
        <w:ind w:firstLine="480" w:firstLineChars="200"/>
        <w:rPr>
          <w:rFonts w:hint="eastAsia" w:ascii="楷体_GB2312" w:eastAsia="楷体_GB2312"/>
          <w:b/>
          <w:sz w:val="24"/>
        </w:rPr>
      </w:pPr>
    </w:p>
    <w:p>
      <w:pPr>
        <w:spacing w:line="400" w:lineRule="exact"/>
        <w:ind w:firstLine="480" w:firstLineChars="200"/>
        <w:rPr>
          <w:rFonts w:hint="eastAsia" w:ascii="楷体_GB2312" w:eastAsia="楷体_GB2312"/>
          <w:b/>
          <w:sz w:val="24"/>
        </w:rPr>
      </w:pPr>
    </w:p>
    <w:p>
      <w:pPr>
        <w:spacing w:line="400" w:lineRule="exact"/>
        <w:ind w:firstLine="480" w:firstLineChars="200"/>
        <w:rPr>
          <w:rFonts w:hint="eastAsia" w:ascii="楷体_GB2312" w:eastAsia="楷体_GB2312"/>
          <w:b/>
          <w:sz w:val="24"/>
        </w:rPr>
      </w:pPr>
      <w:r>
        <w:rPr>
          <w:rFonts w:hint="eastAsia" w:ascii="楷体_GB2312" w:eastAsia="楷体_GB2312"/>
          <w:b/>
          <w:sz w:val="24"/>
        </w:rPr>
        <w:t>注：1、从事来料加工收入比上年增长10%以上。</w:t>
      </w:r>
    </w:p>
    <w:p>
      <w:pPr>
        <w:spacing w:line="400" w:lineRule="exact"/>
        <w:ind w:left="949" w:leftChars="452"/>
        <w:rPr>
          <w:rFonts w:hint="eastAsia" w:ascii="楷体_GB2312" w:eastAsia="楷体_GB2312"/>
          <w:b/>
          <w:sz w:val="24"/>
        </w:rPr>
      </w:pPr>
      <w:r>
        <w:rPr>
          <w:rFonts w:hint="eastAsia" w:ascii="楷体_GB2312" w:eastAsia="楷体_GB2312"/>
          <w:b/>
          <w:sz w:val="24"/>
        </w:rPr>
        <w:t>2、对符合条件的低收入农户按当年从事来料加工收入总额的10%予以补助，每户补助额度最高不超过5000元，每年补助不超过10户。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b/>
          <w:sz w:val="24"/>
        </w:rPr>
        <w:sectPr>
          <w:pgSz w:w="16838" w:h="11906" w:orient="landscape"/>
          <w:pgMar w:top="1797" w:right="1440" w:bottom="1797" w:left="1440" w:header="851" w:footer="992" w:gutter="0"/>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湖州市促进来料加工发展奖补办法（试行）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为</w:t>
      </w:r>
      <w:r>
        <w:rPr>
          <w:rFonts w:hint="eastAsia" w:ascii="仿宋_GB2312" w:eastAsia="仿宋_GB2312"/>
          <w:sz w:val="32"/>
          <w:szCs w:val="32"/>
        </w:rPr>
        <w:t>贯彻落实市府办《关于印发促进全市低收入农户收入倍增及扶贫重点村加快发展的十二条政策意见的通知》（湖政办发[2014</w:t>
      </w:r>
      <w:r>
        <w:rPr>
          <w:rFonts w:ascii="仿宋_GB2312" w:eastAsia="仿宋_GB2312"/>
          <w:sz w:val="32"/>
          <w:szCs w:val="32"/>
        </w:rPr>
        <w:t>]</w:t>
      </w:r>
      <w:r>
        <w:rPr>
          <w:rFonts w:hint="eastAsia" w:ascii="仿宋_GB2312" w:eastAsia="仿宋_GB2312"/>
          <w:sz w:val="32"/>
          <w:szCs w:val="32"/>
        </w:rPr>
        <w:t>62号）精神，加快我市来料加工发展，促进低收入农户就业增收，按照《湖州市促进低收入农户收入倍增财政扶持资金管理办法》要求，结合我市实际，特制定本试行办法。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一、奖补对象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吴兴区、南浔区、</w:t>
      </w:r>
      <w:r>
        <w:rPr>
          <w:rFonts w:hint="eastAsia" w:ascii="仿宋_GB2312" w:eastAsia="仿宋_GB2312"/>
          <w:sz w:val="32"/>
          <w:szCs w:val="32"/>
          <w:lang w:eastAsia="zh-CN"/>
        </w:rPr>
        <w:t>南太湖新区</w:t>
      </w:r>
      <w:r>
        <w:rPr>
          <w:rFonts w:hint="eastAsia" w:ascii="仿宋_GB2312" w:eastAsia="仿宋_GB2312"/>
          <w:sz w:val="32"/>
          <w:szCs w:val="32"/>
        </w:rPr>
        <w:t>范围内，对在来料加工发展上作出积极贡献的基层妇女组织进行奖励；对吸纳带动较多</w:t>
      </w:r>
      <w:r>
        <w:rPr>
          <w:rFonts w:hint="eastAsia" w:ascii="仿宋_GB2312" w:hAnsi="’Times New Roman’" w:eastAsia="仿宋_GB2312" w:cs="宋体"/>
          <w:kern w:val="0"/>
          <w:sz w:val="32"/>
          <w:szCs w:val="32"/>
        </w:rPr>
        <w:t>低收入农户直接从事</w:t>
      </w:r>
      <w:r>
        <w:rPr>
          <w:rFonts w:hint="eastAsia" w:ascii="仿宋_GB2312" w:eastAsia="仿宋_GB2312"/>
          <w:sz w:val="32"/>
          <w:szCs w:val="32"/>
        </w:rPr>
        <w:t xml:space="preserve">来料加工的经纪组织和经纪人进行补助或奖励；对从事来料加工成效明显的低收入农户进行补助。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二、奖补标准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eastAsia="楷体_GB2312"/>
          <w:b/>
          <w:sz w:val="32"/>
          <w:szCs w:val="32"/>
        </w:rPr>
        <w:t>（一）湖州市来料加工发展先进基层妇女组织。</w:t>
      </w:r>
      <w:r>
        <w:rPr>
          <w:rFonts w:hint="eastAsia" w:ascii="仿宋_GB2312" w:eastAsia="仿宋_GB2312"/>
          <w:sz w:val="32"/>
          <w:szCs w:val="32"/>
        </w:rPr>
        <w:t>每个先进基层妇女组织的奖励标准为2000元，每年申报一次，每年奖励不超过10个。具体标准如下：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1.营造良好的来料加工环境，有来料加工工作目标计划、具体扶持服务措施，组织发展来料加工社会效益和经济效益较好，受到当地群众好评；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区域内低收入农户家庭参与来料加工的比率达25%以上；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区域内从事来料加工人员年人均来料加工费收入在5000元以上。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b/>
          <w:sz w:val="32"/>
          <w:szCs w:val="32"/>
        </w:rPr>
      </w:pPr>
      <w:r>
        <w:rPr>
          <w:rFonts w:hint="eastAsia" w:ascii="楷体_GB2312" w:eastAsia="楷体_GB2312"/>
          <w:b/>
          <w:sz w:val="32"/>
          <w:szCs w:val="32"/>
        </w:rPr>
        <w:t>（二）湖州市来料加工发展优秀经纪人。</w:t>
      </w:r>
      <w:r>
        <w:rPr>
          <w:rFonts w:hint="eastAsia" w:ascii="仿宋_GB2312" w:eastAsia="仿宋_GB2312"/>
          <w:sz w:val="32"/>
          <w:szCs w:val="32"/>
        </w:rPr>
        <w:t xml:space="preserve">每位优秀经济人的奖励标准为5000元，每年推荐一次，每年奖励不超过10个。具体标准如下：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1.遵纪守法、文明经营，诚实守信，注重安全生产；及时足额发放加工费，在加工队伍中有较好美誉度；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2.热心发展来料加工，辐射带动低收入农户就业成效显著，有一支50人以上相对固定的加工队伍或带动低收入农户直接从事来料加工10人以上，有相对固定来料加工场所；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3.积极开拓、勇闯市场、成效明显，年发放加工费80万元以上。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eastAsia="楷体_GB2312"/>
          <w:sz w:val="32"/>
          <w:szCs w:val="32"/>
        </w:rPr>
      </w:pPr>
      <w:r>
        <w:rPr>
          <w:rFonts w:hint="eastAsia" w:ascii="楷体_GB2312" w:eastAsia="楷体_GB2312"/>
          <w:b/>
          <w:sz w:val="32"/>
          <w:szCs w:val="32"/>
        </w:rPr>
        <w:t>（三）湖州市来料加工发展优秀经纪组织（含企业）。</w:t>
      </w:r>
      <w:r>
        <w:rPr>
          <w:rFonts w:hint="eastAsia" w:ascii="仿宋_GB2312" w:eastAsia="仿宋_GB2312"/>
          <w:sz w:val="32"/>
          <w:szCs w:val="32"/>
        </w:rPr>
        <w:t>对符合条件的经济组织按照不同带动能力与实际成效，给予每个5000元、8000元和10000元不等的补助。具体标准为：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（1）当年累计从事来料加工50人以上（含50人）或带动</w:t>
      </w:r>
      <w:r>
        <w:rPr>
          <w:rFonts w:hint="eastAsia" w:ascii="仿宋_GB2312" w:hAnsi="’Times New Roman’" w:eastAsia="仿宋_GB2312" w:cs="宋体"/>
          <w:kern w:val="0"/>
          <w:sz w:val="32"/>
          <w:szCs w:val="32"/>
        </w:rPr>
        <w:t>低收入农户</w:t>
      </w:r>
      <w:r>
        <w:rPr>
          <w:rFonts w:hint="eastAsia" w:ascii="仿宋_GB2312" w:eastAsia="仿宋_GB2312"/>
          <w:sz w:val="32"/>
          <w:szCs w:val="32"/>
        </w:rPr>
        <w:t>就业10人以上的来料加工组织（企业），给予补助5000元。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（2）当年累计从事来料加工100人以上（含100人）或带动</w:t>
      </w:r>
      <w:r>
        <w:rPr>
          <w:rFonts w:hint="eastAsia" w:ascii="仿宋_GB2312" w:hAnsi="’Times New Roman’" w:eastAsia="仿宋_GB2312" w:cs="宋体"/>
          <w:kern w:val="0"/>
          <w:sz w:val="32"/>
          <w:szCs w:val="32"/>
        </w:rPr>
        <w:t>低收入农户</w:t>
      </w:r>
      <w:r>
        <w:rPr>
          <w:rFonts w:hint="eastAsia" w:ascii="仿宋_GB2312" w:eastAsia="仿宋_GB2312"/>
          <w:sz w:val="32"/>
          <w:szCs w:val="32"/>
        </w:rPr>
        <w:t>就业15人以上的来料加工组织（企业），给予补助8000元。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（3）当年累计从事来料加工150人以上（含150人）或带动</w:t>
      </w:r>
      <w:r>
        <w:rPr>
          <w:rFonts w:hint="eastAsia" w:ascii="仿宋_GB2312" w:hAnsi="’Times New Roman’" w:eastAsia="仿宋_GB2312" w:cs="宋体"/>
          <w:kern w:val="0"/>
          <w:sz w:val="32"/>
          <w:szCs w:val="32"/>
        </w:rPr>
        <w:t>低收入农户</w:t>
      </w:r>
      <w:r>
        <w:rPr>
          <w:rFonts w:hint="eastAsia" w:ascii="仿宋_GB2312" w:eastAsia="仿宋_GB2312"/>
          <w:sz w:val="32"/>
          <w:szCs w:val="32"/>
        </w:rPr>
        <w:t>就业20人以上的来料加工组织（企业），给予补助10000元。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以上内容符合其中一项，即可享受相关补助，不得重复适用。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eastAsia="楷体_GB2312"/>
          <w:b/>
          <w:sz w:val="32"/>
          <w:szCs w:val="32"/>
        </w:rPr>
        <w:t>（四）湖州市来料加工优秀农户。</w:t>
      </w:r>
      <w:r>
        <w:rPr>
          <w:rFonts w:hint="eastAsia" w:ascii="仿宋_GB2312" w:eastAsia="仿宋_GB2312"/>
          <w:sz w:val="32"/>
          <w:szCs w:val="32"/>
        </w:rPr>
        <w:t>对符合条件的低收入农户按当年从事来料加工收入总额的10%予以补助，每户补助额度最高不超过5000元，每年补助不超过10户。具体标准如下：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1.遵纪守法、诚实守信，积极参与来料加工，具有明显示范带动作用，从事来料加工满1年；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2.家庭和睦、团结协作，按时保质保量完成加工任务；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3.从事来料加工收入比上年增长10%以上。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三、申报程序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1.由市及各区妇联联合开展奖励补助对象的评选与认定工作。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2.凡符合申报条件的奖补对象，由各区妇联负责汇总对象名单和申请资金，于每年10月15日前报市妇联。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3.市妇联于每年10月底前将审核确定的奖励补助名单及申请资金送市</w:t>
      </w:r>
      <w:r>
        <w:rPr>
          <w:rFonts w:hint="eastAsia" w:ascii="仿宋_GB2312" w:eastAsia="仿宋_GB2312"/>
          <w:sz w:val="32"/>
          <w:szCs w:val="32"/>
          <w:lang w:eastAsia="zh-CN"/>
        </w:rPr>
        <w:t>农业农村局</w:t>
      </w:r>
      <w:r>
        <w:rPr>
          <w:rFonts w:hint="eastAsia" w:ascii="仿宋_GB2312" w:eastAsia="仿宋_GB2312"/>
          <w:sz w:val="32"/>
          <w:szCs w:val="32"/>
        </w:rPr>
        <w:t>汇总，市财政局根据市</w:t>
      </w:r>
      <w:r>
        <w:rPr>
          <w:rFonts w:hint="eastAsia" w:ascii="仿宋_GB2312" w:eastAsia="仿宋_GB2312"/>
          <w:sz w:val="32"/>
          <w:szCs w:val="32"/>
          <w:lang w:eastAsia="zh-CN"/>
        </w:rPr>
        <w:t>农业农村局</w:t>
      </w:r>
      <w:r>
        <w:rPr>
          <w:rFonts w:hint="eastAsia" w:ascii="仿宋_GB2312" w:eastAsia="仿宋_GB2312"/>
          <w:sz w:val="32"/>
          <w:szCs w:val="32"/>
        </w:rPr>
        <w:t>汇总意见将资金拨付给区财政。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44"/>
          <w:szCs w:val="44"/>
        </w:rPr>
      </w:pPr>
      <w:r>
        <w:rPr>
          <w:rFonts w:ascii="仿宋_GB2312" w:hAnsi="宋体" w:eastAsia="仿宋_GB2312"/>
          <w:sz w:val="32"/>
          <w:szCs w:val="32"/>
        </w:rPr>
        <w:t>本办法</w:t>
      </w:r>
      <w:r>
        <w:rPr>
          <w:rFonts w:hint="eastAsia" w:ascii="仿宋_GB2312" w:hAnsi="宋体" w:eastAsia="仿宋_GB2312"/>
          <w:sz w:val="32"/>
          <w:szCs w:val="32"/>
        </w:rPr>
        <w:t>自发布之日</w:t>
      </w:r>
      <w:r>
        <w:rPr>
          <w:rFonts w:ascii="仿宋_GB2312" w:hAnsi="宋体" w:eastAsia="仿宋_GB2312"/>
          <w:sz w:val="32"/>
          <w:szCs w:val="32"/>
        </w:rPr>
        <w:t>起施行。三县可参照执行。国家、省有新规定的，按新规定执行</w:t>
      </w:r>
      <w:r>
        <w:rPr>
          <w:rFonts w:hint="eastAsia" w:ascii="仿宋_GB2312" w:hAnsi="宋体" w:eastAsia="仿宋_GB2312"/>
          <w:sz w:val="32"/>
          <w:szCs w:val="32"/>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简标宋">
    <w:altName w:val="方正书宋_GBK"/>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64134"/>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11"/>
    <w:rsid w:val="0008084C"/>
    <w:rsid w:val="00200D80"/>
    <w:rsid w:val="004477DA"/>
    <w:rsid w:val="008C6311"/>
    <w:rsid w:val="009213B2"/>
    <w:rsid w:val="00D711A1"/>
    <w:rsid w:val="00D91632"/>
    <w:rsid w:val="00FC3EA3"/>
    <w:rsid w:val="378FDB48"/>
    <w:rsid w:val="3CDF51B9"/>
    <w:rsid w:val="3FF766D3"/>
    <w:rsid w:val="6FEF90CE"/>
    <w:rsid w:val="7FFD0776"/>
    <w:rsid w:val="BFE7D168"/>
    <w:rsid w:val="DE7FF07D"/>
    <w:rsid w:val="DEFFFFE3"/>
    <w:rsid w:val="FBDD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 w:type="paragraph" w:customStyle="1" w:styleId="10">
    <w:name w:val="Char Char Char Char"/>
    <w:basedOn w:val="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528</Words>
  <Characters>3016</Characters>
  <Lines>25</Lines>
  <Paragraphs>7</Paragraphs>
  <TotalTime>13</TotalTime>
  <ScaleCrop>false</ScaleCrop>
  <LinksUpToDate>false</LinksUpToDate>
  <CharactersWithSpaces>3537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2020-10-16T00:40:00Z</dcterms:created>
  <dc:creator>PC</dc:creator>
  <cp:lastModifiedBy>Huzhou</cp:lastModifiedBy>
  <cp:lastPrinted>2022-10-22T09:14:00Z</cp:lastPrinted>
  <dcterms:modified xsi:type="dcterms:W3CDTF">2022-10-21T17:19:35Z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