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0"/>
          <w:szCs w:val="40"/>
        </w:rPr>
        <w:t>2022年市本级重大项目</w:t>
      </w: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0"/>
          <w:szCs w:val="40"/>
          <w:lang w:eastAsia="zh-CN"/>
        </w:rPr>
        <w:t>贷款</w:t>
      </w: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0"/>
          <w:szCs w:val="40"/>
        </w:rPr>
        <w:t>贴息</w:t>
      </w: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0"/>
          <w:szCs w:val="40"/>
          <w:lang w:eastAsia="zh-CN"/>
        </w:rPr>
        <w:t>拟财政补助名单</w:t>
      </w:r>
    </w:p>
    <w:tbl>
      <w:tblPr>
        <w:tblStyle w:val="2"/>
        <w:tblW w:w="101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110"/>
        <w:gridCol w:w="1775"/>
        <w:gridCol w:w="1840"/>
        <w:gridCol w:w="1769"/>
        <w:gridCol w:w="1236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项目业主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最终确认贴息金额（元）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浙北大厦会员商业中心及智慧物流中心项目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湖州浙北供应链管理有限公司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省市县长项目、省“4+1”、服务业“大好高”、省“六个千亿”项目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新型保温材料制造项目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湖州鑫德建材科技有限公司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省市县长项目、省“4+1”、省“六个千亿”项目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年回收处理10万吨废轮胎绿色循环利用项目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湖州普来金科技有限公司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省“六个千亿”项目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浙江创特新材科技有限公司年产4000万套耐高温高压新能源汽车线束项目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浙江创特新材科技有限公司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省“六个千亿”项目、省重大产业项目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10万辆报废汽车拆解项目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湖州美欣达机动车回收拆解有限公司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省“六个千亿”项目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湖州积微总部产业园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湖州积微物业管理有限公司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服务业“大好高”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赢谷生命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浙江新亿商置业有限公司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服务业“大好高”、省“六个千亿”项目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湖州星火生态治理科技有限公司年产7000万升水生态修复生物制品生产线项目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湖州星火生态治理科技有限公司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省重点建设项目、省“六个千亿”项目、省“4+1”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年产1900万平方米新型保温材料和5万吨装饰材料生产项目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湖州绿色新材股份有限公司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省“六个千亿”项目、省“4+1”、省重大产业项目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浙江安通环保科技有限公司年产29万套空气净化及水处理设备项目（湖州）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浙江安通环保科技有限公司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省重点建设项目、省“六个千亿”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浙江万复实验设备有限公司年产10000套实验室设备、200套环保设备项目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浙江万复实验设备有限公司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工业“大好高”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驰美电机（浙江）有限公司年产八万台高效永磁同步电机项目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驰美电机（浙江）有限公司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工业“大好高”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湖州盈创精密机械有限公司年产3000台（套）自动化机械设备项目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湖州盈创精密机械有限公司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工业“大好高”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年产80万台汽车空调压缩机项目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浙江明济新能源科技有限公司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工业“大好高”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浙江德帮管业科技有限公司年产30万米离心浇铸玻璃纤维增强塑料夹砂管及10万件管道配件建设项目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浙江德帮管业科技有限公司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省“六个千亿”项目、省重大产业项目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浅绿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58825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0CF622D2"/>
    <w:rsid w:val="228345B1"/>
    <w:rsid w:val="30967403"/>
    <w:rsid w:val="48BD4F98"/>
    <w:rsid w:val="58784D4B"/>
    <w:rsid w:val="660A1AB3"/>
    <w:rsid w:val="7B3206E1"/>
    <w:rsid w:val="7E137BDB"/>
    <w:rsid w:val="EFFB471B"/>
    <w:rsid w:val="FC5AE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冯悦桐 ( • ̀ω•́ )✧</cp:lastModifiedBy>
  <dcterms:modified xsi:type="dcterms:W3CDTF">2022-06-17T12:39:33Z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6E469C75472649709821067D94F5D482</vt:lpwstr>
  </property>
</Properties>
</file>