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湖州市关于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 w:bidi="ar"/>
        </w:rPr>
        <w:t>经济稳进提质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的七条政策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为深入贯彻落实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中央、省稳住经济大盘的有关精神和市委、</w:t>
      </w:r>
      <w:r>
        <w:rPr>
          <w:rFonts w:ascii="Times New Roman" w:hAnsi="Times New Roman" w:eastAsia="仿宋_GB2312"/>
          <w:sz w:val="32"/>
          <w:szCs w:val="32"/>
        </w:rPr>
        <w:t>市政府“三聚三保三落实”助企纾困稳进提质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攻坚</w:t>
      </w:r>
      <w:r>
        <w:rPr>
          <w:rFonts w:ascii="Times New Roman" w:hAnsi="Times New Roman" w:eastAsia="仿宋_GB2312"/>
          <w:sz w:val="32"/>
          <w:szCs w:val="32"/>
        </w:rPr>
        <w:t>行动有关决策部署，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在全面落实</w:t>
      </w:r>
      <w:r>
        <w:rPr>
          <w:rFonts w:hint="eastAsia" w:ascii="Times New Roman" w:hAnsi="Times New Roman" w:eastAsia="仿宋_GB2312"/>
          <w:sz w:val="32"/>
          <w:szCs w:val="32"/>
        </w:rPr>
        <w:t>国家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38条政策和市委、市政府已经出台的相关政策的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基础上，统筹既有专项资金，压减公用支出，最大限度用于经济稳进提质，提出如下政策意见：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支持制造业稳生产。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对规上制造业企业2022年6月1日至12月31日期间的应税销售收入同比增长10%及以上，且应税销售收入分别达到5000万元（含）至1亿元、1亿元（含）至5亿元、5亿元（含）至10亿元、10亿元（含）以上的，分别给予10万元、20万元、50万元、100万元奖励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（责任单位：市经信局、市税务局）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二、加大外贸企业引育力度。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大新贸易企业招引，支持现有企业做大做强，评选一批“金象”“金牛”贸易企业。设立2500万元的专项资金，对企业当年度国际贸易额超过全市平均增幅（且不低于10%）以上增量部分实行梯度奖励，按国际贸易额500万美元（含）至1500万美元（含）、1500万美元以上至3000万美元（含）、3000万美元以上至5000万美元（含）、5000万美元以上，每500万美元分别给予5万元、10万元、15万元、20万元奖励，每家最高奖励200万元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（责任单位：市商务局，各区人民政府&lt;含南太湖新区，下同&gt;。以下政策措施需各区人民政府落实的，不再单独列出）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三、促进消费提质扩容。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全年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对限上零售企业季度销售额达到1000万元（含）至5000万元、5000万元（含）至1亿元、1亿元（含）以上且累计增速高于全省平均水平的，从二季度起按季分别给予补助10万元、15万元、20万元。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全市新增发放消费券1亿元，重点支持权重商品消费、夜间消费等。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加大数字人民币消费红包推广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力度，叠加商家、银行优惠举措，全面释放消费券拉动红利。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（责任单位：市商务局、市文化广电旅游局、市金融办）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四、加快文旅企业恢复发展。</w:t>
      </w:r>
      <w:r>
        <w:rPr>
          <w:rFonts w:hint="eastAsia" w:ascii="Times New Roman" w:hAnsi="Times New Roman" w:eastAsia="仿宋_GB2312"/>
          <w:sz w:val="32"/>
          <w:szCs w:val="32"/>
        </w:rPr>
        <w:t>设立2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00万元专项奖励资金，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支持文旅企业发展。</w:t>
      </w:r>
      <w:r>
        <w:rPr>
          <w:rFonts w:hint="eastAsia" w:ascii="Times New Roman" w:hAnsi="Times New Roman" w:eastAsia="仿宋_GB2312"/>
          <w:sz w:val="32"/>
          <w:szCs w:val="32"/>
        </w:rPr>
        <w:t>面向重点客源城市和“本地游”市场，开展文化旅游消费季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在全市景区景点等文旅消费场所推出“满减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”（“随机减”）优惠；设立旅行社“组客来湖”增长奖，2022年6月1日至12月31日期间</w:t>
      </w:r>
      <w:r>
        <w:rPr>
          <w:rFonts w:hint="eastAsia" w:ascii="Times New Roman" w:hAnsi="Times New Roman" w:eastAsia="仿宋_GB2312"/>
          <w:sz w:val="32"/>
          <w:szCs w:val="32"/>
        </w:rPr>
        <w:t>，凡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新增</w:t>
      </w:r>
      <w:r>
        <w:rPr>
          <w:rFonts w:hint="eastAsia" w:ascii="Times New Roman" w:hAnsi="Times New Roman" w:eastAsia="仿宋_GB2312"/>
          <w:sz w:val="32"/>
          <w:szCs w:val="32"/>
        </w:rPr>
        <w:t>组织市外游客来湖州旅游，入住1晚（含）以上，且游览3个（含）以上收费景点的，对旅行社给予每人200元的奖励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设立“宿在湖州”增长奖，对等级民宿、乡村酒店、旅游饭店等住宿餐饮类企业，自2022年6月起连续两个月客房出租率或应税销售收入正增长的，给予每家最高10万元的奖励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对2022年度新升规（新上限）的旅游企业，每家奖励10万元。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（责任单位：市文化广电旅游局）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五、精准扩投资增后劲。</w:t>
      </w:r>
      <w:r>
        <w:rPr>
          <w:rFonts w:hint="eastAsia" w:ascii="Times New Roman" w:hAnsi="Times New Roman" w:eastAsia="仿宋_GB2312"/>
          <w:sz w:val="32"/>
          <w:szCs w:val="32"/>
        </w:rPr>
        <w:t>深入实施“十百千万”重大项目攻坚行动，建立全市资源要素“蓄水池”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工作机制</w:t>
      </w:r>
      <w:r>
        <w:rPr>
          <w:rFonts w:hint="eastAsia" w:ascii="Times New Roman" w:hAnsi="Times New Roman" w:eastAsia="仿宋_GB2312"/>
          <w:sz w:val="32"/>
          <w:szCs w:val="32"/>
        </w:rPr>
        <w:t>，保障重大项目建设需求。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全面提速城市更新项目，计划明年实施的项目原则上全部于年内启动。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当年</w:t>
      </w:r>
      <w:r>
        <w:rPr>
          <w:rFonts w:hint="eastAsia" w:ascii="Times New Roman" w:hAnsi="Times New Roman" w:eastAsia="仿宋_GB2312"/>
          <w:sz w:val="32"/>
          <w:szCs w:val="32"/>
        </w:rPr>
        <w:t>“零土地”技术改造项目，在市推动制造业高质量赶超发展政策补助标准的基础上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再</w:t>
      </w:r>
      <w:r>
        <w:rPr>
          <w:rFonts w:hint="eastAsia" w:ascii="Times New Roman" w:hAnsi="Times New Roman" w:eastAsia="仿宋_GB2312"/>
          <w:sz w:val="32"/>
          <w:szCs w:val="32"/>
        </w:rPr>
        <w:t>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浮2个百</w:t>
      </w:r>
      <w:r>
        <w:rPr>
          <w:rFonts w:hint="eastAsia" w:ascii="Times New Roman" w:hAnsi="Times New Roman" w:eastAsia="仿宋_GB2312"/>
          <w:sz w:val="32"/>
          <w:szCs w:val="32"/>
        </w:rPr>
        <w:t>分点，最高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补助3000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（责任单位：市发展改革委、市经信局、市自然资源和规划局、市建设局、市生态环境局）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六、加大金融支持力度。</w:t>
      </w:r>
      <w:r>
        <w:rPr>
          <w:rFonts w:hint="eastAsia" w:ascii="Times New Roman" w:hAnsi="Times New Roman" w:eastAsia="仿宋_GB2312"/>
          <w:sz w:val="32"/>
          <w:szCs w:val="32"/>
        </w:rPr>
        <w:t>对2022年6月至8月新增贷款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100万元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1000万元</w:t>
      </w:r>
      <w:r>
        <w:rPr>
          <w:rFonts w:hint="eastAsia" w:ascii="Times New Roman" w:hAnsi="Times New Roman" w:eastAsia="仿宋_GB2312"/>
          <w:sz w:val="32"/>
          <w:szCs w:val="32"/>
        </w:rPr>
        <w:t>的普惠小微企业贷款，按照新增贷款额度的0.5%给予企业补助。市级政府性融资担保机构进一步降费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扩面，对所有企业担保费率下调20%，对符合条件的企业担保费应免尽免、担保额度从现有的最高500万元扩额至最高1000万元。各区（含南太湖新区）建</w:t>
      </w:r>
      <w:r>
        <w:rPr>
          <w:rFonts w:hint="eastAsia" w:ascii="Times New Roman" w:hAnsi="Times New Roman" w:eastAsia="仿宋_GB2312"/>
          <w:sz w:val="32"/>
          <w:szCs w:val="32"/>
        </w:rPr>
        <w:t>立“行业+金融”服务机制，精准梳理制造业、文化旅游、外贸外资、交通运输、住宿餐饮等行业企业白名单，对名单内企业新增贷款给予贷款贴息、担保补助等政策支持。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（责任单位：市金融办、市财政局）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七、支持人才返岗创业。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符合返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/>
          <w:sz w:val="32"/>
          <w:szCs w:val="32"/>
        </w:rPr>
        <w:t>条件的E类以上人才及其家属开辟“绿色通道”，给予人才和家属返湖交通费、隔离费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100%补助；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对2022年12月31日前来湖就业创业的青年大学生、青年博士，在湖隔离费全免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。对2022年与湖州用人单位签订工作合同的2022年度高校毕业生，待正式入职并在湖缴纳养老保险后，给予应聘补贴。国家和省级引才计划、“南太湖精英计划”人才创业企业，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给予每家企业1000万元以内贷款额度的全额贴息。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（责任单位：市委人才办、市人力社保局）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各责任单位根据本政策意见牵头负责制定实施细则，建立评价制度，强化考核评估，推动政策意见落地见效。已有政策与本意见不一致的以本意见为准，对同一事项涉及多项奖励扶持的，按照从高不重复原则支持市场主体。三县可参照执行。本政策意见自公布之日起实施，除已有明确期限规定外，有效期截止2022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YzNWEzNDY5ODBjNTNmMmI4NDllYTQ3ZTQyMmQifQ=="/>
  </w:docVars>
  <w:rsids>
    <w:rsidRoot w:val="7FFF3AB6"/>
    <w:rsid w:val="001D4D56"/>
    <w:rsid w:val="023E35E2"/>
    <w:rsid w:val="030C1B80"/>
    <w:rsid w:val="039F2483"/>
    <w:rsid w:val="03A367D0"/>
    <w:rsid w:val="042A7F77"/>
    <w:rsid w:val="042C7E55"/>
    <w:rsid w:val="04874344"/>
    <w:rsid w:val="04D72BD5"/>
    <w:rsid w:val="05003F20"/>
    <w:rsid w:val="050D65F7"/>
    <w:rsid w:val="05137986"/>
    <w:rsid w:val="05753082"/>
    <w:rsid w:val="061C15D5"/>
    <w:rsid w:val="071874D5"/>
    <w:rsid w:val="07532AE9"/>
    <w:rsid w:val="075A189C"/>
    <w:rsid w:val="08000695"/>
    <w:rsid w:val="090172C4"/>
    <w:rsid w:val="09412D13"/>
    <w:rsid w:val="09B94F9F"/>
    <w:rsid w:val="09F2225F"/>
    <w:rsid w:val="0A2A7C4B"/>
    <w:rsid w:val="0B8769D7"/>
    <w:rsid w:val="0BF40511"/>
    <w:rsid w:val="0C34090D"/>
    <w:rsid w:val="0C9A2BB7"/>
    <w:rsid w:val="0CB97065"/>
    <w:rsid w:val="0D680260"/>
    <w:rsid w:val="0E3E5A73"/>
    <w:rsid w:val="0F5E5AE8"/>
    <w:rsid w:val="0F85356E"/>
    <w:rsid w:val="0F9A365F"/>
    <w:rsid w:val="0FBF3F9E"/>
    <w:rsid w:val="0FD20D6D"/>
    <w:rsid w:val="10013322"/>
    <w:rsid w:val="103A226A"/>
    <w:rsid w:val="10C82924"/>
    <w:rsid w:val="10E548CC"/>
    <w:rsid w:val="10FD39C4"/>
    <w:rsid w:val="11044430"/>
    <w:rsid w:val="12BA6668"/>
    <w:rsid w:val="134C7B95"/>
    <w:rsid w:val="13B46AA4"/>
    <w:rsid w:val="144C068B"/>
    <w:rsid w:val="1589745C"/>
    <w:rsid w:val="15AD3F17"/>
    <w:rsid w:val="15EE7D7F"/>
    <w:rsid w:val="161517D5"/>
    <w:rsid w:val="165F39DB"/>
    <w:rsid w:val="16704C38"/>
    <w:rsid w:val="16D87618"/>
    <w:rsid w:val="16FE789B"/>
    <w:rsid w:val="1725740C"/>
    <w:rsid w:val="17361294"/>
    <w:rsid w:val="18607B7C"/>
    <w:rsid w:val="189A0A1D"/>
    <w:rsid w:val="19084B5B"/>
    <w:rsid w:val="191F46F3"/>
    <w:rsid w:val="19216716"/>
    <w:rsid w:val="19A354E5"/>
    <w:rsid w:val="1A1E49AB"/>
    <w:rsid w:val="1A864A2A"/>
    <w:rsid w:val="1B676C2B"/>
    <w:rsid w:val="1BBB0703"/>
    <w:rsid w:val="1CD57F51"/>
    <w:rsid w:val="1D6E07D8"/>
    <w:rsid w:val="1D7A45EE"/>
    <w:rsid w:val="1E446843"/>
    <w:rsid w:val="1EA03CA1"/>
    <w:rsid w:val="1EEF5D89"/>
    <w:rsid w:val="1F153CBB"/>
    <w:rsid w:val="1F38650F"/>
    <w:rsid w:val="206E537F"/>
    <w:rsid w:val="217A696B"/>
    <w:rsid w:val="21963558"/>
    <w:rsid w:val="22034BB2"/>
    <w:rsid w:val="22266AF2"/>
    <w:rsid w:val="223236E9"/>
    <w:rsid w:val="229E48DB"/>
    <w:rsid w:val="231132FF"/>
    <w:rsid w:val="23251A24"/>
    <w:rsid w:val="23B14F1A"/>
    <w:rsid w:val="23CC3F18"/>
    <w:rsid w:val="24BA2895"/>
    <w:rsid w:val="24D84F3E"/>
    <w:rsid w:val="253357AE"/>
    <w:rsid w:val="265754CC"/>
    <w:rsid w:val="27633148"/>
    <w:rsid w:val="27906EE8"/>
    <w:rsid w:val="27A72484"/>
    <w:rsid w:val="27B506FD"/>
    <w:rsid w:val="28C225A0"/>
    <w:rsid w:val="291F582A"/>
    <w:rsid w:val="297B7724"/>
    <w:rsid w:val="29F64FFC"/>
    <w:rsid w:val="2A232843"/>
    <w:rsid w:val="2A2B114A"/>
    <w:rsid w:val="2A662182"/>
    <w:rsid w:val="2B1020EE"/>
    <w:rsid w:val="2B6C1B09"/>
    <w:rsid w:val="2BBF181D"/>
    <w:rsid w:val="2BEA293F"/>
    <w:rsid w:val="2CE54DD3"/>
    <w:rsid w:val="2D1063D5"/>
    <w:rsid w:val="2D5A7A7D"/>
    <w:rsid w:val="2DF857E7"/>
    <w:rsid w:val="2E122B6A"/>
    <w:rsid w:val="2E6B420B"/>
    <w:rsid w:val="2E980D78"/>
    <w:rsid w:val="2ED578D6"/>
    <w:rsid w:val="2EF87288"/>
    <w:rsid w:val="2F722E04"/>
    <w:rsid w:val="3011493E"/>
    <w:rsid w:val="30707DAF"/>
    <w:rsid w:val="30FA3DC9"/>
    <w:rsid w:val="314F5689"/>
    <w:rsid w:val="31523460"/>
    <w:rsid w:val="31535609"/>
    <w:rsid w:val="31E60613"/>
    <w:rsid w:val="32036508"/>
    <w:rsid w:val="325D300D"/>
    <w:rsid w:val="33051AC9"/>
    <w:rsid w:val="330D2962"/>
    <w:rsid w:val="339F59A1"/>
    <w:rsid w:val="33D00C74"/>
    <w:rsid w:val="33D7618C"/>
    <w:rsid w:val="33DF4C8B"/>
    <w:rsid w:val="34727975"/>
    <w:rsid w:val="354B460C"/>
    <w:rsid w:val="35A25505"/>
    <w:rsid w:val="35F66AB0"/>
    <w:rsid w:val="364D4E39"/>
    <w:rsid w:val="36774955"/>
    <w:rsid w:val="36F30BA5"/>
    <w:rsid w:val="3720190B"/>
    <w:rsid w:val="39094D4C"/>
    <w:rsid w:val="39737257"/>
    <w:rsid w:val="39EC7CAE"/>
    <w:rsid w:val="39F8091D"/>
    <w:rsid w:val="3AB02FA5"/>
    <w:rsid w:val="3B3226C6"/>
    <w:rsid w:val="3B530501"/>
    <w:rsid w:val="3B6B584A"/>
    <w:rsid w:val="3CAA23A2"/>
    <w:rsid w:val="3CCD7E3F"/>
    <w:rsid w:val="3D6C5941"/>
    <w:rsid w:val="3DB57251"/>
    <w:rsid w:val="3E27138C"/>
    <w:rsid w:val="3E4E5063"/>
    <w:rsid w:val="3EF45B57"/>
    <w:rsid w:val="4028224B"/>
    <w:rsid w:val="40F9092A"/>
    <w:rsid w:val="41984EBF"/>
    <w:rsid w:val="41E023C2"/>
    <w:rsid w:val="41F320F5"/>
    <w:rsid w:val="42D112E3"/>
    <w:rsid w:val="434D7F2B"/>
    <w:rsid w:val="43B104BA"/>
    <w:rsid w:val="43DF0614"/>
    <w:rsid w:val="44103433"/>
    <w:rsid w:val="44FF5255"/>
    <w:rsid w:val="45304EF0"/>
    <w:rsid w:val="4550785F"/>
    <w:rsid w:val="455410FD"/>
    <w:rsid w:val="45A50107"/>
    <w:rsid w:val="45B47174"/>
    <w:rsid w:val="45C75D73"/>
    <w:rsid w:val="46C2653A"/>
    <w:rsid w:val="47F6293F"/>
    <w:rsid w:val="4817237A"/>
    <w:rsid w:val="48816CAD"/>
    <w:rsid w:val="48B56357"/>
    <w:rsid w:val="49C8030C"/>
    <w:rsid w:val="49E55BB5"/>
    <w:rsid w:val="4B3F45FD"/>
    <w:rsid w:val="4B4734B2"/>
    <w:rsid w:val="4B702A09"/>
    <w:rsid w:val="4C4874E2"/>
    <w:rsid w:val="4C806C7C"/>
    <w:rsid w:val="4CF808FD"/>
    <w:rsid w:val="4D3006A2"/>
    <w:rsid w:val="4D3A4324"/>
    <w:rsid w:val="4D5E2D40"/>
    <w:rsid w:val="4DB03590"/>
    <w:rsid w:val="4E395334"/>
    <w:rsid w:val="4F043B94"/>
    <w:rsid w:val="4F3A75B6"/>
    <w:rsid w:val="4F440434"/>
    <w:rsid w:val="4F730D1A"/>
    <w:rsid w:val="4FBF7ABB"/>
    <w:rsid w:val="4FD03A76"/>
    <w:rsid w:val="50CC248F"/>
    <w:rsid w:val="50E31B25"/>
    <w:rsid w:val="510B7AAC"/>
    <w:rsid w:val="51686999"/>
    <w:rsid w:val="518C1C1F"/>
    <w:rsid w:val="519F5DF6"/>
    <w:rsid w:val="51DA5594"/>
    <w:rsid w:val="52697A92"/>
    <w:rsid w:val="52E53CDC"/>
    <w:rsid w:val="535E583D"/>
    <w:rsid w:val="53D45506"/>
    <w:rsid w:val="542154D4"/>
    <w:rsid w:val="54617393"/>
    <w:rsid w:val="55DD376E"/>
    <w:rsid w:val="56814847"/>
    <w:rsid w:val="56A17F1A"/>
    <w:rsid w:val="56DE2F1C"/>
    <w:rsid w:val="56E3777B"/>
    <w:rsid w:val="582C674A"/>
    <w:rsid w:val="583C42B6"/>
    <w:rsid w:val="585D40C1"/>
    <w:rsid w:val="58927B37"/>
    <w:rsid w:val="590649AC"/>
    <w:rsid w:val="59D64A4D"/>
    <w:rsid w:val="5A655703"/>
    <w:rsid w:val="5A6951F3"/>
    <w:rsid w:val="5ADA7E9F"/>
    <w:rsid w:val="5E086AD1"/>
    <w:rsid w:val="5E122C45"/>
    <w:rsid w:val="5F441D8B"/>
    <w:rsid w:val="61AD00BB"/>
    <w:rsid w:val="62091041"/>
    <w:rsid w:val="623C31ED"/>
    <w:rsid w:val="62614A02"/>
    <w:rsid w:val="635A392B"/>
    <w:rsid w:val="63CE4A4C"/>
    <w:rsid w:val="63F65056"/>
    <w:rsid w:val="650A5824"/>
    <w:rsid w:val="652C7549"/>
    <w:rsid w:val="65B23EF2"/>
    <w:rsid w:val="65CB0B10"/>
    <w:rsid w:val="65E23D4C"/>
    <w:rsid w:val="669B7F30"/>
    <w:rsid w:val="670A194B"/>
    <w:rsid w:val="670C7482"/>
    <w:rsid w:val="672E75A8"/>
    <w:rsid w:val="6850354E"/>
    <w:rsid w:val="686D4100"/>
    <w:rsid w:val="68CF3857"/>
    <w:rsid w:val="690E58E3"/>
    <w:rsid w:val="6A350C4E"/>
    <w:rsid w:val="6A355E39"/>
    <w:rsid w:val="6A396161"/>
    <w:rsid w:val="6AC4262B"/>
    <w:rsid w:val="6B7B6B34"/>
    <w:rsid w:val="6BD236A8"/>
    <w:rsid w:val="6BF1329A"/>
    <w:rsid w:val="6CA16A6E"/>
    <w:rsid w:val="6D8A7502"/>
    <w:rsid w:val="6E076941"/>
    <w:rsid w:val="6E555171"/>
    <w:rsid w:val="6E750A32"/>
    <w:rsid w:val="6EC242C1"/>
    <w:rsid w:val="6EF82CFB"/>
    <w:rsid w:val="6F294A2D"/>
    <w:rsid w:val="6F6834D4"/>
    <w:rsid w:val="6FA26D85"/>
    <w:rsid w:val="6FEA30B8"/>
    <w:rsid w:val="6FF54F54"/>
    <w:rsid w:val="702F4391"/>
    <w:rsid w:val="70E854AF"/>
    <w:rsid w:val="7113780F"/>
    <w:rsid w:val="71D451F0"/>
    <w:rsid w:val="71EC42E8"/>
    <w:rsid w:val="72AF2783"/>
    <w:rsid w:val="72C677F4"/>
    <w:rsid w:val="73075151"/>
    <w:rsid w:val="73CA68AB"/>
    <w:rsid w:val="743A07C2"/>
    <w:rsid w:val="74D53D0D"/>
    <w:rsid w:val="750C571C"/>
    <w:rsid w:val="750E6C6B"/>
    <w:rsid w:val="75204D65"/>
    <w:rsid w:val="76A85FE8"/>
    <w:rsid w:val="76D4359C"/>
    <w:rsid w:val="77B24B29"/>
    <w:rsid w:val="78163045"/>
    <w:rsid w:val="78290849"/>
    <w:rsid w:val="782F4F2E"/>
    <w:rsid w:val="78D67AA0"/>
    <w:rsid w:val="79B7342D"/>
    <w:rsid w:val="79F93A46"/>
    <w:rsid w:val="7A0B19CB"/>
    <w:rsid w:val="7A124B07"/>
    <w:rsid w:val="7A8F49B0"/>
    <w:rsid w:val="7B845591"/>
    <w:rsid w:val="7B9559F0"/>
    <w:rsid w:val="7CE00AA2"/>
    <w:rsid w:val="7D1A44BC"/>
    <w:rsid w:val="7D8E0949"/>
    <w:rsid w:val="7D9B4E14"/>
    <w:rsid w:val="7DCA09F7"/>
    <w:rsid w:val="7DDB3462"/>
    <w:rsid w:val="7DDDAA09"/>
    <w:rsid w:val="7E843FBC"/>
    <w:rsid w:val="7EC16362"/>
    <w:rsid w:val="7F09596D"/>
    <w:rsid w:val="7F4C286A"/>
    <w:rsid w:val="7FA77C41"/>
    <w:rsid w:val="7FFF3AB6"/>
    <w:rsid w:val="97DF19FD"/>
    <w:rsid w:val="FEDB56B4"/>
    <w:rsid w:val="FFD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3296</Words>
  <Characters>3579</Characters>
  <Lines>0</Lines>
  <Paragraphs>0</Paragraphs>
  <TotalTime>25</TotalTime>
  <ScaleCrop>false</ScaleCrop>
  <LinksUpToDate>false</LinksUpToDate>
  <CharactersWithSpaces>3583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2022-06-02T12:56:00Z</dcterms:created>
  <dc:creator>沈国伟</dc:creator>
  <cp:lastModifiedBy>Administrator</cp:lastModifiedBy>
  <cp:lastPrinted>2022-06-08T04:49:00Z</cp:lastPrinted>
  <dcterms:modified xsi:type="dcterms:W3CDTF">2022-06-08T03:15:32Z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2030316ECCC44F5D949B252F25928C67</vt:lpwstr>
  </property>
</Properties>
</file>