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734"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6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50" w:hRule="atLeast"/>
          <w:tblCellSpacing w:w="7" w:type="dxa"/>
          <w:jc w:val="center"/>
        </w:trPr>
        <w:tc>
          <w:tcPr>
            <w:tcW w:w="4984" w:type="pct"/>
            <w:shd w:val="clear" w:color="auto" w:fill="FFFFFF"/>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b/>
                <w:bCs/>
                <w:i w:val="0"/>
                <w:iCs w:val="0"/>
                <w:caps w:val="0"/>
                <w:color w:val="000000"/>
                <w:spacing w:val="0"/>
                <w:kern w:val="0"/>
                <w:sz w:val="37"/>
                <w:szCs w:val="37"/>
                <w:bdr w:val="none" w:color="auto" w:sz="0" w:space="0"/>
                <w:lang w:val="en-US" w:eastAsia="zh-CN" w:bidi="ar"/>
              </w:rPr>
              <w:t>长兴县第三人民医院公共健康中心项目电梯设备供货安装及伴随服务项目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5" w:hRule="atLeast"/>
          <w:tblCellSpacing w:w="7" w:type="dxa"/>
          <w:jc w:val="center"/>
        </w:trPr>
        <w:tc>
          <w:tcPr>
            <w:tcW w:w="4984" w:type="pct"/>
            <w:shd w:val="clear" w:color="auto" w:fill="EEEEEE"/>
            <w:vAlign w:val="center"/>
          </w:tcPr>
          <w:p>
            <w:pPr>
              <w:keepNext w:val="0"/>
              <w:keepLines w:val="0"/>
              <w:widowControl/>
              <w:suppressLineNumbers w:val="0"/>
              <w:shd w:val="clear" w:fill="EEEEEE"/>
              <w:spacing w:before="0" w:beforeAutospacing="0" w:after="0" w:afterAutospacing="0"/>
              <w:ind w:left="0" w:right="0" w:firstLine="0"/>
              <w:jc w:val="center"/>
              <w:rPr>
                <w:rFonts w:hint="eastAsia" w:ascii="宋体" w:hAnsi="宋体" w:eastAsia="宋体" w:cs="宋体"/>
                <w:i w:val="0"/>
                <w:iCs w:val="0"/>
                <w:caps w:val="0"/>
                <w:color w:val="000000"/>
                <w:spacing w:val="0"/>
                <w:sz w:val="27"/>
                <w:szCs w:val="27"/>
              </w:rPr>
            </w:pPr>
            <w:r>
              <w:rPr>
                <w:rFonts w:hint="eastAsia" w:ascii="宋体" w:hAnsi="宋体" w:eastAsia="宋体" w:cs="宋体"/>
                <w:i w:val="0"/>
                <w:iCs w:val="0"/>
                <w:caps w:val="0"/>
                <w:color w:val="545454"/>
                <w:spacing w:val="0"/>
                <w:kern w:val="0"/>
                <w:sz w:val="18"/>
                <w:szCs w:val="18"/>
                <w:bdr w:val="none" w:color="auto" w:sz="0" w:space="0"/>
                <w:lang w:val="en-US" w:eastAsia="zh-CN" w:bidi="ar"/>
              </w:rPr>
              <w:t>【信息时间： 2021/8/20   阅读次数： 171 】</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begin"/>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instrText xml:space="preserve"> HYPERLINK "javascript:void(0)" </w:instrTex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separate"/>
            </w:r>
            <w:r>
              <w:rPr>
                <w:rStyle w:val="4"/>
                <w:rFonts w:hint="eastAsia" w:ascii="宋体" w:hAnsi="宋体" w:eastAsia="宋体" w:cs="宋体"/>
                <w:i w:val="0"/>
                <w:iCs w:val="0"/>
                <w:caps w:val="0"/>
                <w:color w:val="545454"/>
                <w:spacing w:val="0"/>
                <w:sz w:val="18"/>
                <w:szCs w:val="18"/>
                <w:u w:val="none"/>
                <w:bdr w:val="none" w:color="auto" w:sz="0" w:space="0"/>
              </w:rPr>
              <w:t>【我要打印】</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end"/>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begin"/>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instrText xml:space="preserve"> HYPERLINK "javascript:window.close()" </w:instrTex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separate"/>
            </w:r>
            <w:r>
              <w:rPr>
                <w:rStyle w:val="4"/>
                <w:rFonts w:hint="eastAsia" w:ascii="宋体" w:hAnsi="宋体" w:eastAsia="宋体" w:cs="宋体"/>
                <w:i w:val="0"/>
                <w:iCs w:val="0"/>
                <w:caps w:val="0"/>
                <w:color w:val="545454"/>
                <w:spacing w:val="0"/>
                <w:sz w:val="18"/>
                <w:szCs w:val="18"/>
                <w:u w:val="none"/>
                <w:bdr w:val="none" w:color="auto" w:sz="0" w:space="0"/>
              </w:rPr>
              <w:t>【关闭】</w:t>
            </w:r>
            <w:r>
              <w:rPr>
                <w:rFonts w:hint="eastAsia" w:ascii="宋体" w:hAnsi="宋体" w:eastAsia="宋体" w:cs="宋体"/>
                <w:i w:val="0"/>
                <w:iCs w:val="0"/>
                <w:caps w:val="0"/>
                <w:color w:val="646464"/>
                <w:spacing w:val="0"/>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1" w:hRule="atLeast"/>
          <w:tblCellSpacing w:w="7" w:type="dxa"/>
          <w:jc w:val="center"/>
        </w:trPr>
        <w:tc>
          <w:tcPr>
            <w:tcW w:w="4984" w:type="pct"/>
            <w:shd w:val="clear" w:color="auto" w:fill="FFFFFF"/>
            <w:vAlign w:val="center"/>
          </w:tcPr>
          <w:p>
            <w:pPr>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51" w:hRule="atLeast"/>
          <w:tblCellSpacing w:w="7" w:type="dxa"/>
          <w:jc w:val="center"/>
        </w:trPr>
        <w:tc>
          <w:tcPr>
            <w:tcW w:w="4984" w:type="pct"/>
            <w:shd w:val="clear" w:color="auto" w:fill="FFFFFF"/>
            <w:vAlign w:val="top"/>
          </w:tcPr>
          <w:tbl>
            <w:tblPr>
              <w:tblW w:w="13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468"/>
              <w:gridCol w:w="993"/>
              <w:gridCol w:w="988"/>
              <w:gridCol w:w="983"/>
              <w:gridCol w:w="6434"/>
              <w:gridCol w:w="806"/>
              <w:gridCol w:w="804"/>
              <w:gridCol w:w="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shd w:val="clear"/>
                  <w:vAlign w:val="center"/>
                </w:tcPr>
                <w:p>
                  <w:pPr>
                    <w:rPr>
                      <w:rFonts w:hint="eastAsia" w:ascii="宋体" w:hAnsi="宋体" w:eastAsia="宋体" w:cs="宋体"/>
                      <w:color w:val="000000"/>
                      <w:sz w:val="0"/>
                      <w:szCs w:val="0"/>
                    </w:rPr>
                  </w:pPr>
                  <w:bookmarkStart w:id="0" w:name="Sheet1"/>
                  <w:bookmarkEnd w:id="0"/>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工程编码</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CXX2021022980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工程名称</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长兴县第三人民医院公共健康中心项目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建设单位</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浙江长兴建恒建设有限公司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工程类别</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材料设备</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招标方式</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公开招标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建设地点</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项目所在区域</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湖州市·长兴县</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建筑面积</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15000.00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中标单位</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tbl>
                  <w:tblPr>
                    <w:tblW w:w="11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993"/>
                    <w:gridCol w:w="2953"/>
                    <w:gridCol w:w="1782"/>
                    <w:gridCol w:w="1839"/>
                    <w:gridCol w:w="10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0" w:type="auto"/>
                        <w:shd w:val="clear"/>
                        <w:vAlign w:val="center"/>
                      </w:tcPr>
                      <w:p>
                        <w:pPr>
                          <w:rPr>
                            <w:rFonts w:hint="eastAsia" w:ascii="宋体" w:hAnsi="宋体" w:eastAsia="宋体" w:cs="宋体"/>
                            <w:color w:val="000000"/>
                            <w:sz w:val="0"/>
                            <w:szCs w:val="0"/>
                          </w:rPr>
                        </w:pPr>
                        <w:bookmarkStart w:id="1" w:name="子网格"/>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标段名称</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中标单位</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中标价</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中标范围和内容</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电梯设备供货安装及伴随服务项目</w:t>
                        </w:r>
                      </w:p>
                    </w:tc>
                    <w:tc>
                      <w:tcPr>
                        <w:tcW w:w="0" w:type="auto"/>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沃克斯迅达电梯有限公司</w:t>
                        </w:r>
                      </w:p>
                      <w:bookmarkEnd w:id="1"/>
                    </w:tc>
                    <w:tc>
                      <w:tcPr>
                        <w:tcW w:w="0" w:type="auto"/>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tbl>
                        <w:tblPr>
                          <w:tblW w:w="14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260"/>
                          <w:gridCol w:w="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c>
                            <w:tcPr>
                              <w:tcW w:w="0" w:type="auto"/>
                              <w:shd w:val="clear"/>
                              <w:vAlign w:val="center"/>
                            </w:tcPr>
                            <w:p>
                              <w:pPr>
                                <w:rPr>
                                  <w:rFonts w:hint="eastAsia" w:ascii="宋体" w:hAnsi="宋体" w:eastAsia="宋体" w:cs="宋体"/>
                                  <w:color w:val="000000"/>
                                  <w:sz w:val="0"/>
                                  <w:szCs w:val="0"/>
                                </w:rPr>
                              </w:pPr>
                            </w:p>
                          </w:tc>
                          <w:tc>
                            <w:tcPr>
                              <w:tcW w:w="0" w:type="auto"/>
                              <w:shd w:val="clear"/>
                              <w:vAlign w:val="center"/>
                            </w:tcPr>
                            <w:p>
                              <w:pPr>
                                <w:rPr>
                                  <w:rFonts w:hint="eastAsia" w:ascii="宋体" w:hAnsi="宋体" w:eastAsia="宋体" w:cs="宋体"/>
                                  <w:color w:val="000000"/>
                                  <w:sz w:val="0"/>
                                  <w:szCs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rPr>
                                  <w:rFonts w:ascii="宋体" w:hAnsi="宋体" w:eastAsia="宋体" w:cs="宋体"/>
                                  <w:color w:val="000000"/>
                                  <w:sz w:val="24"/>
                                  <w:szCs w:val="24"/>
                                </w:rPr>
                              </w:pPr>
                              <w:r>
                                <w:rPr>
                                  <w:rFonts w:ascii="宋体" w:hAnsi="宋体" w:eastAsia="宋体" w:cs="宋体"/>
                                  <w:color w:val="000000"/>
                                  <w:kern w:val="0"/>
                                  <w:sz w:val="24"/>
                                  <w:szCs w:val="24"/>
                                  <w:bdr w:val="none" w:color="auto" w:sz="0" w:space="0"/>
                                  <w:lang w:val="en-US" w:eastAsia="zh-CN" w:bidi="ar"/>
                                </w:rPr>
                                <w:t>208.700000</w:t>
                              </w:r>
                            </w:p>
                          </w:tc>
                          <w:tc>
                            <w:tcPr>
                              <w:tcW w:w="0" w:type="auto"/>
                              <w:shd w:val="clear"/>
                              <w:tcMar>
                                <w:top w:w="30" w:type="dxa"/>
                                <w:left w:w="30" w:type="dxa"/>
                                <w:bottom w:w="30" w:type="dxa"/>
                                <w:right w:w="30" w:type="dxa"/>
                              </w:tcMar>
                              <w:vAlign w:val="center"/>
                            </w:tcPr>
                            <w:p>
                              <w:pPr>
                                <w:keepNext w:val="0"/>
                                <w:keepLines w:val="0"/>
                                <w:widowControl/>
                                <w:suppressLineNumbers w:val="0"/>
                                <w:spacing w:before="0" w:beforeAutospacing="0" w:after="0" w:afterAutospacing="0"/>
                                <w:ind w:left="0" w:right="0"/>
                                <w:jc w:val="left"/>
                                <w:rPr>
                                  <w:rFonts w:ascii="宋体" w:hAnsi="宋体" w:eastAsia="宋体" w:cs="宋体"/>
                                  <w:color w:val="000000"/>
                                  <w:sz w:val="24"/>
                                  <w:szCs w:val="24"/>
                                </w:rPr>
                              </w:pPr>
                              <w:r>
                                <w:rPr>
                                  <w:rFonts w:ascii="宋体" w:hAnsi="宋体" w:eastAsia="宋体" w:cs="宋体"/>
                                  <w:color w:val="000000"/>
                                  <w:kern w:val="0"/>
                                  <w:sz w:val="24"/>
                                  <w:szCs w:val="24"/>
                                  <w:bdr w:val="none" w:color="auto" w:sz="0" w:space="0"/>
                                  <w:lang w:val="en-US" w:eastAsia="zh-CN" w:bidi="ar"/>
                                </w:rPr>
                                <w:t>万元</w:t>
                              </w:r>
                            </w:p>
                          </w:tc>
                        </w:tr>
                      </w:tbl>
                      <w:p>
                        <w:pPr>
                          <w:spacing w:before="0" w:beforeAutospacing="0" w:after="0" w:afterAutospacing="0"/>
                          <w:ind w:left="0" w:right="0"/>
                          <w:jc w:val="left"/>
                          <w:rPr>
                            <w:rFonts w:hint="eastAsia" w:ascii="宋体" w:hAnsi="宋体" w:eastAsia="宋体" w:cs="宋体"/>
                            <w:color w:val="000000"/>
                            <w:sz w:val="24"/>
                            <w:szCs w:val="24"/>
                          </w:rPr>
                        </w:pPr>
                      </w:p>
                    </w:tc>
                    <w:tc>
                      <w:tcPr>
                        <w:tcW w:w="0" w:type="auto"/>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电梯;</w:t>
                        </w:r>
                      </w:p>
                    </w:tc>
                    <w:tc>
                      <w:tcPr>
                        <w:tcW w:w="0" w:type="auto"/>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rPr>
                            <w:rFonts w:hint="eastAsia" w:ascii="宋体" w:hAnsi="宋体" w:eastAsia="宋体" w:cs="宋体"/>
                            <w:color w:val="000000"/>
                            <w:sz w:val="24"/>
                            <w:szCs w:val="24"/>
                          </w:rPr>
                        </w:pPr>
                      </w:p>
                    </w:tc>
                  </w:tr>
                </w:tbl>
                <w:p>
                  <w:pPr>
                    <w:spacing w:before="0" w:beforeAutospacing="0" w:after="0" w:afterAutospacing="0"/>
                    <w:ind w:left="0" w:right="0"/>
                    <w:rPr>
                      <w:rFonts w:hint="eastAsia" w:ascii="宋体" w:hAnsi="宋体" w:eastAsia="宋体"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公告开始时间</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2021年08月20日</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公告截止时间</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2021年08月25日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填报人</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吴强</w:t>
                  </w:r>
                </w:p>
              </w:tc>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填报日期</w:t>
                  </w:r>
                </w:p>
              </w:tc>
              <w:tc>
                <w:tcPr>
                  <w:tcW w:w="0" w:type="auto"/>
                  <w:gridSpan w:val="3"/>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2021年08月20日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填报单位</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杭州建设工程造价咨询有限公司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single" w:color="D1E6FA" w:sz="6" w:space="0"/>
                    <w:left w:val="single" w:color="D1E6FA" w:sz="6" w:space="0"/>
                    <w:bottom w:val="single" w:color="D1E6FA" w:sz="6" w:space="0"/>
                    <w:right w:val="single" w:color="D1E6FA" w:sz="6" w:space="0"/>
                  </w:tcBorders>
                  <w:shd w:val="clear" w:color="auto" w:fill="EAF3FB"/>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备注</w:t>
                  </w:r>
                </w:p>
              </w:tc>
              <w:tc>
                <w:tcPr>
                  <w:tcW w:w="0" w:type="auto"/>
                  <w:gridSpan w:val="7"/>
                  <w:tcBorders>
                    <w:top w:val="single" w:color="D1E6FA" w:sz="6" w:space="0"/>
                    <w:left w:val="single" w:color="D1E6FA" w:sz="6" w:space="0"/>
                    <w:bottom w:val="single" w:color="D1E6FA" w:sz="6" w:space="0"/>
                    <w:right w:val="single" w:color="D1E6FA" w:sz="6" w:space="0"/>
                  </w:tcBorders>
                  <w:shd w:val="clear" w:color="auto" w:fill="FFFFFF"/>
                  <w:tcMar>
                    <w:left w:w="75" w:type="dxa"/>
                  </w:tcMar>
                  <w:vAlign w:val="center"/>
                </w:tcPr>
                <w:p>
                  <w:pPr>
                    <w:rPr>
                      <w:rFonts w:hint="eastAsia" w:ascii="宋体" w:hAnsi="宋体" w:eastAsia="宋体" w:cs="宋体"/>
                      <w:color w:val="000000"/>
                      <w:sz w:val="24"/>
                      <w:szCs w:val="24"/>
                    </w:rPr>
                  </w:pPr>
                </w:p>
              </w:tc>
            </w:tr>
          </w:tbl>
          <w:p>
            <w:pPr>
              <w:jc w:val="left"/>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7" w:type="dxa"/>
          <w:jc w:val="center"/>
        </w:trPr>
        <w:tc>
          <w:tcPr>
            <w:tcW w:w="4984" w:type="pct"/>
            <w:shd w:val="clear" w:color="auto" w:fill="FFFFFF"/>
            <w:vAlign w:val="center"/>
          </w:tcPr>
          <w:p>
            <w:pPr>
              <w:keepNext w:val="0"/>
              <w:keepLines w:val="0"/>
              <w:widowControl/>
              <w:suppressLineNumbers w:val="0"/>
              <w:spacing w:before="0" w:beforeAutospacing="0" w:after="0" w:afterAutospacing="0"/>
              <w:ind w:left="0" w:right="0" w:firstLine="0"/>
              <w:jc w:val="right"/>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7" w:type="dxa"/>
          <w:jc w:val="center"/>
        </w:trPr>
        <w:tc>
          <w:tcPr>
            <w:tcW w:w="4984" w:type="pct"/>
            <w:shd w:val="clear" w:color="auto" w:fill="FFFFFF"/>
            <w:vAlign w:val="center"/>
          </w:tcPr>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6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trPr>
              <w:tc>
                <w:tcPr>
                  <w:tcW w:w="0" w:type="auto"/>
                  <w:shd w:val="clear"/>
                  <w:vAlign w:val="top"/>
                </w:tcPr>
                <w:p>
                  <w:pPr>
                    <w:keepNext w:val="0"/>
                    <w:keepLines w:val="0"/>
                    <w:widowControl/>
                    <w:suppressLineNumbers w:val="0"/>
                    <w:spacing w:before="0" w:beforeAutospacing="0" w:after="0" w:afterAutospacing="0"/>
                    <w:ind w:left="0" w:right="0"/>
                    <w:jc w:val="left"/>
                    <w:rPr>
                      <w:sz w:val="27"/>
                      <w:szCs w:val="27"/>
                    </w:rPr>
                  </w:pPr>
                  <w:r>
                    <w:rPr>
                      <w:rFonts w:ascii="宋体" w:hAnsi="宋体" w:eastAsia="宋体" w:cs="宋体"/>
                      <w:b/>
                      <w:bCs/>
                      <w:kern w:val="0"/>
                      <w:sz w:val="27"/>
                      <w:szCs w:val="27"/>
                      <w:bdr w:val="none" w:color="auto" w:sz="0" w:space="0"/>
                      <w:lang w:val="en-US" w:eastAsia="zh-CN" w:bidi="ar"/>
                    </w:rPr>
                    <w:t>附件：</w:t>
                  </w:r>
                </w:p>
                <w:tbl>
                  <w:tblPr>
                    <w:tblW w:w="5000" w:type="pct"/>
                    <w:tblCellSpacing w:w="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7" w:type="dxa"/>
                    </w:trPr>
                    <w:tc>
                      <w:tcPr>
                        <w:tcW w:w="0" w:type="auto"/>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color w:val="646464"/>
                            <w:kern w:val="0"/>
                            <w:sz w:val="24"/>
                            <w:szCs w:val="24"/>
                            <w:u w:val="none"/>
                            <w:bdr w:val="none" w:color="auto" w:sz="0" w:space="0"/>
                            <w:lang w:val="en-US" w:eastAsia="zh-CN" w:bidi="ar"/>
                          </w:rPr>
                          <w:fldChar w:fldCharType="begin"/>
                        </w:r>
                        <w:r>
                          <w:rPr>
                            <w:rFonts w:ascii="宋体" w:hAnsi="宋体" w:eastAsia="宋体" w:cs="宋体"/>
                            <w:color w:val="646464"/>
                            <w:kern w:val="0"/>
                            <w:sz w:val="24"/>
                            <w:szCs w:val="24"/>
                            <w:u w:val="none"/>
                            <w:bdr w:val="none" w:color="auto" w:sz="0" w:space="0"/>
                            <w:lang w:val="en-US" w:eastAsia="zh-CN" w:bidi="ar"/>
                          </w:rPr>
                          <w:instrText xml:space="preserve"> HYPERLINK "https://ggzy.zjcx.gov.cn/cxweb/ReadAttachFile.aspx?AttachID=1501a1c4-440c-48ab-8ee1-76be717d75f8" \t "https://ggzy.zjcx.gov.cn/cxweb/InfoDetail/_blank" </w:instrText>
                        </w:r>
                        <w:r>
                          <w:rPr>
                            <w:rFonts w:ascii="宋体" w:hAnsi="宋体" w:eastAsia="宋体" w:cs="宋体"/>
                            <w:color w:val="646464"/>
                            <w:kern w:val="0"/>
                            <w:sz w:val="24"/>
                            <w:szCs w:val="24"/>
                            <w:u w:val="none"/>
                            <w:bdr w:val="none" w:color="auto" w:sz="0" w:space="0"/>
                            <w:lang w:val="en-US" w:eastAsia="zh-CN" w:bidi="ar"/>
                          </w:rPr>
                          <w:fldChar w:fldCharType="separate"/>
                        </w:r>
                        <w:r>
                          <w:rPr>
                            <w:rStyle w:val="4"/>
                            <w:rFonts w:ascii="宋体" w:hAnsi="宋体" w:eastAsia="宋体" w:cs="宋体"/>
                            <w:color w:val="646464"/>
                            <w:sz w:val="24"/>
                            <w:szCs w:val="24"/>
                            <w:u w:val="none"/>
                            <w:bdr w:val="none" w:color="auto" w:sz="0" w:space="0"/>
                          </w:rPr>
                          <w:t>中标公示.pdf</w:t>
                        </w:r>
                        <w:r>
                          <w:rPr>
                            <w:rFonts w:ascii="宋体" w:hAnsi="宋体" w:eastAsia="宋体" w:cs="宋体"/>
                            <w:color w:val="646464"/>
                            <w:kern w:val="0"/>
                            <w:sz w:val="24"/>
                            <w:szCs w:val="24"/>
                            <w:u w:val="none"/>
                            <w:bdr w:val="none" w:color="auto" w:sz="0" w:space="0"/>
                            <w:lang w:val="en-US" w:eastAsia="zh-CN" w:bidi="ar"/>
                          </w:rPr>
                          <w:fldChar w:fldCharType="end"/>
                        </w:r>
                      </w:p>
                    </w:tc>
                  </w:tr>
                </w:tbl>
                <w:p>
                  <w:pPr>
                    <w:spacing w:before="0" w:beforeAutospacing="0" w:after="0" w:afterAutospacing="0"/>
                    <w:ind w:left="0" w:right="0"/>
                    <w:rPr>
                      <w:sz w:val="27"/>
                      <w:szCs w:val="27"/>
                    </w:rPr>
                  </w:pPr>
                </w:p>
              </w:tc>
            </w:tr>
          </w:tbl>
          <w:p>
            <w:pPr>
              <w:jc w:val="left"/>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4984" w:type="pct"/>
            <w:shd w:val="clear" w:color="auto" w:fill="FFFFFF"/>
            <w:vAlign w:val="center"/>
          </w:tcPr>
          <w:p>
            <w:pPr>
              <w:rPr>
                <w:rFonts w:hint="eastAsia" w:ascii="宋体" w:hAnsi="宋体" w:eastAsia="宋体" w:cs="宋体"/>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4984" w:type="pct"/>
            <w:shd w:val="clear" w:color="auto" w:fill="FFFFFF"/>
            <w:vAlign w:val="center"/>
          </w:tcPr>
          <w:p>
            <w:pPr>
              <w:rPr>
                <w:rFonts w:hint="eastAsia" w:ascii="宋体" w:hAnsi="宋体" w:eastAsia="宋体" w:cs="宋体"/>
                <w:i w:val="0"/>
                <w:iCs w:val="0"/>
                <w:caps w:val="0"/>
                <w:color w:val="000000"/>
                <w:spacing w:val="0"/>
                <w:sz w:val="27"/>
                <w:szCs w:val="27"/>
              </w:rPr>
            </w:pPr>
          </w:p>
        </w:tc>
      </w:tr>
    </w:tbl>
    <w:p>
      <w:pPr>
        <w:keepNext w:val="0"/>
        <w:keepLines w:val="0"/>
        <w:widowControl/>
        <w:suppressLineNumbers w:val="0"/>
        <w:jc w:val="left"/>
      </w:pPr>
    </w:p>
    <w:p>
      <w:bookmarkStart w:id="2" w:name="_GoBack"/>
      <w:bookmarkEnd w:id="2"/>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Y2I4ZDZjNGEwZjI5MDEwZDRlMjYyODY2Y2FiYzcifQ=="/>
  </w:docVars>
  <w:rsids>
    <w:rsidRoot w:val="1C122493"/>
    <w:rsid w:val="1C1224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2022-04-29T08:28:00Z</dcterms:created>
  <dc:creator>Lenovo</dc:creator>
  <cp:lastModifiedBy>Lenovo</cp:lastModifiedBy>
  <dcterms:modified xsi:type="dcterms:W3CDTF">2022-04-29T08:28:38Z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730473C6163C446DB6F74F4E78FB2BE8</vt:lpwstr>
  </property>
</Properties>
</file>