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长兴县破题“产业大脑+未来工厂”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赋能动力电池产业 加快打造世界先进制造业基地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2021年以来，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为加快打造世界级动力电池先进制造业基地，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长兴县以“产业大脑+未来工厂”为核心，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创新开发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电池统一赋码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等系列举措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构建十大场景，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实现六大突破，</w:t>
      </w:r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破解电池生产效率与行业附加值不高、全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周期运维与回收体系不健全、产业链上下游协同不足等难点、痛点、堵点。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目前，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动力电池行业产业大脑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  <w:t>已上线运行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，服务全产业链企业20810家，实现集采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666.57亿元，通过供应链金融放贷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70.2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亿元、节约融资成本2045万元，产品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bidi="ar"/>
        </w:rPr>
        <w:t>研发周期缩短50%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电池回收率提高超30%，企业生产效率平均提高25%，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"/>
        </w:rPr>
        <w:t>单位能耗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"/>
        </w:rPr>
        <w:t>平均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"/>
        </w:rPr>
        <w:t>降低23%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"/>
        </w:rPr>
        <w:t>，产业竞争力明显提升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"/>
        </w:rPr>
        <w:t>主要做法为：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一、以“产业大脑+未来工厂”为核心，聚合四方资源，实现高效协同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一是方案联动，协同设计。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立数字化改革专家咨询委，按照“未来工厂支撑产业大脑，产业大脑赋能政企两端”的总体思路，聚合政府、企业、研究机构、第三方服务等四方资源，通过问需于企业、问策于基层、问技于智囊，科学制定《动力电池行业产业大脑实施方案》，围绕行业全要素整合、全产业链提升、全价值链开发，制定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"/>
        </w:rPr>
        <w:t>基于电池赋码标准体系形成的数据流通规则，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成功揭榜全省第一批行业产业大脑试点建设。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二是围绕核心，协同建设。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察取经国内外未来工厂标杆企业，建立“企业主体+专家咨询+第三方支撑服务”的“三位一体”未来工厂建设模式，按月扎实推进方案实施。同时，采用政府主导、链主型未来工厂参与，第三方服务公司支撑的混合所有制模式成立大脑平台公司，负责建设运维与技术功能迭代升级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目前，获评省级未来工厂1家，入选省级未来工厂试点2家。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是数据贯通，协同赋能。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"/>
        </w:rPr>
        <w:t>打通各省、市级未来工厂、智能工厂和数字化车间及原材料供应商、销售门店间的数据壁垒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"/>
        </w:rPr>
        <w:t>形成动力电池大数据平台。在产业生态、新智造应用、共性技术、政府服务、政府应用等方面建成未来工厂、数字赋码、远程运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维、智慧换电、供应链金融、供应链集采、供应链物流、云回收、低碳乡村、运行监测等十大应用场景，为全产业加快转型升级提供急需、好用、实用型赋能。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二、以唯一电池码为“密钥”，贯通三大领域，构建绿色体系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一是生产端统一赋码。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聚焦行业流通堵点，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推进“产业大脑+未来工厂”深度融合，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开发电池码这一“密钥”，从生产源头统一赋码，让每块电池拥有独立的“数字身份证”，制定电池行业赋码标准，让不同企业共享同一套“话语体系”，推动行业内部数据通过标准体系互联互通，为全链制造“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智能化+标准化”、服务“可追溯+可管控”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打下坚实基础，实现生产成本更低、效率更高。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二是消费端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优化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服务。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围绕行业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全闭环监管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目标，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消费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者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通过扫码，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即可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实时掌控每块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电池的充放电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、性能参数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等情况，实现运维在线可视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快速修复，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提升电池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工作效率，延长电池寿命。创新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打造智慧换电模式，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点面结合、城市联动，实现电动车用户出行需求云端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响应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，为终端消费者提供“车-电-柜”一站式电动车换电服务，10秒即可完成能源补给，有效解决充电困扰、里程焦虑两大现实难题。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三是回收端绿色共享。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依托产业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大脑平台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打通遍布全国的动力电池终端分销网络，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形成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“正向分销+逆向回收”一张物流网，逐步实现分销回收渠道共享，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让每块废旧电池及时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回家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，健全了绿色制造供应链体系。目前，已在国内10个省份建立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650个网点，年可回收处理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废旧电池25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万吨以上，产出再生铅20万吨以上、塑料2万吨以上、硫酸3万吨以上，真正实现生产资源的循环再利用。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三、以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“产业致远+生态繁荣”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为目标，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突出三项发力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助推共同富裕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一是打通产业信息资源。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以产业消费者为中心，依托互联网、物联网、大数据、云计算等现代信息技术，联动商流、物流、资金流、信息流，为线下业务场景优化整合配置资源，提供原材料采购、加工、分销、物流、信息、金融等高效率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供应链集成服务。目前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可提供菜单式组合集成服务10余种，服务客户涵盖上游大型冶炼厂30余家，原材料供应商10余家，下游一级经销商3000余家、终端门店30万余家。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产业信用生态。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区块链技术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为核心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，运用物联网设备建设“数字资产+信用资产”的融通开放平台，为经销商、下游采购方和贸易商解决融资难、融资慢、融资贵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问题，实现债权债务电子化。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如针对供应商需要垫付大额资金的情况，推出“应收账款保理”“售后回租”“资金撮合”等产品，累计服务供应商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30余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家，投放资金6亿元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链上中小企业的资金周转效率提高一倍以上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聚力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低碳乡村建设。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依托产业链综合服务平台，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核心企业、供应商、资金方、金融公司等多方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持续放大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产业生态圈竞争优势。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龙头企业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为代表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，积极参与光伏扶贫行动，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聚焦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分布式光伏发电设备及资金问题，对贫困地区发展光伏储能提供租赁和贴息服务，推动“零碳”村镇建设。目前，服务已覆盖浙江、上海、江苏、湖南等省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，并成功走出国门，服务冈比亚，推动全产业链共同富裕。</w:t>
      </w:r>
    </w:p>
    <w:sectPr>
      <w:footerReference r:id="rId3" w:type="default"/>
      <w:pgSz w:w="11906" w:h="16838"/>
      <w:pgMar w:top="1440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7F80"/>
    <w:rsid w:val="008757C9"/>
    <w:rsid w:val="00AA10E5"/>
    <w:rsid w:val="00C25D34"/>
    <w:rsid w:val="01583748"/>
    <w:rsid w:val="01A4698D"/>
    <w:rsid w:val="0257765C"/>
    <w:rsid w:val="030D2B88"/>
    <w:rsid w:val="033C425F"/>
    <w:rsid w:val="044C3AE6"/>
    <w:rsid w:val="067D4D2B"/>
    <w:rsid w:val="069E0F5E"/>
    <w:rsid w:val="06E10084"/>
    <w:rsid w:val="07047ECE"/>
    <w:rsid w:val="07AC3666"/>
    <w:rsid w:val="07B13BB2"/>
    <w:rsid w:val="08271460"/>
    <w:rsid w:val="095D697C"/>
    <w:rsid w:val="09AD24E4"/>
    <w:rsid w:val="0A0F45E3"/>
    <w:rsid w:val="0ADE6816"/>
    <w:rsid w:val="0B8A7108"/>
    <w:rsid w:val="0B8B352F"/>
    <w:rsid w:val="0BB704A1"/>
    <w:rsid w:val="0DD33DBA"/>
    <w:rsid w:val="0E2A4C28"/>
    <w:rsid w:val="0ED31710"/>
    <w:rsid w:val="0EE02403"/>
    <w:rsid w:val="0F004B9F"/>
    <w:rsid w:val="0F911D66"/>
    <w:rsid w:val="0F975154"/>
    <w:rsid w:val="0F975CA0"/>
    <w:rsid w:val="107D68F0"/>
    <w:rsid w:val="118B7221"/>
    <w:rsid w:val="148B08D3"/>
    <w:rsid w:val="148E1FA6"/>
    <w:rsid w:val="151632A6"/>
    <w:rsid w:val="161162D1"/>
    <w:rsid w:val="163272F1"/>
    <w:rsid w:val="16824D24"/>
    <w:rsid w:val="176B5D55"/>
    <w:rsid w:val="17C03A10"/>
    <w:rsid w:val="1844012A"/>
    <w:rsid w:val="18E15979"/>
    <w:rsid w:val="193E1614"/>
    <w:rsid w:val="199D53B8"/>
    <w:rsid w:val="1B537F29"/>
    <w:rsid w:val="1B9C71CB"/>
    <w:rsid w:val="1C47257B"/>
    <w:rsid w:val="1D9B59B9"/>
    <w:rsid w:val="1E4D463E"/>
    <w:rsid w:val="1EBD567A"/>
    <w:rsid w:val="20D74D1C"/>
    <w:rsid w:val="22592A24"/>
    <w:rsid w:val="22CE5845"/>
    <w:rsid w:val="262C2703"/>
    <w:rsid w:val="26674A1B"/>
    <w:rsid w:val="266F1DFA"/>
    <w:rsid w:val="26926BC9"/>
    <w:rsid w:val="2874343E"/>
    <w:rsid w:val="28E53263"/>
    <w:rsid w:val="292D0A48"/>
    <w:rsid w:val="29830A34"/>
    <w:rsid w:val="2B4E32C1"/>
    <w:rsid w:val="2B6366C1"/>
    <w:rsid w:val="2C4D2553"/>
    <w:rsid w:val="2F836AED"/>
    <w:rsid w:val="2FDF49A0"/>
    <w:rsid w:val="304E1092"/>
    <w:rsid w:val="30B963B1"/>
    <w:rsid w:val="30C61848"/>
    <w:rsid w:val="30D53BBD"/>
    <w:rsid w:val="31794E91"/>
    <w:rsid w:val="31845838"/>
    <w:rsid w:val="32544A18"/>
    <w:rsid w:val="327B7010"/>
    <w:rsid w:val="32A616D3"/>
    <w:rsid w:val="330B117D"/>
    <w:rsid w:val="3330332D"/>
    <w:rsid w:val="33DA316F"/>
    <w:rsid w:val="35AB236E"/>
    <w:rsid w:val="35AF5600"/>
    <w:rsid w:val="3676494E"/>
    <w:rsid w:val="36B76FF0"/>
    <w:rsid w:val="38070051"/>
    <w:rsid w:val="3942200C"/>
    <w:rsid w:val="396F26D5"/>
    <w:rsid w:val="398E5515"/>
    <w:rsid w:val="3B7B46BB"/>
    <w:rsid w:val="3BFF2436"/>
    <w:rsid w:val="3C3B75A0"/>
    <w:rsid w:val="3D412E66"/>
    <w:rsid w:val="3E8A5B0D"/>
    <w:rsid w:val="3EA1C183"/>
    <w:rsid w:val="3F8C03AB"/>
    <w:rsid w:val="3F9E1280"/>
    <w:rsid w:val="3FC41B85"/>
    <w:rsid w:val="40920A3E"/>
    <w:rsid w:val="412D70FE"/>
    <w:rsid w:val="42FBA3B2"/>
    <w:rsid w:val="43E76204"/>
    <w:rsid w:val="441D22CD"/>
    <w:rsid w:val="457C3E1E"/>
    <w:rsid w:val="46290715"/>
    <w:rsid w:val="486B7CA4"/>
    <w:rsid w:val="4A692984"/>
    <w:rsid w:val="4A937A39"/>
    <w:rsid w:val="4A991483"/>
    <w:rsid w:val="4AE33C6A"/>
    <w:rsid w:val="4C125B9A"/>
    <w:rsid w:val="4C315272"/>
    <w:rsid w:val="4DD554D1"/>
    <w:rsid w:val="4E1A3E65"/>
    <w:rsid w:val="4F6B7E04"/>
    <w:rsid w:val="4FA17635"/>
    <w:rsid w:val="50265D8C"/>
    <w:rsid w:val="504F7944"/>
    <w:rsid w:val="50D8092D"/>
    <w:rsid w:val="527C7EE5"/>
    <w:rsid w:val="534002DC"/>
    <w:rsid w:val="53907919"/>
    <w:rsid w:val="55730ADF"/>
    <w:rsid w:val="559C379D"/>
    <w:rsid w:val="57EFCAD9"/>
    <w:rsid w:val="58332729"/>
    <w:rsid w:val="594F6875"/>
    <w:rsid w:val="5A8235CB"/>
    <w:rsid w:val="5AB07B6C"/>
    <w:rsid w:val="5CB953EB"/>
    <w:rsid w:val="5CCB3619"/>
    <w:rsid w:val="5DA622BA"/>
    <w:rsid w:val="5DB669A1"/>
    <w:rsid w:val="5EAF3110"/>
    <w:rsid w:val="5F131BD1"/>
    <w:rsid w:val="5F7EAB4D"/>
    <w:rsid w:val="5FDD27C1"/>
    <w:rsid w:val="60222571"/>
    <w:rsid w:val="60CA598E"/>
    <w:rsid w:val="61671D60"/>
    <w:rsid w:val="61D27EB7"/>
    <w:rsid w:val="6260306E"/>
    <w:rsid w:val="62DA00CF"/>
    <w:rsid w:val="62DA09A2"/>
    <w:rsid w:val="63413086"/>
    <w:rsid w:val="637B44AD"/>
    <w:rsid w:val="63DB7553"/>
    <w:rsid w:val="65216040"/>
    <w:rsid w:val="65892069"/>
    <w:rsid w:val="671E4E5F"/>
    <w:rsid w:val="69386B85"/>
    <w:rsid w:val="695D6E75"/>
    <w:rsid w:val="69A36054"/>
    <w:rsid w:val="69FC71B1"/>
    <w:rsid w:val="6A2F728A"/>
    <w:rsid w:val="6B6C0BAE"/>
    <w:rsid w:val="6BC73B27"/>
    <w:rsid w:val="6BFF9FDD"/>
    <w:rsid w:val="6CBD219B"/>
    <w:rsid w:val="6CE74C15"/>
    <w:rsid w:val="6D895D03"/>
    <w:rsid w:val="6EF07A8F"/>
    <w:rsid w:val="709A7A5C"/>
    <w:rsid w:val="713452D6"/>
    <w:rsid w:val="728B1018"/>
    <w:rsid w:val="737050E7"/>
    <w:rsid w:val="748B3DD2"/>
    <w:rsid w:val="757808AB"/>
    <w:rsid w:val="7976732B"/>
    <w:rsid w:val="799869FF"/>
    <w:rsid w:val="7AE56D47"/>
    <w:rsid w:val="7B0A02D8"/>
    <w:rsid w:val="7B0F5E92"/>
    <w:rsid w:val="7BC71922"/>
    <w:rsid w:val="7CD03A1A"/>
    <w:rsid w:val="7DF84014"/>
    <w:rsid w:val="7E4E3EF8"/>
    <w:rsid w:val="7EC407E6"/>
    <w:rsid w:val="7EC74C41"/>
    <w:rsid w:val="7FCFDCDD"/>
    <w:rsid w:val="7FDE854F"/>
    <w:rsid w:val="EF6F5F2F"/>
    <w:rsid w:val="FD5721FA"/>
    <w:rsid w:val="FFAD2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2021-11-19T14:53:00Z</dcterms:created>
  <dc:creator>PC-1</dc:creator>
  <cp:lastModifiedBy>Huzhou</cp:lastModifiedBy>
  <cp:lastPrinted>2021-12-11T15:14:00Z</cp:lastPrinted>
  <dcterms:modified xsi:type="dcterms:W3CDTF">2022-02-15T10:46:37Z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A5FE0D1255CE4CCA835EE49EA06BF6D9</vt:lpwstr>
  </property>
</Properties>
</file>