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w w:val="1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w w:val="100"/>
          <w:sz w:val="44"/>
          <w:szCs w:val="44"/>
          <w:shd w:val="clear" w:color="auto" w:fill="FFFFFF"/>
          <w:lang w:val="en-US" w:eastAsia="zh-CN"/>
        </w:rPr>
        <w:t>湖州南浔墨韵文化创意有限公司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w w:val="100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w w:val="100"/>
          <w:sz w:val="44"/>
          <w:szCs w:val="44"/>
          <w:shd w:val="clear" w:color="auto" w:fill="FFFFFF"/>
          <w:lang w:val="en-US" w:eastAsia="zh-CN"/>
        </w:rPr>
        <w:t>公开招聘劳务派遣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w w:val="100"/>
          <w:sz w:val="44"/>
          <w:szCs w:val="44"/>
          <w:shd w:val="clear" w:color="auto" w:fill="FFFFFF"/>
        </w:rPr>
        <w:t>人员公告</w:t>
      </w:r>
    </w:p>
    <w:p>
      <w:pPr>
        <w:ind w:firstLine="600" w:firstLineChars="200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湖州南浔墨韵文化创意有限公司（以下简称公司）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一家国有控股有限公司，通过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整合媒体资源，依法依规开展业务经营；数字文化创意内容应用服务；组织文化艺术交流活动；文艺创作；图文设计制作；广告设计；会议及展览服务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等。现公司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因业务发展需要，现面向社会公开招聘相关工作人员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名，具体方案如下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numPr>
          <w:ilvl w:val="0"/>
          <w:numId w:val="0"/>
        </w:numPr>
        <w:ind w:firstLine="602" w:firstLineChars="200"/>
        <w:jc w:val="left"/>
        <w:rPr>
          <w:rStyle w:val="6"/>
          <w:rFonts w:hint="eastAsia" w:ascii="黑体" w:hAnsi="宋体" w:eastAsia="黑体" w:cs="黑体"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Style w:val="6"/>
          <w:rFonts w:hint="eastAsia" w:ascii="黑体" w:hAnsi="宋体" w:eastAsia="黑体" w:cs="黑体"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一、招聘计划</w:t>
      </w:r>
    </w:p>
    <w:p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本次拟选聘岗位3个，计划招聘人才4人。详见附件一《湖州南浔墨韵文化创意有限公司人才需求表》。</w:t>
      </w:r>
    </w:p>
    <w:p>
      <w:pPr>
        <w:numPr>
          <w:ilvl w:val="0"/>
          <w:numId w:val="0"/>
        </w:numPr>
        <w:ind w:firstLine="602" w:firstLineChars="200"/>
        <w:jc w:val="left"/>
        <w:rPr>
          <w:rStyle w:val="6"/>
          <w:rFonts w:hint="eastAsia" w:ascii="黑体" w:hAnsi="宋体" w:eastAsia="黑体" w:cs="黑体"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Style w:val="6"/>
          <w:rFonts w:hint="eastAsia" w:ascii="黑体" w:hAnsi="宋体" w:eastAsia="黑体" w:cs="黑体"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二、招聘范围和资格条件</w:t>
      </w:r>
    </w:p>
    <w:p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 （一）拥护中国共产党的领导，热爱社会主义，热爱工作岗位，具有良好的职业道德。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 （二）遵守宪法和法律，具有良好的品行，无违法犯罪记录。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 （三）具有国家教育行政主管部门认可的学历和满足岗位需求的文化程度，具备相关职位所要求的工作能力。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 （四）身体健康，无重大疾病史。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 （五）具备职位要求的工作能力、专业知识、年龄、学历、任职年限和资历等。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 （六）具有下列情形之一的，不得参加公开招聘：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   1、曾因犯罪受过刑事处罚的；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   2、曾被开除公职的；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   3、有违法、违纪行为正在接受审查尚未作出结论的；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   4、受处分期间或者未满影响期限的；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   5、法律法规规定的其他情形。</w:t>
      </w:r>
    </w:p>
    <w:p>
      <w:pPr>
        <w:numPr>
          <w:ilvl w:val="0"/>
          <w:numId w:val="0"/>
        </w:numPr>
        <w:ind w:firstLine="602" w:firstLineChars="200"/>
        <w:jc w:val="left"/>
        <w:rPr>
          <w:rStyle w:val="6"/>
          <w:rFonts w:hint="eastAsia" w:ascii="黑体" w:hAnsi="宋体" w:eastAsia="黑体" w:cs="黑体"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Style w:val="6"/>
          <w:rFonts w:hint="eastAsia" w:ascii="黑体" w:hAnsi="宋体" w:eastAsia="黑体" w:cs="黑体"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三、薪酬待遇</w:t>
      </w:r>
      <w:r>
        <w:rPr>
          <w:rStyle w:val="6"/>
          <w:rFonts w:hint="eastAsia" w:ascii="黑体" w:hAnsi="宋体" w:eastAsia="黑体" w:cs="黑体"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用工形式为劳务派遣，薪酬面议。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6"/>
          <w:rFonts w:hint="eastAsia" w:ascii="黑体" w:hAnsi="宋体" w:eastAsia="黑体" w:cs="黑体"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四、招聘程序</w:t>
      </w:r>
    </w:p>
    <w:p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招聘工作贯彻公开、平等、竞争、择优的原则，坚持德才兼备的用人标准。本次招聘按照发布公告、报名、资格审查、面谈（面试）、体检、考察、公示、办理聘用手续的程序进行。</w:t>
      </w:r>
    </w:p>
    <w:p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（一）资格初审：对应聘人员资格条件进行审核初筛确定入围面谈人员。（涉及年龄计算的，以公告发布之日为计算标准）。</w:t>
      </w:r>
    </w:p>
    <w:p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（二）面谈（面试）：采取百分制，面谈合格分数线为70分，低于70分者不能进入体检环节。根据面谈（面试）成绩由高分到低分按招聘需求1：1比例确定进入体检环节人员。</w:t>
      </w:r>
    </w:p>
    <w:p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（三）确定体检和考察对象</w:t>
      </w:r>
    </w:p>
    <w:p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1、体检工作由选聘单位组织实施，费用由考生自理。</w:t>
      </w:r>
    </w:p>
    <w:p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2、经体检或考察不合格的，取消聘用资格。</w:t>
      </w:r>
    </w:p>
    <w:p>
      <w:pPr>
        <w:ind w:firstLine="600" w:firstLineChars="20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3、在体检、考察、办理聘用阶段放弃或经体检、考察不合格，出现职位空缺的，可视情按选聘岗位总成绩从高分到低分依次递补。对体检、考察合格的拟聘用人员进行公示。公示结束后，与湖州南浔雷博人力资源服务有限公司签订合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720" w:right="0"/>
        <w:jc w:val="both"/>
        <w:rPr>
          <w:rStyle w:val="6"/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6"/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五、报名时间和方式</w:t>
      </w:r>
    </w:p>
    <w:p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（一）报名时间：2022年2月23日至2022年3月7日，截止时间为2022年3月7日24：00。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（二）报名方式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20" w:firstLineChars="20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报考人员通过微信扫一扫识别下方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“浔英招聘”二维码，在规定时间内进行网上报名，连同相关附件材料（身份证、学历学位证、专业资格证书、荣誉证书、学信网学历报告等）一同上传。报名者必须对填报内容的真实性负责。联系电话：0572-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3010829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女士）。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720" w:right="0"/>
        <w:jc w:val="both"/>
      </w:pPr>
      <w:r>
        <w:drawing>
          <wp:inline distT="0" distB="0" distL="114300" distR="114300">
            <wp:extent cx="3202940" cy="2905760"/>
            <wp:effectExtent l="0" t="0" r="1651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720" w:right="0"/>
        <w:jc w:val="both"/>
      </w:pPr>
      <w:r>
        <w:rPr>
          <w:rStyle w:val="6"/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六、</w:t>
      </w:r>
      <w:r>
        <w:rPr>
          <w:rStyle w:val="6"/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（一）请应聘者保持通讯工具畅通，以便工作人员和您取得联系；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（二）考试当天，请应聘者务必带上相关证件及资料的原件，以便工作人员进行审查核实；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（三）应聘者需对个人信息的完整性和真实性负责，如提供虚假信息或有意隐瞒情况者，一经发现取消聘用资格。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（四）由于疫情防控形势复杂，可能根据疫情防控政策调整时间，请各位应聘者知悉。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00" w:firstLineChars="20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湖州南浔墨韵文化创意有限公司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0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湖州南浔雷博人力资源服务有限公司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00" w:firstLineChars="200"/>
        <w:jc w:val="righ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2021年02月23日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C03B9"/>
    <w:rsid w:val="062C25E2"/>
    <w:rsid w:val="0C567643"/>
    <w:rsid w:val="135B3F5B"/>
    <w:rsid w:val="18F31102"/>
    <w:rsid w:val="2415538E"/>
    <w:rsid w:val="247C7A9C"/>
    <w:rsid w:val="273A1B83"/>
    <w:rsid w:val="27C375BA"/>
    <w:rsid w:val="37F40C5D"/>
    <w:rsid w:val="38334384"/>
    <w:rsid w:val="3A75562E"/>
    <w:rsid w:val="3BD72240"/>
    <w:rsid w:val="413F36C5"/>
    <w:rsid w:val="4B5C03B9"/>
    <w:rsid w:val="4F2B12F9"/>
    <w:rsid w:val="56FA5672"/>
    <w:rsid w:val="66AD7784"/>
    <w:rsid w:val="6E1C2FD8"/>
    <w:rsid w:val="7DE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2021-12-21T05:44:00Z</dcterms:created>
  <dc:creator>石头</dc:creator>
  <cp:lastModifiedBy>马雯靖</cp:lastModifiedBy>
  <cp:lastPrinted>2022-02-22T05:50:00Z</cp:lastPrinted>
  <dcterms:modified xsi:type="dcterms:W3CDTF">2022-03-08T03:39:18Z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5C3822C348734761B49EB9D3ADE7C8F2</vt:lpwstr>
  </property>
</Properties>
</file>