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26" w:rsidRPr="00257F26" w:rsidRDefault="00257F26" w:rsidP="007E1E53">
      <w:pPr>
        <w:jc w:val="center"/>
        <w:rPr>
          <w:rFonts w:ascii="方正小标宋简体" w:eastAsia="方正小标宋简体"/>
          <w:sz w:val="32"/>
          <w:szCs w:val="32"/>
        </w:rPr>
      </w:pPr>
      <w:r w:rsidRPr="00257F26">
        <w:rPr>
          <w:rFonts w:ascii="方正小标宋简体" w:eastAsia="方正小标宋简体" w:hint="eastAsia"/>
          <w:sz w:val="32"/>
          <w:szCs w:val="32"/>
        </w:rPr>
        <w:t>项目验收公示</w:t>
      </w:r>
    </w:p>
    <w:tbl>
      <w:tblPr>
        <w:tblStyle w:val="a5"/>
        <w:tblW w:w="0" w:type="auto"/>
        <w:tblLook w:val="04A0" w:firstRow="1" w:lastRow="0" w:firstColumn="1" w:lastColumn="0" w:noHBand="0" w:noVBand="1"/>
      </w:tblPr>
      <w:tblGrid>
        <w:gridCol w:w="2093"/>
        <w:gridCol w:w="1859"/>
        <w:gridCol w:w="1685"/>
        <w:gridCol w:w="2885"/>
      </w:tblGrid>
      <w:tr w:rsidR="00257F26" w:rsidTr="000D4863">
        <w:trPr>
          <w:trHeight w:val="921"/>
        </w:trPr>
        <w:tc>
          <w:tcPr>
            <w:tcW w:w="2093" w:type="dxa"/>
            <w:vAlign w:val="center"/>
          </w:tcPr>
          <w:p w:rsidR="00257F26" w:rsidRPr="00257F26" w:rsidRDefault="00257F26" w:rsidP="000D4863">
            <w:pPr>
              <w:adjustRightInd w:val="0"/>
              <w:snapToGrid w:val="0"/>
              <w:jc w:val="center"/>
              <w:rPr>
                <w:sz w:val="28"/>
                <w:szCs w:val="28"/>
              </w:rPr>
            </w:pPr>
            <w:r w:rsidRPr="00257F26">
              <w:rPr>
                <w:rFonts w:hint="eastAsia"/>
                <w:sz w:val="28"/>
                <w:szCs w:val="28"/>
              </w:rPr>
              <w:t>项目名称</w:t>
            </w:r>
          </w:p>
        </w:tc>
        <w:tc>
          <w:tcPr>
            <w:tcW w:w="6429" w:type="dxa"/>
            <w:gridSpan w:val="3"/>
            <w:vAlign w:val="center"/>
          </w:tcPr>
          <w:p w:rsidR="00257F26" w:rsidRPr="000F2775" w:rsidRDefault="000F2775" w:rsidP="000F2775">
            <w:pPr>
              <w:adjustRightInd w:val="0"/>
              <w:snapToGrid w:val="0"/>
              <w:jc w:val="left"/>
              <w:rPr>
                <w:rFonts w:ascii="Arial" w:eastAsia="仿宋_GB2312" w:hAnsi="Arial" w:cs="Arial"/>
                <w:sz w:val="32"/>
              </w:rPr>
            </w:pPr>
            <w:r w:rsidRPr="000F2775">
              <w:rPr>
                <w:rFonts w:hint="eastAsia"/>
                <w:sz w:val="28"/>
                <w:szCs w:val="28"/>
              </w:rPr>
              <w:t>新型中药口罩在预防孕妇感染新型冠状病毒等呼吸道病毒中的作用研究</w:t>
            </w:r>
          </w:p>
        </w:tc>
      </w:tr>
      <w:tr w:rsidR="00257F26" w:rsidTr="00BF3D9C">
        <w:trPr>
          <w:trHeight w:val="693"/>
        </w:trPr>
        <w:tc>
          <w:tcPr>
            <w:tcW w:w="2093" w:type="dxa"/>
            <w:vAlign w:val="center"/>
          </w:tcPr>
          <w:p w:rsidR="00257F26" w:rsidRPr="00257F26" w:rsidRDefault="00257F26" w:rsidP="000D4863">
            <w:pPr>
              <w:adjustRightInd w:val="0"/>
              <w:snapToGrid w:val="0"/>
              <w:jc w:val="center"/>
              <w:rPr>
                <w:sz w:val="28"/>
                <w:szCs w:val="28"/>
              </w:rPr>
            </w:pPr>
            <w:r w:rsidRPr="00257F26">
              <w:rPr>
                <w:rFonts w:hint="eastAsia"/>
                <w:sz w:val="28"/>
                <w:szCs w:val="28"/>
              </w:rPr>
              <w:t>项目编号</w:t>
            </w:r>
          </w:p>
        </w:tc>
        <w:tc>
          <w:tcPr>
            <w:tcW w:w="1859" w:type="dxa"/>
            <w:vAlign w:val="center"/>
          </w:tcPr>
          <w:p w:rsidR="00257F26" w:rsidRPr="00257F26" w:rsidRDefault="009E200E" w:rsidP="00257F26">
            <w:pPr>
              <w:adjustRightInd w:val="0"/>
              <w:snapToGrid w:val="0"/>
              <w:jc w:val="center"/>
              <w:rPr>
                <w:sz w:val="28"/>
                <w:szCs w:val="28"/>
              </w:rPr>
            </w:pPr>
            <w:r>
              <w:rPr>
                <w:rFonts w:hint="eastAsia"/>
                <w:sz w:val="28"/>
                <w:szCs w:val="28"/>
              </w:rPr>
              <w:t>2</w:t>
            </w:r>
            <w:r>
              <w:rPr>
                <w:sz w:val="28"/>
                <w:szCs w:val="28"/>
              </w:rPr>
              <w:t>020GYT09</w:t>
            </w:r>
          </w:p>
        </w:tc>
        <w:tc>
          <w:tcPr>
            <w:tcW w:w="1685" w:type="dxa"/>
            <w:vAlign w:val="center"/>
          </w:tcPr>
          <w:p w:rsidR="00257F26" w:rsidRPr="00257F26" w:rsidRDefault="00257F26" w:rsidP="000D4863">
            <w:pPr>
              <w:adjustRightInd w:val="0"/>
              <w:snapToGrid w:val="0"/>
              <w:jc w:val="center"/>
              <w:rPr>
                <w:sz w:val="28"/>
                <w:szCs w:val="28"/>
              </w:rPr>
            </w:pPr>
            <w:r w:rsidRPr="00257F26">
              <w:rPr>
                <w:rFonts w:hint="eastAsia"/>
                <w:sz w:val="28"/>
                <w:szCs w:val="28"/>
              </w:rPr>
              <w:t>项目负责人</w:t>
            </w:r>
          </w:p>
        </w:tc>
        <w:tc>
          <w:tcPr>
            <w:tcW w:w="2885" w:type="dxa"/>
            <w:vAlign w:val="center"/>
          </w:tcPr>
          <w:p w:rsidR="00257F26" w:rsidRPr="00257F26" w:rsidRDefault="009E200E" w:rsidP="00257F26">
            <w:pPr>
              <w:adjustRightInd w:val="0"/>
              <w:snapToGrid w:val="0"/>
              <w:jc w:val="center"/>
              <w:rPr>
                <w:sz w:val="28"/>
                <w:szCs w:val="28"/>
              </w:rPr>
            </w:pPr>
            <w:r>
              <w:rPr>
                <w:rFonts w:hint="eastAsia"/>
                <w:sz w:val="28"/>
                <w:szCs w:val="28"/>
              </w:rPr>
              <w:t>梅丽娜</w:t>
            </w:r>
          </w:p>
        </w:tc>
      </w:tr>
      <w:tr w:rsidR="00257F26" w:rsidTr="00BF3D9C">
        <w:trPr>
          <w:trHeight w:val="702"/>
        </w:trPr>
        <w:tc>
          <w:tcPr>
            <w:tcW w:w="2093" w:type="dxa"/>
            <w:vAlign w:val="center"/>
          </w:tcPr>
          <w:p w:rsidR="00257F26" w:rsidRPr="00257F26" w:rsidRDefault="00257F26" w:rsidP="000D4863">
            <w:pPr>
              <w:adjustRightInd w:val="0"/>
              <w:snapToGrid w:val="0"/>
              <w:jc w:val="center"/>
              <w:rPr>
                <w:sz w:val="28"/>
                <w:szCs w:val="28"/>
              </w:rPr>
            </w:pPr>
            <w:r w:rsidRPr="00257F26">
              <w:rPr>
                <w:rFonts w:hint="eastAsia"/>
                <w:sz w:val="28"/>
                <w:szCs w:val="28"/>
              </w:rPr>
              <w:t>完成单位</w:t>
            </w:r>
          </w:p>
        </w:tc>
        <w:tc>
          <w:tcPr>
            <w:tcW w:w="6429" w:type="dxa"/>
            <w:gridSpan w:val="3"/>
            <w:vAlign w:val="center"/>
          </w:tcPr>
          <w:p w:rsidR="00257F26" w:rsidRPr="00257F26" w:rsidRDefault="009E200E" w:rsidP="000D4863">
            <w:pPr>
              <w:adjustRightInd w:val="0"/>
              <w:snapToGrid w:val="0"/>
              <w:jc w:val="left"/>
              <w:rPr>
                <w:sz w:val="28"/>
                <w:szCs w:val="28"/>
              </w:rPr>
            </w:pPr>
            <w:r>
              <w:rPr>
                <w:rFonts w:hint="eastAsia"/>
                <w:sz w:val="28"/>
                <w:szCs w:val="28"/>
              </w:rPr>
              <w:t>湖州市妇幼保健院</w:t>
            </w:r>
          </w:p>
        </w:tc>
      </w:tr>
      <w:tr w:rsidR="00257F26" w:rsidTr="00BF3D9C">
        <w:trPr>
          <w:trHeight w:val="854"/>
        </w:trPr>
        <w:tc>
          <w:tcPr>
            <w:tcW w:w="2093" w:type="dxa"/>
            <w:vAlign w:val="center"/>
          </w:tcPr>
          <w:p w:rsidR="00257F26" w:rsidRPr="00257F26" w:rsidRDefault="00257F26" w:rsidP="000D4863">
            <w:pPr>
              <w:adjustRightInd w:val="0"/>
              <w:snapToGrid w:val="0"/>
              <w:jc w:val="center"/>
              <w:rPr>
                <w:sz w:val="28"/>
                <w:szCs w:val="28"/>
              </w:rPr>
            </w:pPr>
            <w:r w:rsidRPr="00257F26">
              <w:rPr>
                <w:rFonts w:hint="eastAsia"/>
                <w:sz w:val="28"/>
                <w:szCs w:val="28"/>
              </w:rPr>
              <w:t>完成人员</w:t>
            </w:r>
          </w:p>
        </w:tc>
        <w:tc>
          <w:tcPr>
            <w:tcW w:w="6429" w:type="dxa"/>
            <w:gridSpan w:val="3"/>
            <w:vAlign w:val="center"/>
          </w:tcPr>
          <w:p w:rsidR="00257F26" w:rsidRPr="00257F26" w:rsidRDefault="007E1E53" w:rsidP="000D4863">
            <w:pPr>
              <w:adjustRightInd w:val="0"/>
              <w:snapToGrid w:val="0"/>
              <w:jc w:val="left"/>
              <w:rPr>
                <w:sz w:val="28"/>
                <w:szCs w:val="28"/>
              </w:rPr>
            </w:pPr>
            <w:r>
              <w:rPr>
                <w:rFonts w:hint="eastAsia"/>
                <w:sz w:val="28"/>
                <w:szCs w:val="28"/>
              </w:rPr>
              <w:t>梅丽娜、刘中、王家建、王丽、</w:t>
            </w:r>
            <w:r w:rsidRPr="007E1E53">
              <w:rPr>
                <w:rFonts w:hint="eastAsia"/>
                <w:sz w:val="28"/>
                <w:szCs w:val="28"/>
              </w:rPr>
              <w:t>吕勇、楼朝霞、宁启鹏、吴孝立、董怡红、孙琴芳、</w:t>
            </w:r>
            <w:r w:rsidRPr="007E1E53">
              <w:rPr>
                <w:sz w:val="28"/>
                <w:szCs w:val="28"/>
              </w:rPr>
              <w:t>邵敏霞</w:t>
            </w:r>
          </w:p>
        </w:tc>
      </w:tr>
      <w:tr w:rsidR="00257F26" w:rsidTr="00BF3D9C">
        <w:trPr>
          <w:trHeight w:val="683"/>
        </w:trPr>
        <w:tc>
          <w:tcPr>
            <w:tcW w:w="2093" w:type="dxa"/>
            <w:vAlign w:val="center"/>
          </w:tcPr>
          <w:p w:rsidR="00257F26" w:rsidRPr="00257F26" w:rsidRDefault="00257F26" w:rsidP="000D4863">
            <w:pPr>
              <w:adjustRightInd w:val="0"/>
              <w:snapToGrid w:val="0"/>
              <w:jc w:val="center"/>
              <w:rPr>
                <w:sz w:val="28"/>
                <w:szCs w:val="28"/>
              </w:rPr>
            </w:pPr>
            <w:r w:rsidRPr="00257F26">
              <w:rPr>
                <w:rFonts w:hint="eastAsia"/>
                <w:sz w:val="28"/>
                <w:szCs w:val="28"/>
              </w:rPr>
              <w:t>组织验收单位</w:t>
            </w:r>
          </w:p>
        </w:tc>
        <w:tc>
          <w:tcPr>
            <w:tcW w:w="6429" w:type="dxa"/>
            <w:gridSpan w:val="3"/>
            <w:vAlign w:val="center"/>
          </w:tcPr>
          <w:p w:rsidR="00257F26" w:rsidRPr="00257F26" w:rsidRDefault="009E200E" w:rsidP="00E4372C">
            <w:pPr>
              <w:adjustRightInd w:val="0"/>
              <w:snapToGrid w:val="0"/>
              <w:jc w:val="left"/>
              <w:rPr>
                <w:sz w:val="28"/>
                <w:szCs w:val="28"/>
              </w:rPr>
            </w:pPr>
            <w:r>
              <w:rPr>
                <w:rFonts w:hint="eastAsia"/>
                <w:sz w:val="28"/>
                <w:szCs w:val="28"/>
              </w:rPr>
              <w:t>湖州市</w:t>
            </w:r>
            <w:r w:rsidR="00E4372C">
              <w:rPr>
                <w:rFonts w:hint="eastAsia"/>
                <w:sz w:val="28"/>
                <w:szCs w:val="28"/>
              </w:rPr>
              <w:t>卫生</w:t>
            </w:r>
            <w:r>
              <w:rPr>
                <w:rFonts w:hint="eastAsia"/>
                <w:sz w:val="28"/>
                <w:szCs w:val="28"/>
              </w:rPr>
              <w:t>健康委</w:t>
            </w:r>
            <w:r w:rsidR="00E4372C">
              <w:rPr>
                <w:rFonts w:hint="eastAsia"/>
                <w:sz w:val="28"/>
                <w:szCs w:val="28"/>
              </w:rPr>
              <w:t>员会</w:t>
            </w:r>
            <w:bookmarkStart w:id="0" w:name="_GoBack"/>
            <w:bookmarkEnd w:id="0"/>
          </w:p>
        </w:tc>
      </w:tr>
      <w:tr w:rsidR="00257F26" w:rsidTr="00BF3D9C">
        <w:trPr>
          <w:trHeight w:val="706"/>
        </w:trPr>
        <w:tc>
          <w:tcPr>
            <w:tcW w:w="2093" w:type="dxa"/>
            <w:vAlign w:val="center"/>
          </w:tcPr>
          <w:p w:rsidR="00257F26" w:rsidRPr="00257F26" w:rsidRDefault="00257F26" w:rsidP="000D4863">
            <w:pPr>
              <w:adjustRightInd w:val="0"/>
              <w:snapToGrid w:val="0"/>
              <w:jc w:val="center"/>
              <w:rPr>
                <w:sz w:val="28"/>
                <w:szCs w:val="28"/>
              </w:rPr>
            </w:pPr>
            <w:r w:rsidRPr="00257F26">
              <w:rPr>
                <w:rFonts w:hint="eastAsia"/>
                <w:sz w:val="28"/>
                <w:szCs w:val="28"/>
              </w:rPr>
              <w:t>验收组成员</w:t>
            </w:r>
          </w:p>
        </w:tc>
        <w:tc>
          <w:tcPr>
            <w:tcW w:w="6429" w:type="dxa"/>
            <w:gridSpan w:val="3"/>
            <w:vAlign w:val="center"/>
          </w:tcPr>
          <w:p w:rsidR="00257F26" w:rsidRPr="00257F26" w:rsidRDefault="009E200E" w:rsidP="000D4863">
            <w:pPr>
              <w:adjustRightInd w:val="0"/>
              <w:snapToGrid w:val="0"/>
              <w:jc w:val="left"/>
              <w:rPr>
                <w:sz w:val="28"/>
                <w:szCs w:val="28"/>
              </w:rPr>
            </w:pPr>
            <w:r w:rsidRPr="000F2775">
              <w:rPr>
                <w:rFonts w:hint="eastAsia"/>
                <w:sz w:val="28"/>
                <w:szCs w:val="28"/>
              </w:rPr>
              <w:t>吴锋</w:t>
            </w:r>
            <w:proofErr w:type="gramStart"/>
            <w:r w:rsidRPr="000F2775">
              <w:rPr>
                <w:rFonts w:hint="eastAsia"/>
                <w:sz w:val="28"/>
                <w:szCs w:val="28"/>
              </w:rPr>
              <w:t>锋</w:t>
            </w:r>
            <w:proofErr w:type="gramEnd"/>
            <w:r w:rsidRPr="000F2775">
              <w:rPr>
                <w:rFonts w:hint="eastAsia"/>
                <w:sz w:val="28"/>
                <w:szCs w:val="28"/>
              </w:rPr>
              <w:t>、唐坎凯、李宁、曹岐新、沈丽萍</w:t>
            </w:r>
          </w:p>
        </w:tc>
      </w:tr>
      <w:tr w:rsidR="00257F26" w:rsidTr="000D4863">
        <w:trPr>
          <w:trHeight w:val="3109"/>
        </w:trPr>
        <w:tc>
          <w:tcPr>
            <w:tcW w:w="8522" w:type="dxa"/>
            <w:gridSpan w:val="4"/>
            <w:vAlign w:val="center"/>
          </w:tcPr>
          <w:p w:rsidR="00257F26" w:rsidRDefault="00257F26" w:rsidP="00257F26">
            <w:pPr>
              <w:adjustRightInd w:val="0"/>
              <w:snapToGrid w:val="0"/>
              <w:jc w:val="left"/>
              <w:rPr>
                <w:sz w:val="28"/>
                <w:szCs w:val="28"/>
              </w:rPr>
            </w:pPr>
            <w:r w:rsidRPr="00257F26">
              <w:rPr>
                <w:rFonts w:hint="eastAsia"/>
                <w:sz w:val="28"/>
                <w:szCs w:val="28"/>
              </w:rPr>
              <w:t>验收意见：</w:t>
            </w:r>
          </w:p>
          <w:p w:rsidR="000D4863" w:rsidRDefault="000D4863" w:rsidP="000D4863">
            <w:pPr>
              <w:spacing w:line="480" w:lineRule="exact"/>
              <w:ind w:firstLineChars="200" w:firstLine="560"/>
              <w:rPr>
                <w:rFonts w:asciiTheme="minorEastAsia" w:hAnsiTheme="minorEastAsia" w:cs="Arial"/>
                <w:sz w:val="28"/>
                <w:szCs w:val="28"/>
              </w:rPr>
            </w:pPr>
            <w:r w:rsidRPr="000D4863">
              <w:rPr>
                <w:rFonts w:asciiTheme="minorEastAsia" w:hAnsiTheme="minorEastAsia" w:cs="Arial" w:hint="eastAsia"/>
                <w:sz w:val="28"/>
                <w:szCs w:val="28"/>
              </w:rPr>
              <w:t>2021年8月，受湖州市科技局委托，湖州市卫生健康委组织有关专家对湖州市妇幼保健院承担的湖州市科技计划项目《新型中药口罩在预防孕妇感染新型冠状病毒等呼吸道病毒中的作用研究》（编号：2020GYT0</w:t>
            </w:r>
            <w:r>
              <w:rPr>
                <w:rFonts w:asciiTheme="minorEastAsia" w:hAnsiTheme="minorEastAsia" w:cs="Arial" w:hint="eastAsia"/>
                <w:sz w:val="28"/>
                <w:szCs w:val="28"/>
              </w:rPr>
              <w:t>9</w:t>
            </w:r>
            <w:r w:rsidRPr="000D4863">
              <w:rPr>
                <w:rFonts w:asciiTheme="minorEastAsia" w:hAnsiTheme="minorEastAsia" w:cs="Arial" w:hint="eastAsia"/>
                <w:sz w:val="28"/>
                <w:szCs w:val="28"/>
              </w:rPr>
              <w:t>）进行通信验收。经认真审阅相关资料，提出以下验收意见：</w:t>
            </w:r>
          </w:p>
          <w:p w:rsidR="000D4863" w:rsidRDefault="000D4863" w:rsidP="000D4863">
            <w:pPr>
              <w:spacing w:line="480" w:lineRule="exact"/>
              <w:ind w:firstLineChars="200" w:firstLine="560"/>
              <w:rPr>
                <w:rFonts w:asciiTheme="minorEastAsia" w:hAnsiTheme="minorEastAsia" w:cs="Arial"/>
                <w:sz w:val="28"/>
                <w:szCs w:val="28"/>
              </w:rPr>
            </w:pPr>
            <w:r>
              <w:rPr>
                <w:rFonts w:asciiTheme="minorEastAsia" w:hAnsiTheme="minorEastAsia" w:cs="Arial" w:hint="eastAsia"/>
                <w:sz w:val="28"/>
                <w:szCs w:val="28"/>
              </w:rPr>
              <w:t>1.</w:t>
            </w:r>
            <w:r w:rsidR="00CD7E1B" w:rsidRPr="000D4863">
              <w:rPr>
                <w:rFonts w:asciiTheme="minorEastAsia" w:hAnsiTheme="minorEastAsia" w:cs="Arial" w:hint="eastAsia"/>
                <w:sz w:val="28"/>
                <w:szCs w:val="28"/>
              </w:rPr>
              <w:t>项目组提供的验收资料完整、规范，符合验收要求。</w:t>
            </w:r>
          </w:p>
          <w:p w:rsidR="00CD7E1B" w:rsidRPr="000D4863" w:rsidRDefault="00CD7E1B" w:rsidP="000D4863">
            <w:pPr>
              <w:spacing w:line="480" w:lineRule="exact"/>
              <w:ind w:firstLineChars="200" w:firstLine="560"/>
              <w:rPr>
                <w:rFonts w:asciiTheme="minorEastAsia" w:hAnsiTheme="minorEastAsia" w:cs="Arial"/>
                <w:sz w:val="28"/>
                <w:szCs w:val="28"/>
              </w:rPr>
            </w:pPr>
            <w:r w:rsidRPr="000D4863">
              <w:rPr>
                <w:rFonts w:asciiTheme="minorEastAsia" w:hAnsiTheme="minorEastAsia" w:cs="Arial" w:hint="eastAsia"/>
                <w:sz w:val="28"/>
                <w:szCs w:val="28"/>
              </w:rPr>
              <w:t>2</w:t>
            </w:r>
            <w:r w:rsidRPr="000D4863">
              <w:rPr>
                <w:rFonts w:asciiTheme="minorEastAsia" w:hAnsiTheme="minorEastAsia" w:cs="Arial"/>
                <w:sz w:val="28"/>
                <w:szCs w:val="28"/>
              </w:rPr>
              <w:t>.本</w:t>
            </w:r>
            <w:r w:rsidRPr="000D4863">
              <w:rPr>
                <w:rFonts w:asciiTheme="minorEastAsia" w:hAnsiTheme="minorEastAsia" w:cs="Arial" w:hint="eastAsia"/>
                <w:sz w:val="28"/>
                <w:szCs w:val="28"/>
              </w:rPr>
              <w:t>项目研究证实，使用新型中药口罩能有效预防上呼吸道感染性疾病的发生。同时研究发现，与对照组比较，观察组孕妇外周血检测白细胞计数、</w:t>
            </w:r>
            <w:r w:rsidRPr="000D4863">
              <w:rPr>
                <w:rFonts w:asciiTheme="minorEastAsia" w:hAnsiTheme="minorEastAsia" w:cs="Arial"/>
                <w:sz w:val="28"/>
                <w:szCs w:val="28"/>
              </w:rPr>
              <w:t>C</w:t>
            </w:r>
            <w:r w:rsidRPr="000D4863">
              <w:rPr>
                <w:rFonts w:asciiTheme="minorEastAsia" w:hAnsiTheme="minorEastAsia" w:cs="Arial" w:hint="eastAsia"/>
                <w:sz w:val="28"/>
                <w:szCs w:val="28"/>
              </w:rPr>
              <w:t>反应蛋白、降钙素原等感染</w:t>
            </w:r>
            <w:proofErr w:type="gramStart"/>
            <w:r w:rsidRPr="000D4863">
              <w:rPr>
                <w:rFonts w:asciiTheme="minorEastAsia" w:hAnsiTheme="minorEastAsia" w:cs="Arial" w:hint="eastAsia"/>
                <w:sz w:val="28"/>
                <w:szCs w:val="28"/>
              </w:rPr>
              <w:t>学指标</w:t>
            </w:r>
            <w:proofErr w:type="gramEnd"/>
            <w:r w:rsidRPr="000D4863">
              <w:rPr>
                <w:rFonts w:asciiTheme="minorEastAsia" w:hAnsiTheme="minorEastAsia" w:cs="Arial" w:hint="eastAsia"/>
                <w:sz w:val="28"/>
                <w:szCs w:val="28"/>
              </w:rPr>
              <w:t>均明显下降，差异有统计学意义（</w:t>
            </w:r>
            <w:r w:rsidRPr="000D4863">
              <w:rPr>
                <w:rFonts w:asciiTheme="minorEastAsia" w:hAnsiTheme="minorEastAsia" w:cs="Arial"/>
                <w:sz w:val="28"/>
                <w:szCs w:val="28"/>
              </w:rPr>
              <w:t>P&lt;0.05)</w:t>
            </w:r>
            <w:r w:rsidRPr="000D4863">
              <w:rPr>
                <w:rFonts w:asciiTheme="minorEastAsia" w:hAnsiTheme="minorEastAsia" w:cs="Arial" w:hint="eastAsia"/>
                <w:sz w:val="28"/>
                <w:szCs w:val="28"/>
              </w:rPr>
              <w:t>。再次证明本款口罩不仅仅能预防上呼吸道感染的发生，还能减轻感染学的指标。此外，本款新型中药口罩专门针对孕妇设计，其成份为金银花、板蓝根、鱼腥草等中药，孕妇使用安全性能高，在预防呼吸道病毒的同时减轻了孕妇紧张焦虑情绪。</w:t>
            </w:r>
            <w:r w:rsidRPr="000D4863">
              <w:rPr>
                <w:rFonts w:asciiTheme="minorEastAsia" w:hAnsiTheme="minorEastAsia" w:cs="Arial"/>
                <w:sz w:val="28"/>
                <w:szCs w:val="28"/>
              </w:rPr>
              <w:t>本课题结合临床、主题鲜明、设计新颖，目的明确，方法先进科学，实用性强，应用前景广阔，能有效预防妊娠合并上呼吸道感染的发生，从而减轻患者的痛苦，缓解病情的加重，减少并发症的产生，减少住院天数，具有较好的经济和社会效益。</w:t>
            </w:r>
            <w:r w:rsidRPr="000D4863">
              <w:rPr>
                <w:rFonts w:asciiTheme="minorEastAsia" w:hAnsiTheme="minorEastAsia" w:cs="Arial" w:hint="eastAsia"/>
                <w:sz w:val="28"/>
                <w:szCs w:val="28"/>
              </w:rPr>
              <w:t>成果以发表论文的形式加以推</w:t>
            </w:r>
            <w:r w:rsidRPr="000D4863">
              <w:rPr>
                <w:rFonts w:asciiTheme="minorEastAsia" w:hAnsiTheme="minorEastAsia" w:cs="Arial" w:hint="eastAsia"/>
                <w:sz w:val="28"/>
                <w:szCs w:val="28"/>
              </w:rPr>
              <w:lastRenderedPageBreak/>
              <w:t>广，目前已经</w:t>
            </w:r>
            <w:r w:rsidRPr="000D4863">
              <w:rPr>
                <w:rFonts w:asciiTheme="minorEastAsia" w:hAnsiTheme="minorEastAsia" w:cs="Arial"/>
                <w:sz w:val="28"/>
                <w:szCs w:val="28"/>
              </w:rPr>
              <w:t>2</w:t>
            </w:r>
            <w:r w:rsidRPr="000D4863">
              <w:rPr>
                <w:rFonts w:asciiTheme="minorEastAsia" w:hAnsiTheme="minorEastAsia" w:cs="Arial" w:hint="eastAsia"/>
                <w:sz w:val="28"/>
                <w:szCs w:val="28"/>
              </w:rPr>
              <w:t>篇论文的撰写（其中</w:t>
            </w:r>
            <w:r w:rsidRPr="000D4863">
              <w:rPr>
                <w:rFonts w:asciiTheme="minorEastAsia" w:hAnsiTheme="minorEastAsia" w:cs="Arial"/>
                <w:sz w:val="28"/>
                <w:szCs w:val="28"/>
              </w:rPr>
              <w:t>1</w:t>
            </w:r>
            <w:r w:rsidRPr="000D4863">
              <w:rPr>
                <w:rFonts w:asciiTheme="minorEastAsia" w:hAnsiTheme="minorEastAsia" w:cs="Arial" w:hint="eastAsia"/>
                <w:sz w:val="28"/>
                <w:szCs w:val="28"/>
              </w:rPr>
              <w:t>篇已发表，</w:t>
            </w:r>
            <w:r w:rsidRPr="000D4863">
              <w:rPr>
                <w:rFonts w:asciiTheme="minorEastAsia" w:hAnsiTheme="minorEastAsia" w:cs="Arial"/>
                <w:sz w:val="28"/>
                <w:szCs w:val="28"/>
              </w:rPr>
              <w:t xml:space="preserve"> 1</w:t>
            </w:r>
            <w:r w:rsidRPr="000D4863">
              <w:rPr>
                <w:rFonts w:asciiTheme="minorEastAsia" w:hAnsiTheme="minorEastAsia" w:cs="Arial" w:hint="eastAsia"/>
                <w:sz w:val="28"/>
                <w:szCs w:val="28"/>
              </w:rPr>
              <w:t>篇论文已修回）； 1个实用新型专利已经授权。</w:t>
            </w:r>
          </w:p>
          <w:p w:rsidR="00CD7E1B" w:rsidRPr="000D4863" w:rsidRDefault="00CD7E1B" w:rsidP="000D4863">
            <w:pPr>
              <w:spacing w:line="480" w:lineRule="exact"/>
              <w:ind w:firstLineChars="200" w:firstLine="560"/>
              <w:rPr>
                <w:rFonts w:asciiTheme="minorEastAsia" w:hAnsiTheme="minorEastAsia" w:cs="Arial"/>
                <w:sz w:val="28"/>
                <w:szCs w:val="28"/>
              </w:rPr>
            </w:pPr>
            <w:r w:rsidRPr="000D4863">
              <w:rPr>
                <w:rFonts w:asciiTheme="minorEastAsia" w:hAnsiTheme="minorEastAsia" w:cs="Arial"/>
                <w:sz w:val="28"/>
                <w:szCs w:val="28"/>
              </w:rPr>
              <w:t>3.</w:t>
            </w:r>
            <w:r w:rsidRPr="000D4863">
              <w:rPr>
                <w:rFonts w:asciiTheme="minorEastAsia" w:hAnsiTheme="minorEastAsia" w:cs="Arial" w:hint="eastAsia"/>
                <w:sz w:val="28"/>
                <w:szCs w:val="28"/>
              </w:rPr>
              <w:t>该项目预算经费6</w:t>
            </w:r>
            <w:r w:rsidRPr="000D4863">
              <w:rPr>
                <w:rFonts w:asciiTheme="minorEastAsia" w:hAnsiTheme="minorEastAsia" w:cs="Arial"/>
                <w:sz w:val="28"/>
                <w:szCs w:val="28"/>
              </w:rPr>
              <w:t>.0</w:t>
            </w:r>
            <w:r w:rsidRPr="000D4863">
              <w:rPr>
                <w:rFonts w:asciiTheme="minorEastAsia" w:hAnsiTheme="minorEastAsia" w:cs="Arial" w:hint="eastAsia"/>
                <w:sz w:val="28"/>
                <w:szCs w:val="28"/>
              </w:rPr>
              <w:t>万元，实际支出6</w:t>
            </w:r>
            <w:r w:rsidRPr="000D4863">
              <w:rPr>
                <w:rFonts w:asciiTheme="minorEastAsia" w:hAnsiTheme="minorEastAsia" w:cs="Arial"/>
                <w:sz w:val="28"/>
                <w:szCs w:val="28"/>
              </w:rPr>
              <w:t>.0</w:t>
            </w:r>
            <w:r w:rsidRPr="000D4863">
              <w:rPr>
                <w:rFonts w:asciiTheme="minorEastAsia" w:hAnsiTheme="minorEastAsia" w:cs="Arial" w:hint="eastAsia"/>
                <w:sz w:val="28"/>
                <w:szCs w:val="28"/>
              </w:rPr>
              <w:t>万元，其中获市财政科技经费资助3</w:t>
            </w:r>
            <w:r w:rsidRPr="000D4863">
              <w:rPr>
                <w:rFonts w:asciiTheme="minorEastAsia" w:hAnsiTheme="minorEastAsia" w:cs="Arial"/>
                <w:sz w:val="28"/>
                <w:szCs w:val="28"/>
              </w:rPr>
              <w:t>.0</w:t>
            </w:r>
            <w:r w:rsidRPr="000D4863">
              <w:rPr>
                <w:rFonts w:asciiTheme="minorEastAsia" w:hAnsiTheme="minorEastAsia" w:cs="Arial" w:hint="eastAsia"/>
                <w:sz w:val="28"/>
                <w:szCs w:val="28"/>
              </w:rPr>
              <w:t>万元，单位自筹</w:t>
            </w:r>
            <w:r w:rsidRPr="000D4863">
              <w:rPr>
                <w:rFonts w:asciiTheme="minorEastAsia" w:hAnsiTheme="minorEastAsia" w:cs="Arial"/>
                <w:sz w:val="28"/>
                <w:szCs w:val="28"/>
              </w:rPr>
              <w:t>3.0</w:t>
            </w:r>
            <w:r w:rsidRPr="000D4863">
              <w:rPr>
                <w:rFonts w:asciiTheme="minorEastAsia" w:hAnsiTheme="minorEastAsia" w:cs="Arial" w:hint="eastAsia"/>
                <w:sz w:val="28"/>
                <w:szCs w:val="28"/>
              </w:rPr>
              <w:t>万元。项目经费使用合理、规范。</w:t>
            </w:r>
          </w:p>
          <w:p w:rsidR="00257F26" w:rsidRPr="00CD7E1B" w:rsidRDefault="00CD7E1B" w:rsidP="000D4863">
            <w:pPr>
              <w:spacing w:line="480" w:lineRule="exact"/>
              <w:ind w:firstLineChars="200" w:firstLine="560"/>
              <w:rPr>
                <w:rFonts w:ascii="Arial" w:eastAsia="仿宋_GB2312" w:hAnsi="Arial" w:cs="Arial"/>
                <w:sz w:val="24"/>
                <w:szCs w:val="21"/>
              </w:rPr>
            </w:pPr>
            <w:r w:rsidRPr="000D4863">
              <w:rPr>
                <w:rFonts w:asciiTheme="minorEastAsia" w:hAnsiTheme="minorEastAsia" w:cs="Arial" w:hint="eastAsia"/>
                <w:sz w:val="28"/>
                <w:szCs w:val="28"/>
              </w:rPr>
              <w:t>项目组已完成任务书规定的主要研究内容及相关指标，同意通过验收。</w:t>
            </w:r>
          </w:p>
        </w:tc>
      </w:tr>
    </w:tbl>
    <w:p w:rsidR="003A541C" w:rsidRDefault="003A541C"/>
    <w:sectPr w:rsidR="003A5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AD" w:rsidRDefault="005950AD" w:rsidP="00257F26">
      <w:r>
        <w:separator/>
      </w:r>
    </w:p>
  </w:endnote>
  <w:endnote w:type="continuationSeparator" w:id="0">
    <w:p w:rsidR="005950AD" w:rsidRDefault="005950AD" w:rsidP="0025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AD" w:rsidRDefault="005950AD" w:rsidP="00257F26">
      <w:r>
        <w:separator/>
      </w:r>
    </w:p>
  </w:footnote>
  <w:footnote w:type="continuationSeparator" w:id="0">
    <w:p w:rsidR="005950AD" w:rsidRDefault="005950AD" w:rsidP="0025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46B97"/>
    <w:multiLevelType w:val="hybridMultilevel"/>
    <w:tmpl w:val="30CAFBC6"/>
    <w:lvl w:ilvl="0" w:tplc="2B5AA6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E0"/>
    <w:rsid w:val="000D4863"/>
    <w:rsid w:val="000F2775"/>
    <w:rsid w:val="00257F26"/>
    <w:rsid w:val="003A541C"/>
    <w:rsid w:val="003F0AE0"/>
    <w:rsid w:val="004137B9"/>
    <w:rsid w:val="00577A61"/>
    <w:rsid w:val="005950AD"/>
    <w:rsid w:val="00693AA6"/>
    <w:rsid w:val="007E1E53"/>
    <w:rsid w:val="0094478F"/>
    <w:rsid w:val="009E200E"/>
    <w:rsid w:val="00BF3D9C"/>
    <w:rsid w:val="00CA22F0"/>
    <w:rsid w:val="00CD7E1B"/>
    <w:rsid w:val="00E4372C"/>
    <w:rsid w:val="00F36833"/>
    <w:rsid w:val="00FC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F26"/>
    <w:rPr>
      <w:sz w:val="18"/>
      <w:szCs w:val="18"/>
    </w:rPr>
  </w:style>
  <w:style w:type="paragraph" w:styleId="a4">
    <w:name w:val="footer"/>
    <w:basedOn w:val="a"/>
    <w:link w:val="Char0"/>
    <w:uiPriority w:val="99"/>
    <w:unhideWhenUsed/>
    <w:rsid w:val="00257F26"/>
    <w:pPr>
      <w:tabs>
        <w:tab w:val="center" w:pos="4153"/>
        <w:tab w:val="right" w:pos="8306"/>
      </w:tabs>
      <w:snapToGrid w:val="0"/>
      <w:jc w:val="left"/>
    </w:pPr>
    <w:rPr>
      <w:sz w:val="18"/>
      <w:szCs w:val="18"/>
    </w:rPr>
  </w:style>
  <w:style w:type="character" w:customStyle="1" w:styleId="Char0">
    <w:name w:val="页脚 Char"/>
    <w:basedOn w:val="a0"/>
    <w:link w:val="a4"/>
    <w:uiPriority w:val="99"/>
    <w:rsid w:val="00257F26"/>
    <w:rPr>
      <w:sz w:val="18"/>
      <w:szCs w:val="18"/>
    </w:rPr>
  </w:style>
  <w:style w:type="table" w:styleId="a5">
    <w:name w:val="Table Grid"/>
    <w:basedOn w:val="a1"/>
    <w:uiPriority w:val="59"/>
    <w:rsid w:val="00257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F26"/>
    <w:rPr>
      <w:sz w:val="18"/>
      <w:szCs w:val="18"/>
    </w:rPr>
  </w:style>
  <w:style w:type="paragraph" w:styleId="a4">
    <w:name w:val="footer"/>
    <w:basedOn w:val="a"/>
    <w:link w:val="Char0"/>
    <w:uiPriority w:val="99"/>
    <w:unhideWhenUsed/>
    <w:rsid w:val="00257F26"/>
    <w:pPr>
      <w:tabs>
        <w:tab w:val="center" w:pos="4153"/>
        <w:tab w:val="right" w:pos="8306"/>
      </w:tabs>
      <w:snapToGrid w:val="0"/>
      <w:jc w:val="left"/>
    </w:pPr>
    <w:rPr>
      <w:sz w:val="18"/>
      <w:szCs w:val="18"/>
    </w:rPr>
  </w:style>
  <w:style w:type="character" w:customStyle="1" w:styleId="Char0">
    <w:name w:val="页脚 Char"/>
    <w:basedOn w:val="a0"/>
    <w:link w:val="a4"/>
    <w:uiPriority w:val="99"/>
    <w:rsid w:val="00257F26"/>
    <w:rPr>
      <w:sz w:val="18"/>
      <w:szCs w:val="18"/>
    </w:rPr>
  </w:style>
  <w:style w:type="table" w:styleId="a5">
    <w:name w:val="Table Grid"/>
    <w:basedOn w:val="a1"/>
    <w:uiPriority w:val="59"/>
    <w:rsid w:val="00257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2020-12-07T03:31:00Z</dcterms:created>
  <dcterms:modified xsi:type="dcterms:W3CDTF">2021-09-17T03:59:00Z</dcterms:modified>
</cp:coreProperties>
</file>