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2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湖州市公立医院医疗服务上调项目清单</w:t>
      </w:r>
      <w:bookmarkEnd w:id="0"/>
    </w:p>
    <w:tbl>
      <w:tblPr>
        <w:tblStyle w:val="3"/>
        <w:tblW w:w="884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35"/>
        <w:gridCol w:w="4860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编码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调后价格（元）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11020000107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省级名老中医门诊诊查费加收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11020000401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门急诊留观诊查费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11020000501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住院诊查费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11090000104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传染病房加收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11110090100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ICU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单元治疗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特级护理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等级护理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12010000600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特殊疾病护理加收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12010000700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新生儿护理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12010001000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气管切开护理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12010001001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气管插管护理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12010001301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门诊病人PICC置管护理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12010001400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一般专项护理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12020000100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心肺复苏抢救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12020000200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大出血抢救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12020000201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危重病人抢救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12030000100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鼻导管吸氧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肌肉注射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皮下注射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皮内注射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静脉注射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静脉采血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动脉采血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静脉输液（门诊/含输液器）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静脉输液（住院/含输液器）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12040000602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留置针输液（门诊）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12040000603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微量泵或输液泵加收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12040000604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输血（门诊）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12040000605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输血（住院）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12040000606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静脉输液（门诊/不含输液器）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12040000607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静脉输液（住院/不含输液器）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小儿静脉输液（门诊/含输液器）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小儿静脉输液（住院/含输液器）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12040000702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小儿静脉输液（门诊/不含输液器）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12040000703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小儿静脉输液（住院/不含输液器）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12040000801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胃肠高营养治疗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静脉穿刺置管术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12040001001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静脉置管冲洗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中心静脉穿刺置管术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12040001101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深静脉穿刺置管术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动脉穿刺置管术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抗肿瘤化学药物配置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12040001301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抗肿瘤化学药物配置（≥2种）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12050000100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大清创(缝合)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12050000101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大清创(不缝合)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12050000200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中清创(缝合)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12050000201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中清创(不缝合)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12050000300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小清创(缝合)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12050000301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小清创(不缝合)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12080000100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鼻饲管置管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12080000101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胃管置管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12080000102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置管后注食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12080000103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置管后注药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12090000100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胃肠置管减压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12090000101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胃肠置管减压(置管次日起)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12090000102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更换胃肠减压装置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12100000100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12120000100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坐浴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12130000100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冷热湿敷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12140000100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引流管冲洗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12140000104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更换造瘘管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12140000105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更换引流装置（引流管）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12140000106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术后引流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12140000107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腔管注药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12140000108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腔管抽胸（腹）水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12150000100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一般灌肠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12150000101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保留灌肠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12150000200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清洁灌肠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12160000100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导尿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12160000101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留置导尿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12160000102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更换引流袋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12170000100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肛管排气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细针穿刺细胞学检查与诊断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脱落细胞脱落细胞学检查与诊断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子宫内膜脱落细胞学检查与诊断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宫颈脱落细胞学检查与诊断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27020000403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阴道脱落细胞学检查与诊断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27020000404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痰脱落细胞学检查与诊断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27020000405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乳腺溢液脱落细胞学检查与诊断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27020000406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口腔粘液脱落细胞学检查与诊断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27020000407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内窥镜刷片脱落细胞学检查与诊断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增加1只蜡块加收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穿刺组织活检检查与诊断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肾穿刺组织活检检查与诊断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乳腺穿刺组织活检检查与诊断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体表肿块组织活检检查与诊断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内镜组织活检检查与诊断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内镜采集的小组织活检检查与诊断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局部切取组织活检检查与诊断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27030000500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手术标本检查与诊断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27050000100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特殊染色及酶组织化学染色诊断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27050000200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免疫组织化学染色诊断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27050000201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病理单克隆抗体检测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27050000202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病理癌基因蛋白检测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27050000300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免疫荧光染色诊断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27070000100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原位杂交技术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27070000101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病理原位杂交检测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27070090100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荧光染色体原位杂交检查(FISH)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27080000100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病理体视学检查与图像分析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27080000700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疑难病理会诊（市内）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27080000701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疑难病理会诊（市外）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31070102200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心电监护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31090200500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胃十二指肠镜检查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31090300500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结肠镜检查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31090300900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经内镜结肠治疗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31090300901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经内镜直肠治疗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31150300100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抗精神病药物治疗监测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31150300500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多参数监护无抽搐电休克治疗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31150300601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穴位调控疗法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31150300700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胰岛素低血糖和休克治疗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31150301000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脑电生物反馈治疗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31150301900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暗示治疗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31150302900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厌恶治疗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41000000100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贴敷疗法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41000000300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中药涂擦治疗（10%体表面积）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41000000301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中药涂擦治疗（&gt;10%体表面积）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41000000900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中药熏药治疗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43000001200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耳针(耳穴压豆)(单耳)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43000001201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耳针(耳穴压豆)(双耳)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43000001600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电针(普通电针)(≤20个穴位)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43000001603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电针(普通电针)（＞20个穴位）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43000002300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穴位贴敷治疗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44000000101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灸法(艾条灸)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44000000103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灸法(天灸)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44000000400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拔罐疗法(火罐)（3罐/次）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44000000501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45000000200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颈椎病推拿治疗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45000000600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腰部疾病推拿治疗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47000001100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中药直肠滴入治疗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48000000400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煎药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>
      <w:r>
        <w:rPr>
          <w:rFonts w:hint="eastAsia" w:ascii="宋体" w:hAnsi="宋体" w:eastAsia="宋体" w:cs="仿宋_GB2312"/>
          <w:color w:val="000000"/>
          <w:sz w:val="21"/>
          <w:szCs w:val="21"/>
        </w:rPr>
        <w:t>注：项目“常规心电图检查”（编码为31070100100）安吉县价格调整为20元。</w:t>
      </w: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苕溪沙</lastModifiedBy>
  <dcterms:modified xsi:type="dcterms:W3CDTF">2021-04-06T01:50:08Z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