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276"/>
        </w:tabs>
        <w:spacing w:line="700" w:lineRule="exact"/>
        <w:jc w:val="center"/>
        <w:rPr>
          <w:rStyle w:val="17"/>
          <w:rFonts w:ascii="宋体" w:hAnsi="宋体" w:cs="Times New Roman"/>
          <w:b/>
          <w:bCs/>
          <w:sz w:val="48"/>
          <w:szCs w:val="48"/>
        </w:rPr>
      </w:pPr>
    </w:p>
    <w:p>
      <w:pPr>
        <w:tabs>
          <w:tab w:val="left" w:pos="1276"/>
        </w:tabs>
        <w:spacing w:line="700" w:lineRule="exact"/>
        <w:jc w:val="center"/>
        <w:rPr>
          <w:rStyle w:val="17"/>
          <w:rFonts w:hint="eastAsia" w:ascii="宋体" w:hAnsi="宋体" w:eastAsia="宋体" w:cs="Times New Roman"/>
          <w:b/>
          <w:bCs/>
          <w:sz w:val="48"/>
          <w:szCs w:val="48"/>
          <w:lang w:eastAsia="zh-CN"/>
        </w:rPr>
      </w:pPr>
      <w:r>
        <w:rPr>
          <w:rStyle w:val="17"/>
          <w:rFonts w:hint="eastAsia" w:ascii="宋体" w:hAnsi="宋体" w:cs="Times New Roman"/>
          <w:b/>
          <w:bCs/>
          <w:sz w:val="48"/>
          <w:szCs w:val="48"/>
          <w:lang w:eastAsia="zh-CN"/>
        </w:rPr>
        <w:t>《织里镇志》出版服务项目（二次招标）</w:t>
      </w:r>
    </w:p>
    <w:p>
      <w:pPr>
        <w:jc w:val="center"/>
        <w:rPr>
          <w:rStyle w:val="17"/>
          <w:rFonts w:ascii="宋体" w:hAnsi="宋体" w:cs="宋体"/>
          <w:b/>
          <w:bCs/>
          <w:sz w:val="28"/>
          <w:szCs w:val="28"/>
        </w:rPr>
      </w:pPr>
    </w:p>
    <w:p>
      <w:pPr>
        <w:jc w:val="center"/>
        <w:rPr>
          <w:rStyle w:val="17"/>
          <w:rFonts w:ascii="宋体" w:hAnsi="宋体" w:cs="宋体"/>
          <w:b/>
          <w:bCs/>
          <w:sz w:val="28"/>
          <w:szCs w:val="28"/>
          <w:u w:val="single"/>
        </w:rPr>
      </w:pPr>
      <w:r>
        <w:rPr>
          <w:rStyle w:val="17"/>
          <w:rFonts w:ascii="宋体" w:hAnsi="宋体" w:cs="宋体"/>
          <w:b/>
          <w:bCs/>
          <w:sz w:val="28"/>
          <w:szCs w:val="28"/>
        </w:rPr>
        <w:t>财政审批编号： 临</w:t>
      </w:r>
      <w:r>
        <w:rPr>
          <w:rStyle w:val="17"/>
          <w:rFonts w:hint="eastAsia" w:ascii="宋体" w:hAnsi="宋体" w:cs="宋体"/>
          <w:b/>
          <w:bCs/>
          <w:sz w:val="28"/>
          <w:szCs w:val="28"/>
        </w:rPr>
        <w:t>（2021）1678</w:t>
      </w:r>
      <w:r>
        <w:rPr>
          <w:rStyle w:val="17"/>
          <w:rFonts w:ascii="宋体" w:hAnsi="宋体" w:cs="宋体"/>
          <w:b/>
          <w:bCs/>
          <w:sz w:val="28"/>
          <w:szCs w:val="28"/>
        </w:rPr>
        <w:t>号</w:t>
      </w:r>
    </w:p>
    <w:p>
      <w:pPr>
        <w:ind w:firstLine="1617" w:firstLineChars="767"/>
        <w:rPr>
          <w:rStyle w:val="17"/>
          <w:rFonts w:ascii="宋体" w:hAnsi="宋体" w:cs="宋体"/>
          <w:b/>
          <w:bCs/>
          <w:szCs w:val="28"/>
          <w:u w:val="single"/>
        </w:rPr>
      </w:pPr>
    </w:p>
    <w:p>
      <w:pPr>
        <w:ind w:firstLine="1617" w:firstLineChars="767"/>
        <w:rPr>
          <w:rStyle w:val="17"/>
          <w:rFonts w:ascii="宋体" w:hAnsi="宋体" w:cs="宋体"/>
          <w:b/>
          <w:bCs/>
          <w:szCs w:val="28"/>
          <w:u w:val="single"/>
        </w:rPr>
      </w:pPr>
    </w:p>
    <w:p>
      <w:pPr>
        <w:ind w:firstLine="1617" w:firstLineChars="767"/>
        <w:rPr>
          <w:rStyle w:val="17"/>
          <w:rFonts w:ascii="宋体" w:hAnsi="宋体" w:cs="宋体"/>
          <w:b/>
          <w:bCs/>
          <w:szCs w:val="28"/>
          <w:u w:val="single"/>
        </w:rPr>
      </w:pPr>
    </w:p>
    <w:p>
      <w:pPr>
        <w:rPr>
          <w:rStyle w:val="17"/>
          <w:rFonts w:ascii="宋体" w:hAnsi="宋体" w:cs="宋体"/>
          <w:b/>
          <w:bCs/>
          <w:szCs w:val="28"/>
          <w:u w:val="single"/>
        </w:rPr>
      </w:pPr>
    </w:p>
    <w:p>
      <w:pPr>
        <w:ind w:firstLine="1617" w:firstLineChars="767"/>
        <w:rPr>
          <w:rStyle w:val="17"/>
          <w:rFonts w:ascii="宋体" w:hAnsi="宋体" w:cs="宋体"/>
          <w:b/>
          <w:bCs/>
          <w:szCs w:val="28"/>
          <w:u w:val="single"/>
        </w:rPr>
      </w:pPr>
    </w:p>
    <w:p>
      <w:pPr>
        <w:spacing w:line="1200" w:lineRule="exact"/>
        <w:jc w:val="center"/>
        <w:rPr>
          <w:rStyle w:val="17"/>
        </w:rPr>
      </w:pPr>
      <w:r>
        <w:rPr>
          <w:rStyle w:val="17"/>
          <w:rFonts w:hint="eastAsia" w:ascii="宋体" w:hAnsi="宋体"/>
          <w:b/>
          <w:sz w:val="72"/>
          <w:szCs w:val="72"/>
          <w:lang w:eastAsia="zh-CN"/>
        </w:rPr>
        <w:t>招标</w:t>
      </w:r>
      <w:r>
        <w:rPr>
          <w:rStyle w:val="17"/>
          <w:rFonts w:ascii="宋体" w:hAnsi="宋体"/>
          <w:b/>
          <w:sz w:val="72"/>
          <w:szCs w:val="72"/>
        </w:rPr>
        <w:t>文件</w:t>
      </w:r>
    </w:p>
    <w:p>
      <w:pPr>
        <w:spacing w:line="600" w:lineRule="exact"/>
        <w:rPr>
          <w:rStyle w:val="17"/>
          <w:rFonts w:ascii="宋体" w:hAnsi="宋体" w:cs="宋体"/>
          <w:b/>
          <w:bCs/>
          <w:sz w:val="32"/>
          <w:szCs w:val="32"/>
        </w:rPr>
      </w:pPr>
      <w:r>
        <w:rPr>
          <w:rStyle w:val="17"/>
          <w:rFonts w:ascii="宋体" w:hAnsi="宋体" w:cs="宋体"/>
          <w:b/>
          <w:bCs/>
          <w:sz w:val="32"/>
          <w:szCs w:val="32"/>
        </w:rPr>
        <w:t xml:space="preserve">    </w:t>
      </w:r>
    </w:p>
    <w:p>
      <w:pPr>
        <w:spacing w:line="600" w:lineRule="exact"/>
        <w:rPr>
          <w:rStyle w:val="17"/>
          <w:rFonts w:ascii="宋体" w:hAnsi="宋体" w:cs="宋体"/>
          <w:b/>
          <w:bCs/>
          <w:sz w:val="32"/>
          <w:szCs w:val="32"/>
        </w:rPr>
      </w:pPr>
    </w:p>
    <w:p>
      <w:pPr>
        <w:spacing w:line="600" w:lineRule="exact"/>
        <w:rPr>
          <w:rStyle w:val="17"/>
          <w:rFonts w:ascii="宋体" w:hAnsi="宋体" w:cs="宋体"/>
          <w:b/>
          <w:bCs/>
          <w:sz w:val="32"/>
          <w:szCs w:val="32"/>
        </w:rPr>
      </w:pPr>
    </w:p>
    <w:p>
      <w:pPr>
        <w:spacing w:line="600" w:lineRule="exact"/>
        <w:rPr>
          <w:rStyle w:val="17"/>
          <w:rFonts w:ascii="宋体" w:hAnsi="宋体" w:cs="宋体"/>
          <w:b/>
          <w:bCs/>
          <w:sz w:val="32"/>
          <w:szCs w:val="32"/>
        </w:rPr>
      </w:pPr>
    </w:p>
    <w:p>
      <w:pPr>
        <w:spacing w:line="600" w:lineRule="exact"/>
        <w:ind w:firstLine="643" w:firstLineChars="200"/>
        <w:rPr>
          <w:rStyle w:val="17"/>
          <w:rFonts w:ascii="宋体" w:hAnsi="宋体" w:cs="宋体"/>
          <w:b/>
          <w:bCs/>
          <w:sz w:val="32"/>
          <w:szCs w:val="32"/>
          <w:u w:val="single"/>
        </w:rPr>
      </w:pPr>
      <w:r>
        <w:rPr>
          <w:rStyle w:val="17"/>
          <w:rFonts w:ascii="宋体" w:hAnsi="宋体" w:cs="宋体"/>
          <w:b/>
          <w:bCs/>
          <w:sz w:val="32"/>
          <w:szCs w:val="32"/>
        </w:rPr>
        <w:t>项目编号：</w:t>
      </w:r>
      <w:r>
        <w:rPr>
          <w:rStyle w:val="17"/>
          <w:rFonts w:ascii="宋体" w:hAnsi="宋体" w:cs="宋体"/>
          <w:b/>
          <w:bCs/>
          <w:sz w:val="32"/>
          <w:szCs w:val="32"/>
          <w:u w:val="single"/>
        </w:rPr>
        <w:t xml:space="preserve">            </w:t>
      </w:r>
      <w:r>
        <w:rPr>
          <w:rStyle w:val="17"/>
          <w:rFonts w:hint="eastAsia" w:ascii="宋体" w:hAnsi="宋体" w:cs="宋体"/>
          <w:b/>
          <w:bCs/>
          <w:sz w:val="28"/>
          <w:szCs w:val="28"/>
          <w:u w:val="single"/>
          <w:lang w:eastAsia="zh-CN"/>
        </w:rPr>
        <w:t>大地采字2021-207</w:t>
      </w:r>
      <w:r>
        <w:rPr>
          <w:rStyle w:val="17"/>
          <w:rFonts w:hint="eastAsia" w:ascii="宋体" w:hAnsi="宋体" w:cs="宋体"/>
          <w:b/>
          <w:bCs/>
          <w:sz w:val="28"/>
          <w:szCs w:val="28"/>
          <w:u w:val="single"/>
        </w:rPr>
        <w:t xml:space="preserve"> </w:t>
      </w:r>
      <w:r>
        <w:rPr>
          <w:rStyle w:val="17"/>
          <w:rFonts w:ascii="宋体" w:hAnsi="宋体" w:cs="宋体"/>
          <w:b/>
          <w:bCs/>
          <w:sz w:val="28"/>
          <w:szCs w:val="28"/>
          <w:u w:val="single"/>
        </w:rPr>
        <w:t xml:space="preserve">               </w:t>
      </w:r>
    </w:p>
    <w:p>
      <w:pPr>
        <w:spacing w:line="1000" w:lineRule="exact"/>
        <w:ind w:firstLine="602" w:firstLineChars="200"/>
        <w:rPr>
          <w:rStyle w:val="17"/>
          <w:rFonts w:ascii="宋体" w:hAnsi="宋体" w:cs="宋体"/>
          <w:b/>
          <w:bCs/>
          <w:sz w:val="30"/>
          <w:szCs w:val="30"/>
          <w:u w:val="single"/>
        </w:rPr>
      </w:pPr>
      <w:r>
        <w:rPr>
          <w:rStyle w:val="17"/>
          <w:rFonts w:ascii="宋体" w:hAnsi="宋体" w:cs="宋体"/>
          <w:b/>
          <w:bCs/>
          <w:sz w:val="30"/>
          <w:szCs w:val="30"/>
        </w:rPr>
        <w:t xml:space="preserve">项目名称： </w:t>
      </w:r>
      <w:r>
        <w:rPr>
          <w:rStyle w:val="17"/>
          <w:rFonts w:ascii="宋体" w:hAnsi="宋体" w:cs="宋体"/>
          <w:b/>
          <w:bCs/>
          <w:sz w:val="30"/>
          <w:szCs w:val="30"/>
          <w:u w:val="single"/>
        </w:rPr>
        <w:t xml:space="preserve">     </w:t>
      </w:r>
      <w:r>
        <w:rPr>
          <w:rStyle w:val="17"/>
          <w:rFonts w:hint="eastAsia" w:ascii="宋体" w:hAnsi="宋体" w:cs="宋体"/>
          <w:b/>
          <w:bCs/>
          <w:sz w:val="30"/>
          <w:szCs w:val="30"/>
          <w:u w:val="single"/>
          <w:lang w:eastAsia="zh-CN"/>
        </w:rPr>
        <w:t>《织里镇志》出版服务项目（二次招标）</w:t>
      </w:r>
      <w:r>
        <w:rPr>
          <w:rStyle w:val="17"/>
          <w:rFonts w:ascii="宋体" w:hAnsi="宋体" w:cs="宋体"/>
          <w:b/>
          <w:bCs/>
          <w:sz w:val="30"/>
          <w:szCs w:val="30"/>
          <w:u w:val="single"/>
        </w:rPr>
        <w:t xml:space="preserve">                    </w:t>
      </w:r>
    </w:p>
    <w:p>
      <w:pPr>
        <w:spacing w:line="1000" w:lineRule="exact"/>
        <w:ind w:firstLine="602" w:firstLineChars="200"/>
        <w:rPr>
          <w:rStyle w:val="17"/>
          <w:rFonts w:ascii="宋体" w:hAnsi="宋体" w:cs="宋体"/>
          <w:b/>
          <w:bCs/>
          <w:sz w:val="32"/>
          <w:szCs w:val="32"/>
        </w:rPr>
      </w:pPr>
      <w:r>
        <w:rPr>
          <w:rStyle w:val="17"/>
          <w:rFonts w:ascii="宋体" w:hAnsi="宋体" w:cs="宋体"/>
          <w:b/>
          <w:bCs/>
          <w:sz w:val="30"/>
          <w:szCs w:val="30"/>
        </w:rPr>
        <w:t>采购单位 ：</w:t>
      </w:r>
      <w:r>
        <w:rPr>
          <w:rStyle w:val="17"/>
          <w:rFonts w:ascii="宋体" w:hAnsi="宋体" w:cs="宋体"/>
          <w:b/>
          <w:bCs/>
          <w:sz w:val="30"/>
          <w:szCs w:val="30"/>
          <w:u w:val="single"/>
        </w:rPr>
        <w:t xml:space="preserve">    湖州市吴兴区织里镇人民政府 </w:t>
      </w:r>
      <w:r>
        <w:rPr>
          <w:rStyle w:val="17"/>
          <w:rFonts w:ascii="宋体" w:hAnsi="宋体" w:cs="Times New Roman"/>
          <w:b/>
          <w:bCs/>
          <w:sz w:val="30"/>
          <w:szCs w:val="30"/>
          <w:u w:val="single"/>
        </w:rPr>
        <w:t xml:space="preserve">     （盖章）     </w:t>
      </w:r>
    </w:p>
    <w:p>
      <w:pPr>
        <w:spacing w:line="1000" w:lineRule="exact"/>
        <w:ind w:firstLine="602" w:firstLineChars="200"/>
        <w:rPr>
          <w:rStyle w:val="17"/>
          <w:rFonts w:ascii="宋体" w:hAnsi="宋体" w:cs="宋体"/>
          <w:b/>
          <w:bCs/>
          <w:sz w:val="32"/>
          <w:szCs w:val="32"/>
        </w:rPr>
      </w:pPr>
      <w:r>
        <w:rPr>
          <w:rStyle w:val="17"/>
          <w:rFonts w:ascii="宋体" w:hAnsi="宋体" w:cs="宋体"/>
          <w:b/>
          <w:bCs/>
          <w:sz w:val="30"/>
          <w:szCs w:val="30"/>
        </w:rPr>
        <w:t>代理机构：</w:t>
      </w:r>
      <w:r>
        <w:rPr>
          <w:rStyle w:val="17"/>
          <w:rFonts w:ascii="宋体" w:hAnsi="宋体" w:cs="宋体"/>
          <w:b/>
          <w:bCs/>
          <w:sz w:val="30"/>
          <w:szCs w:val="30"/>
          <w:u w:val="single"/>
        </w:rPr>
        <w:t xml:space="preserve">       </w:t>
      </w:r>
      <w:r>
        <w:rPr>
          <w:rStyle w:val="17"/>
          <w:rFonts w:hint="eastAsia" w:ascii="宋体" w:hAnsi="宋体" w:cs="宋体"/>
          <w:b/>
          <w:bCs/>
          <w:sz w:val="30"/>
          <w:szCs w:val="30"/>
          <w:u w:val="single"/>
        </w:rPr>
        <w:t>大地工程咨询有限公司</w:t>
      </w:r>
      <w:r>
        <w:rPr>
          <w:rStyle w:val="17"/>
          <w:rFonts w:ascii="宋体" w:hAnsi="宋体" w:cs="宋体"/>
          <w:b/>
          <w:bCs/>
          <w:sz w:val="30"/>
          <w:szCs w:val="30"/>
          <w:u w:val="single"/>
        </w:rPr>
        <w:t xml:space="preserve">     （盖章）    </w:t>
      </w:r>
    </w:p>
    <w:p>
      <w:pPr>
        <w:spacing w:line="360" w:lineRule="auto"/>
        <w:jc w:val="center"/>
        <w:rPr>
          <w:rStyle w:val="17"/>
          <w:rFonts w:ascii="宋体" w:hAnsi="宋体" w:cs="宋体"/>
          <w:b/>
          <w:bCs/>
          <w:sz w:val="30"/>
          <w:szCs w:val="30"/>
        </w:rPr>
      </w:pPr>
    </w:p>
    <w:p>
      <w:pPr>
        <w:spacing w:line="360" w:lineRule="auto"/>
        <w:jc w:val="center"/>
        <w:rPr>
          <w:rStyle w:val="17"/>
          <w:rFonts w:ascii="宋体" w:hAnsi="宋体" w:cs="宋体"/>
          <w:b/>
          <w:bCs/>
          <w:sz w:val="30"/>
          <w:szCs w:val="30"/>
        </w:rPr>
      </w:pPr>
      <w:r>
        <w:rPr>
          <w:rStyle w:val="17"/>
          <w:rFonts w:ascii="宋体" w:hAnsi="宋体" w:cs="宋体"/>
          <w:b/>
          <w:bCs/>
          <w:sz w:val="30"/>
          <w:szCs w:val="30"/>
        </w:rPr>
        <w:t>日期：</w:t>
      </w:r>
      <w:r>
        <w:rPr>
          <w:rStyle w:val="17"/>
          <w:rFonts w:ascii="宋体" w:hAnsi="宋体" w:cs="宋体"/>
          <w:b/>
          <w:bCs/>
          <w:sz w:val="30"/>
          <w:szCs w:val="30"/>
          <w:u w:val="single"/>
        </w:rPr>
        <w:t xml:space="preserve"> 2021 </w:t>
      </w:r>
      <w:r>
        <w:rPr>
          <w:rStyle w:val="17"/>
          <w:rFonts w:ascii="宋体" w:hAnsi="宋体" w:cs="宋体"/>
          <w:b/>
          <w:bCs/>
          <w:sz w:val="30"/>
          <w:szCs w:val="30"/>
        </w:rPr>
        <w:t>年</w:t>
      </w:r>
      <w:r>
        <w:rPr>
          <w:rStyle w:val="17"/>
          <w:rFonts w:ascii="宋体" w:hAnsi="宋体" w:cs="宋体"/>
          <w:b/>
          <w:bCs/>
          <w:sz w:val="30"/>
          <w:szCs w:val="30"/>
          <w:u w:val="single"/>
        </w:rPr>
        <w:t xml:space="preserve">  </w:t>
      </w:r>
      <w:r>
        <w:rPr>
          <w:rStyle w:val="17"/>
          <w:rFonts w:hint="eastAsia" w:ascii="宋体" w:hAnsi="宋体" w:cs="宋体"/>
          <w:b/>
          <w:bCs/>
          <w:sz w:val="30"/>
          <w:szCs w:val="30"/>
          <w:u w:val="single"/>
          <w:lang w:val="en-US" w:eastAsia="zh-CN"/>
        </w:rPr>
        <w:t>2</w:t>
      </w:r>
      <w:r>
        <w:rPr>
          <w:rStyle w:val="17"/>
          <w:rFonts w:ascii="宋体" w:hAnsi="宋体" w:cs="宋体"/>
          <w:b/>
          <w:bCs/>
          <w:sz w:val="30"/>
          <w:szCs w:val="30"/>
          <w:u w:val="single"/>
        </w:rPr>
        <w:t xml:space="preserve"> </w:t>
      </w:r>
      <w:r>
        <w:rPr>
          <w:rStyle w:val="17"/>
          <w:rFonts w:ascii="宋体" w:hAnsi="宋体" w:cs="宋体"/>
          <w:b/>
          <w:bCs/>
          <w:sz w:val="30"/>
          <w:szCs w:val="30"/>
        </w:rPr>
        <w:t>月</w:t>
      </w:r>
    </w:p>
    <w:p>
      <w:pPr>
        <w:spacing w:line="360" w:lineRule="auto"/>
        <w:jc w:val="center"/>
        <w:rPr>
          <w:rStyle w:val="17"/>
          <w:rFonts w:ascii="宋体" w:hAnsi="宋体" w:cs="宋体"/>
          <w:b/>
          <w:bCs/>
          <w:sz w:val="30"/>
          <w:szCs w:val="30"/>
        </w:rPr>
      </w:pPr>
    </w:p>
    <w:p>
      <w:pPr>
        <w:spacing w:line="360" w:lineRule="auto"/>
        <w:jc w:val="center"/>
        <w:rPr>
          <w:rStyle w:val="17"/>
          <w:rFonts w:ascii="宋体" w:hAnsi="宋体" w:cs="宋体"/>
          <w:b/>
          <w:bCs/>
          <w:sz w:val="30"/>
          <w:szCs w:val="30"/>
        </w:rPr>
      </w:pPr>
    </w:p>
    <w:p>
      <w:pPr>
        <w:spacing w:line="360" w:lineRule="auto"/>
        <w:jc w:val="center"/>
        <w:rPr>
          <w:rStyle w:val="17"/>
          <w:rFonts w:ascii="宋体" w:hAnsi="宋体" w:cs="宋体"/>
          <w:b/>
          <w:bCs/>
          <w:sz w:val="30"/>
          <w:szCs w:val="30"/>
        </w:rPr>
      </w:pPr>
    </w:p>
    <w:p>
      <w:pPr>
        <w:spacing w:line="360" w:lineRule="auto"/>
        <w:jc w:val="center"/>
        <w:rPr>
          <w:rStyle w:val="17"/>
          <w:rFonts w:ascii="宋体" w:hAnsi="宋体"/>
          <w:b/>
          <w:sz w:val="44"/>
          <w:szCs w:val="44"/>
        </w:rPr>
      </w:pPr>
    </w:p>
    <w:p>
      <w:pPr>
        <w:spacing w:line="360" w:lineRule="auto"/>
        <w:jc w:val="center"/>
        <w:rPr>
          <w:rStyle w:val="17"/>
          <w:rFonts w:ascii="宋体" w:hAnsi="宋体"/>
          <w:b/>
          <w:sz w:val="44"/>
          <w:szCs w:val="44"/>
        </w:rPr>
      </w:pPr>
      <w:r>
        <w:rPr>
          <w:rStyle w:val="17"/>
          <w:rFonts w:ascii="宋体" w:hAnsi="宋体"/>
          <w:b/>
          <w:sz w:val="44"/>
          <w:szCs w:val="44"/>
        </w:rPr>
        <w:t>目   录</w:t>
      </w:r>
    </w:p>
    <w:p>
      <w:pPr>
        <w:pStyle w:val="172"/>
        <w:spacing w:line="700" w:lineRule="exact"/>
        <w:rPr>
          <w:rStyle w:val="17"/>
          <w:szCs w:val="32"/>
        </w:rPr>
      </w:pPr>
      <w:r>
        <w:rPr>
          <w:rStyle w:val="18"/>
          <w:szCs w:val="32"/>
        </w:rPr>
        <w:t>第一章  供应商须知</w:t>
      </w:r>
      <w:r>
        <w:rPr>
          <w:rStyle w:val="17"/>
          <w:szCs w:val="32"/>
        </w:rPr>
        <w:tab/>
      </w:r>
      <w:r>
        <w:rPr>
          <w:rStyle w:val="17"/>
          <w:szCs w:val="32"/>
        </w:rPr>
        <w:t>8</w:t>
      </w:r>
    </w:p>
    <w:p>
      <w:pPr>
        <w:pStyle w:val="175"/>
        <w:spacing w:line="700" w:lineRule="exact"/>
        <w:rPr>
          <w:rStyle w:val="17"/>
          <w:rFonts w:ascii="宋体" w:hAnsi="宋体"/>
          <w:sz w:val="32"/>
          <w:szCs w:val="32"/>
        </w:rPr>
      </w:pPr>
      <w:r>
        <w:rPr>
          <w:rStyle w:val="18"/>
          <w:rFonts w:ascii="宋体" w:hAnsi="宋体"/>
          <w:sz w:val="32"/>
          <w:szCs w:val="32"/>
        </w:rPr>
        <w:t>前 附 表</w:t>
      </w:r>
      <w:r>
        <w:rPr>
          <w:rStyle w:val="17"/>
          <w:rFonts w:ascii="宋体" w:hAnsi="宋体"/>
          <w:sz w:val="32"/>
          <w:szCs w:val="32"/>
        </w:rPr>
        <w:tab/>
      </w:r>
      <w:r>
        <w:rPr>
          <w:rStyle w:val="17"/>
          <w:rFonts w:ascii="宋体" w:hAnsi="宋体"/>
          <w:sz w:val="32"/>
          <w:szCs w:val="32"/>
        </w:rPr>
        <w:t>8</w:t>
      </w:r>
    </w:p>
    <w:p>
      <w:pPr>
        <w:pStyle w:val="175"/>
        <w:spacing w:line="700" w:lineRule="exact"/>
        <w:rPr>
          <w:rStyle w:val="17"/>
          <w:rFonts w:ascii="宋体" w:hAnsi="宋体"/>
          <w:sz w:val="32"/>
          <w:szCs w:val="32"/>
        </w:rPr>
      </w:pPr>
      <w:r>
        <w:rPr>
          <w:rStyle w:val="18"/>
          <w:rFonts w:ascii="宋体" w:hAnsi="宋体"/>
          <w:sz w:val="32"/>
          <w:szCs w:val="32"/>
        </w:rPr>
        <w:t>一、总  则</w:t>
      </w:r>
      <w:r>
        <w:rPr>
          <w:rStyle w:val="17"/>
          <w:rFonts w:ascii="宋体" w:hAnsi="宋体"/>
          <w:sz w:val="32"/>
          <w:szCs w:val="32"/>
        </w:rPr>
        <w:tab/>
      </w:r>
      <w:r>
        <w:rPr>
          <w:rStyle w:val="17"/>
          <w:rFonts w:ascii="宋体" w:hAnsi="宋体"/>
          <w:sz w:val="32"/>
          <w:szCs w:val="32"/>
        </w:rPr>
        <w:t>11</w:t>
      </w:r>
    </w:p>
    <w:p>
      <w:pPr>
        <w:pStyle w:val="175"/>
        <w:spacing w:line="700" w:lineRule="exact"/>
        <w:rPr>
          <w:rStyle w:val="17"/>
          <w:rFonts w:ascii="宋体" w:hAnsi="宋体"/>
          <w:sz w:val="32"/>
          <w:szCs w:val="32"/>
        </w:rPr>
      </w:pPr>
      <w:r>
        <w:rPr>
          <w:rStyle w:val="18"/>
          <w:rFonts w:ascii="宋体" w:hAnsi="宋体"/>
          <w:kern w:val="44"/>
          <w:sz w:val="32"/>
          <w:szCs w:val="32"/>
        </w:rPr>
        <w:t>二、</w:t>
      </w:r>
      <w:r>
        <w:rPr>
          <w:rStyle w:val="18"/>
          <w:rFonts w:hint="eastAsia" w:ascii="宋体" w:hAnsi="宋体"/>
          <w:kern w:val="44"/>
          <w:sz w:val="32"/>
          <w:szCs w:val="32"/>
          <w:lang w:eastAsia="zh-CN"/>
        </w:rPr>
        <w:t>招标</w:t>
      </w:r>
      <w:r>
        <w:rPr>
          <w:rStyle w:val="18"/>
          <w:rFonts w:ascii="宋体" w:hAnsi="宋体"/>
          <w:kern w:val="44"/>
          <w:sz w:val="32"/>
          <w:szCs w:val="32"/>
        </w:rPr>
        <w:t>文件的说明</w:t>
      </w:r>
      <w:r>
        <w:rPr>
          <w:rStyle w:val="17"/>
          <w:rFonts w:ascii="宋体" w:hAnsi="宋体"/>
          <w:sz w:val="32"/>
          <w:szCs w:val="32"/>
        </w:rPr>
        <w:tab/>
      </w:r>
      <w:r>
        <w:rPr>
          <w:rStyle w:val="17"/>
          <w:rFonts w:ascii="宋体" w:hAnsi="宋体"/>
          <w:sz w:val="32"/>
          <w:szCs w:val="32"/>
        </w:rPr>
        <w:t>12</w:t>
      </w:r>
    </w:p>
    <w:p>
      <w:pPr>
        <w:pStyle w:val="175"/>
        <w:spacing w:line="700" w:lineRule="exact"/>
        <w:rPr>
          <w:rStyle w:val="17"/>
          <w:rFonts w:ascii="宋体" w:hAnsi="宋体"/>
          <w:sz w:val="32"/>
          <w:szCs w:val="32"/>
        </w:rPr>
      </w:pPr>
      <w:r>
        <w:rPr>
          <w:rStyle w:val="18"/>
          <w:rFonts w:ascii="宋体" w:hAnsi="宋体"/>
          <w:kern w:val="44"/>
          <w:sz w:val="32"/>
          <w:szCs w:val="32"/>
        </w:rPr>
        <w:t>三、响应文件的上传、提交</w:t>
      </w:r>
      <w:r>
        <w:rPr>
          <w:rStyle w:val="17"/>
          <w:rFonts w:ascii="宋体" w:hAnsi="宋体"/>
          <w:sz w:val="32"/>
          <w:szCs w:val="32"/>
        </w:rPr>
        <w:tab/>
      </w:r>
      <w:r>
        <w:rPr>
          <w:rStyle w:val="17"/>
          <w:rFonts w:ascii="宋体" w:hAnsi="宋体"/>
          <w:sz w:val="32"/>
          <w:szCs w:val="32"/>
        </w:rPr>
        <w:t>17</w:t>
      </w:r>
    </w:p>
    <w:p>
      <w:pPr>
        <w:pStyle w:val="175"/>
        <w:spacing w:line="700" w:lineRule="exact"/>
        <w:rPr>
          <w:rStyle w:val="17"/>
          <w:rFonts w:ascii="宋体" w:hAnsi="宋体"/>
          <w:sz w:val="32"/>
          <w:szCs w:val="32"/>
        </w:rPr>
      </w:pPr>
      <w:r>
        <w:rPr>
          <w:rStyle w:val="18"/>
          <w:rFonts w:ascii="宋体" w:hAnsi="宋体"/>
          <w:kern w:val="44"/>
          <w:sz w:val="32"/>
          <w:szCs w:val="32"/>
        </w:rPr>
        <w:t>四、</w:t>
      </w:r>
      <w:r>
        <w:rPr>
          <w:rStyle w:val="18"/>
          <w:rFonts w:hint="eastAsia" w:ascii="宋体" w:hAnsi="宋体"/>
          <w:sz w:val="32"/>
          <w:szCs w:val="32"/>
          <w:lang w:eastAsia="zh-CN"/>
        </w:rPr>
        <w:t>招标</w:t>
      </w:r>
      <w:r>
        <w:rPr>
          <w:rStyle w:val="18"/>
          <w:rFonts w:ascii="宋体" w:hAnsi="宋体"/>
          <w:spacing w:val="14"/>
          <w:sz w:val="32"/>
          <w:szCs w:val="32"/>
        </w:rPr>
        <w:t>规则、</w:t>
      </w:r>
      <w:r>
        <w:rPr>
          <w:rStyle w:val="18"/>
          <w:rFonts w:ascii="宋体" w:hAnsi="宋体"/>
          <w:sz w:val="32"/>
          <w:szCs w:val="32"/>
        </w:rPr>
        <w:t>程序</w:t>
      </w:r>
      <w:r>
        <w:rPr>
          <w:rStyle w:val="17"/>
          <w:rFonts w:ascii="宋体" w:hAnsi="宋体"/>
          <w:sz w:val="32"/>
          <w:szCs w:val="32"/>
        </w:rPr>
        <w:tab/>
      </w:r>
      <w:r>
        <w:rPr>
          <w:rStyle w:val="17"/>
          <w:rFonts w:ascii="宋体" w:hAnsi="宋体"/>
          <w:sz w:val="32"/>
          <w:szCs w:val="32"/>
        </w:rPr>
        <w:t>17</w:t>
      </w:r>
    </w:p>
    <w:p>
      <w:pPr>
        <w:pStyle w:val="175"/>
        <w:spacing w:line="700" w:lineRule="exact"/>
        <w:rPr>
          <w:rStyle w:val="17"/>
          <w:rFonts w:ascii="宋体" w:hAnsi="宋体"/>
          <w:sz w:val="32"/>
          <w:szCs w:val="32"/>
        </w:rPr>
      </w:pPr>
      <w:r>
        <w:rPr>
          <w:rStyle w:val="18"/>
          <w:rFonts w:ascii="宋体" w:hAnsi="宋体"/>
          <w:spacing w:val="14"/>
          <w:sz w:val="32"/>
          <w:szCs w:val="32"/>
        </w:rPr>
        <w:t>五、授予合同</w:t>
      </w:r>
      <w:r>
        <w:rPr>
          <w:rStyle w:val="17"/>
          <w:rFonts w:ascii="宋体" w:hAnsi="宋体"/>
          <w:sz w:val="32"/>
          <w:szCs w:val="32"/>
        </w:rPr>
        <w:tab/>
      </w:r>
      <w:r>
        <w:rPr>
          <w:rStyle w:val="17"/>
          <w:rFonts w:ascii="宋体" w:hAnsi="宋体"/>
          <w:sz w:val="32"/>
          <w:szCs w:val="32"/>
        </w:rPr>
        <w:t>21</w:t>
      </w:r>
    </w:p>
    <w:p>
      <w:pPr>
        <w:pStyle w:val="172"/>
        <w:spacing w:line="700" w:lineRule="exact"/>
        <w:rPr>
          <w:rStyle w:val="17"/>
          <w:szCs w:val="32"/>
        </w:rPr>
      </w:pPr>
      <w:r>
        <w:rPr>
          <w:rStyle w:val="18"/>
          <w:szCs w:val="32"/>
        </w:rPr>
        <w:t xml:space="preserve">第二章  </w:t>
      </w:r>
      <w:r>
        <w:rPr>
          <w:rStyle w:val="18"/>
          <w:rFonts w:hint="eastAsia"/>
          <w:szCs w:val="32"/>
          <w:lang w:eastAsia="zh-CN"/>
        </w:rPr>
        <w:t>招标</w:t>
      </w:r>
      <w:r>
        <w:rPr>
          <w:rStyle w:val="18"/>
          <w:szCs w:val="32"/>
        </w:rPr>
        <w:t>项目服务范围及要求</w:t>
      </w:r>
      <w:r>
        <w:rPr>
          <w:rStyle w:val="17"/>
          <w:szCs w:val="32"/>
        </w:rPr>
        <w:tab/>
      </w:r>
      <w:r>
        <w:rPr>
          <w:rStyle w:val="17"/>
          <w:szCs w:val="32"/>
        </w:rPr>
        <w:t>22</w:t>
      </w:r>
    </w:p>
    <w:p>
      <w:pPr>
        <w:pStyle w:val="172"/>
        <w:spacing w:line="700" w:lineRule="exact"/>
        <w:rPr>
          <w:rStyle w:val="17"/>
          <w:szCs w:val="32"/>
        </w:rPr>
      </w:pPr>
      <w:r>
        <w:rPr>
          <w:rStyle w:val="18"/>
          <w:szCs w:val="32"/>
        </w:rPr>
        <w:t>第三章  合同主要条款</w:t>
      </w:r>
      <w:r>
        <w:rPr>
          <w:rStyle w:val="17"/>
          <w:szCs w:val="32"/>
        </w:rPr>
        <w:tab/>
      </w:r>
      <w:r>
        <w:rPr>
          <w:rStyle w:val="17"/>
          <w:szCs w:val="32"/>
        </w:rPr>
        <w:t>27</w:t>
      </w:r>
    </w:p>
    <w:p>
      <w:pPr>
        <w:pStyle w:val="172"/>
        <w:spacing w:line="700" w:lineRule="exact"/>
        <w:rPr>
          <w:rStyle w:val="17"/>
          <w:szCs w:val="32"/>
        </w:rPr>
      </w:pPr>
      <w:r>
        <w:rPr>
          <w:rStyle w:val="18"/>
          <w:szCs w:val="32"/>
        </w:rPr>
        <w:t>第四章  响应文件格式</w:t>
      </w:r>
      <w:r>
        <w:rPr>
          <w:rStyle w:val="17"/>
          <w:szCs w:val="32"/>
        </w:rPr>
        <w:tab/>
      </w:r>
      <w:r>
        <w:rPr>
          <w:rStyle w:val="17"/>
          <w:szCs w:val="32"/>
        </w:rPr>
        <w:t>32</w:t>
      </w:r>
    </w:p>
    <w:p>
      <w:pPr>
        <w:pStyle w:val="172"/>
        <w:spacing w:line="700" w:lineRule="exact"/>
        <w:rPr>
          <w:rStyle w:val="17"/>
          <w:rFonts w:ascii="Calibri" w:hAnsi="Calibri"/>
          <w:sz w:val="21"/>
          <w:szCs w:val="22"/>
        </w:rPr>
      </w:pPr>
      <w:r>
        <w:rPr>
          <w:rStyle w:val="18"/>
          <w:szCs w:val="32"/>
        </w:rPr>
        <w:t xml:space="preserve">第五章  </w:t>
      </w:r>
      <w:r>
        <w:rPr>
          <w:rStyle w:val="18"/>
          <w:rFonts w:hint="eastAsia"/>
          <w:szCs w:val="32"/>
          <w:lang w:eastAsia="zh-CN"/>
        </w:rPr>
        <w:t>招标</w:t>
      </w:r>
      <w:r>
        <w:rPr>
          <w:rStyle w:val="18"/>
          <w:szCs w:val="32"/>
        </w:rPr>
        <w:t>办法及评分标准</w:t>
      </w:r>
      <w:r>
        <w:rPr>
          <w:rStyle w:val="17"/>
          <w:szCs w:val="32"/>
        </w:rPr>
        <w:tab/>
      </w:r>
      <w:r>
        <w:rPr>
          <w:rStyle w:val="17"/>
          <w:szCs w:val="32"/>
        </w:rPr>
        <w:t>52</w:t>
      </w:r>
    </w:p>
    <w:p>
      <w:pPr>
        <w:spacing w:line="400" w:lineRule="exact"/>
        <w:jc w:val="center"/>
        <w:rPr>
          <w:rStyle w:val="17"/>
          <w:rFonts w:ascii="仿宋_GB2312" w:eastAsia="仿宋_GB2312"/>
          <w:b/>
          <w:sz w:val="28"/>
          <w:szCs w:val="28"/>
        </w:rPr>
      </w:pPr>
    </w:p>
    <w:p>
      <w:pPr>
        <w:spacing w:line="400" w:lineRule="exact"/>
        <w:jc w:val="center"/>
        <w:rPr>
          <w:rStyle w:val="17"/>
          <w:rFonts w:ascii="仿宋_GB2312" w:eastAsia="仿宋_GB2312"/>
          <w:b/>
          <w:sz w:val="28"/>
          <w:szCs w:val="28"/>
        </w:rPr>
      </w:pPr>
    </w:p>
    <w:p>
      <w:pPr>
        <w:spacing w:line="400" w:lineRule="exact"/>
        <w:jc w:val="center"/>
        <w:rPr>
          <w:rStyle w:val="17"/>
          <w:rFonts w:ascii="仿宋_GB2312" w:eastAsia="仿宋_GB2312"/>
          <w:b/>
          <w:sz w:val="28"/>
          <w:szCs w:val="28"/>
        </w:rPr>
      </w:pPr>
    </w:p>
    <w:p>
      <w:pPr>
        <w:spacing w:line="400" w:lineRule="exact"/>
        <w:jc w:val="center"/>
        <w:rPr>
          <w:rStyle w:val="17"/>
          <w:rFonts w:ascii="仿宋_GB2312" w:eastAsia="仿宋_GB2312"/>
          <w:b/>
          <w:sz w:val="28"/>
          <w:szCs w:val="28"/>
        </w:rPr>
      </w:pPr>
    </w:p>
    <w:p>
      <w:pPr>
        <w:spacing w:line="400" w:lineRule="exact"/>
        <w:jc w:val="center"/>
        <w:rPr>
          <w:rStyle w:val="17"/>
          <w:rFonts w:ascii="仿宋_GB2312" w:eastAsia="仿宋_GB2312"/>
          <w:b/>
          <w:sz w:val="28"/>
          <w:szCs w:val="28"/>
        </w:rPr>
      </w:pPr>
    </w:p>
    <w:p>
      <w:pPr>
        <w:spacing w:line="400" w:lineRule="exact"/>
        <w:jc w:val="center"/>
        <w:rPr>
          <w:rStyle w:val="17"/>
          <w:rFonts w:ascii="仿宋_GB2312" w:eastAsia="仿宋_GB2312"/>
          <w:b/>
          <w:sz w:val="28"/>
          <w:szCs w:val="28"/>
        </w:rPr>
      </w:pPr>
    </w:p>
    <w:p>
      <w:pPr>
        <w:spacing w:line="400" w:lineRule="exact"/>
        <w:jc w:val="center"/>
        <w:rPr>
          <w:rStyle w:val="17"/>
          <w:rFonts w:ascii="仿宋_GB2312" w:eastAsia="仿宋_GB2312"/>
          <w:b/>
          <w:sz w:val="28"/>
          <w:szCs w:val="28"/>
        </w:rPr>
      </w:pPr>
    </w:p>
    <w:p>
      <w:pPr>
        <w:spacing w:line="400" w:lineRule="exact"/>
        <w:jc w:val="center"/>
        <w:rPr>
          <w:rStyle w:val="17"/>
          <w:rFonts w:ascii="仿宋_GB2312" w:eastAsia="仿宋_GB2312"/>
          <w:b/>
          <w:sz w:val="28"/>
          <w:szCs w:val="28"/>
        </w:rPr>
      </w:pPr>
    </w:p>
    <w:p>
      <w:pPr>
        <w:spacing w:line="400" w:lineRule="exact"/>
        <w:jc w:val="center"/>
        <w:rPr>
          <w:rStyle w:val="17"/>
          <w:rFonts w:ascii="仿宋_GB2312" w:eastAsia="仿宋_GB2312"/>
          <w:b/>
          <w:sz w:val="28"/>
          <w:szCs w:val="28"/>
        </w:rPr>
      </w:pPr>
    </w:p>
    <w:p>
      <w:pPr>
        <w:spacing w:line="400" w:lineRule="exact"/>
        <w:rPr>
          <w:rStyle w:val="17"/>
          <w:rFonts w:ascii="仿宋_GB2312" w:eastAsia="仿宋_GB2312"/>
          <w:b/>
          <w:sz w:val="28"/>
          <w:szCs w:val="28"/>
        </w:rPr>
      </w:pPr>
    </w:p>
    <w:p>
      <w:pPr>
        <w:spacing w:line="400" w:lineRule="exact"/>
        <w:jc w:val="center"/>
        <w:rPr>
          <w:rStyle w:val="17"/>
          <w:rFonts w:hint="eastAsia" w:ascii="宋体" w:hAnsi="宋体" w:eastAsia="宋体" w:cs="Times New Roman"/>
          <w:b/>
          <w:bCs/>
          <w:sz w:val="36"/>
          <w:szCs w:val="36"/>
          <w:lang w:eastAsia="zh-CN"/>
        </w:rPr>
      </w:pPr>
      <w:r>
        <w:rPr>
          <w:rStyle w:val="17"/>
          <w:rFonts w:hint="eastAsia" w:ascii="宋体" w:hAnsi="宋体" w:cs="Times New Roman"/>
          <w:b/>
          <w:bCs/>
          <w:sz w:val="36"/>
          <w:szCs w:val="36"/>
        </w:rPr>
        <w:t xml:space="preserve">          </w:t>
      </w:r>
      <w:r>
        <w:rPr>
          <w:rStyle w:val="17"/>
          <w:rFonts w:hint="eastAsia" w:ascii="宋体" w:hAnsi="宋体" w:cs="Times New Roman"/>
          <w:b/>
          <w:bCs/>
          <w:sz w:val="36"/>
          <w:szCs w:val="36"/>
          <w:lang w:eastAsia="zh-CN"/>
        </w:rPr>
        <w:t>《织里镇志》出版服务项目（二次招标）</w:t>
      </w:r>
    </w:p>
    <w:p>
      <w:pPr>
        <w:spacing w:line="400" w:lineRule="exact"/>
        <w:jc w:val="center"/>
        <w:rPr>
          <w:rStyle w:val="17"/>
          <w:rFonts w:ascii="宋体" w:hAnsi="宋体"/>
          <w:b/>
          <w:sz w:val="36"/>
          <w:szCs w:val="36"/>
        </w:rPr>
      </w:pPr>
      <w:r>
        <w:rPr>
          <w:rStyle w:val="17"/>
          <w:rFonts w:hint="eastAsia" w:ascii="宋体" w:hAnsi="宋体"/>
          <w:b/>
          <w:sz w:val="36"/>
          <w:szCs w:val="36"/>
        </w:rPr>
        <w:t xml:space="preserve">             </w:t>
      </w:r>
      <w:r>
        <w:rPr>
          <w:rStyle w:val="17"/>
          <w:rFonts w:hint="eastAsia" w:ascii="宋体" w:hAnsi="宋体"/>
          <w:b/>
          <w:sz w:val="36"/>
          <w:szCs w:val="36"/>
          <w:lang w:eastAsia="zh-CN"/>
        </w:rPr>
        <w:t>招标</w:t>
      </w:r>
      <w:r>
        <w:rPr>
          <w:rStyle w:val="17"/>
          <w:rFonts w:ascii="宋体" w:hAnsi="宋体"/>
          <w:b/>
          <w:sz w:val="36"/>
          <w:szCs w:val="36"/>
        </w:rPr>
        <w:t>公告</w:t>
      </w:r>
    </w:p>
    <w:p>
      <w:pPr>
        <w:snapToGrid w:val="0"/>
        <w:spacing w:line="400" w:lineRule="exact"/>
        <w:ind w:firstLine="480" w:firstLineChars="200"/>
        <w:rPr>
          <w:rStyle w:val="17"/>
          <w:rFonts w:ascii="宋体" w:hAnsi="宋体"/>
          <w:color w:val="000000"/>
          <w:sz w:val="24"/>
        </w:rPr>
      </w:pPr>
      <w:r>
        <w:rPr>
          <w:rStyle w:val="17"/>
          <w:rFonts w:ascii="宋体" w:hAnsi="宋体"/>
          <w:color w:val="000000"/>
          <w:kern w:val="0"/>
          <w:sz w:val="24"/>
        </w:rPr>
        <w:t>根据《中华人民共和国政府采购法》、《政府采购</w:t>
      </w:r>
      <w:r>
        <w:rPr>
          <w:rStyle w:val="17"/>
          <w:rFonts w:hint="eastAsia" w:ascii="宋体" w:hAnsi="宋体"/>
          <w:color w:val="000000"/>
          <w:kern w:val="0"/>
          <w:sz w:val="24"/>
          <w:lang w:eastAsia="zh-CN"/>
        </w:rPr>
        <w:t>公开招标</w:t>
      </w:r>
      <w:r>
        <w:rPr>
          <w:rStyle w:val="17"/>
          <w:rFonts w:ascii="宋体" w:hAnsi="宋体"/>
          <w:color w:val="000000"/>
          <w:kern w:val="0"/>
          <w:sz w:val="24"/>
        </w:rPr>
        <w:t>采购方式暂行办法》等相关规定，经</w:t>
      </w:r>
      <w:r>
        <w:rPr>
          <w:rStyle w:val="17"/>
          <w:rFonts w:ascii="宋体" w:hAnsi="宋体"/>
          <w:kern w:val="0"/>
          <w:sz w:val="24"/>
        </w:rPr>
        <w:t>湖州市吴兴区财政局政府采购监管科</w:t>
      </w:r>
      <w:r>
        <w:rPr>
          <w:rStyle w:val="17"/>
          <w:rFonts w:ascii="宋体" w:hAnsi="宋体"/>
          <w:sz w:val="24"/>
          <w:u w:val="single"/>
        </w:rPr>
        <w:t>（财政审批编号：</w:t>
      </w:r>
      <w:r>
        <w:rPr>
          <w:rStyle w:val="17"/>
          <w:rFonts w:hint="eastAsia" w:ascii="宋体" w:hAnsi="宋体"/>
          <w:sz w:val="24"/>
          <w:u w:val="single"/>
        </w:rPr>
        <w:t xml:space="preserve"> 临（2021）1678号</w:t>
      </w:r>
      <w:r>
        <w:rPr>
          <w:rStyle w:val="17"/>
          <w:rFonts w:ascii="宋体" w:hAnsi="宋体"/>
          <w:sz w:val="24"/>
          <w:u w:val="single"/>
        </w:rPr>
        <w:t>）</w:t>
      </w:r>
      <w:r>
        <w:rPr>
          <w:rStyle w:val="17"/>
          <w:rFonts w:ascii="宋体" w:hAnsi="宋体"/>
          <w:color w:val="000000"/>
          <w:kern w:val="0"/>
          <w:sz w:val="24"/>
        </w:rPr>
        <w:t>批准，</w:t>
      </w:r>
      <w:r>
        <w:rPr>
          <w:rStyle w:val="17"/>
          <w:rFonts w:hint="eastAsia" w:ascii="宋体" w:hAnsi="宋体"/>
          <w:color w:val="000000"/>
          <w:kern w:val="0"/>
          <w:sz w:val="24"/>
        </w:rPr>
        <w:t>大地工程咨询有限公司</w:t>
      </w:r>
      <w:r>
        <w:rPr>
          <w:rStyle w:val="17"/>
          <w:rFonts w:ascii="宋体" w:hAnsi="宋体"/>
          <w:color w:val="000000"/>
          <w:kern w:val="0"/>
          <w:sz w:val="24"/>
        </w:rPr>
        <w:t>受</w:t>
      </w:r>
      <w:r>
        <w:rPr>
          <w:rStyle w:val="17"/>
          <w:rFonts w:ascii="宋体" w:hAnsi="宋体"/>
          <w:color w:val="000000"/>
          <w:kern w:val="0"/>
          <w:sz w:val="24"/>
          <w:u w:val="single" w:color="000000"/>
        </w:rPr>
        <w:t>湖州市吴兴区织里镇人民政府</w:t>
      </w:r>
      <w:r>
        <w:rPr>
          <w:rStyle w:val="17"/>
          <w:rFonts w:ascii="宋体" w:hAnsi="宋体"/>
          <w:color w:val="000000"/>
          <w:kern w:val="0"/>
          <w:sz w:val="24"/>
        </w:rPr>
        <w:t>的委托，就</w:t>
      </w:r>
      <w:r>
        <w:rPr>
          <w:rStyle w:val="17"/>
          <w:rFonts w:hint="eastAsia" w:ascii="宋体" w:hAnsi="宋体"/>
          <w:sz w:val="24"/>
          <w:u w:val="single"/>
          <w:lang w:eastAsia="zh-CN"/>
        </w:rPr>
        <w:t>《织里镇志》出版服务项目（二次招标）</w:t>
      </w:r>
      <w:r>
        <w:rPr>
          <w:rStyle w:val="17"/>
          <w:rFonts w:ascii="宋体" w:hAnsi="宋体"/>
          <w:color w:val="000000"/>
          <w:kern w:val="0"/>
          <w:sz w:val="24"/>
        </w:rPr>
        <w:t>进行</w:t>
      </w:r>
      <w:r>
        <w:rPr>
          <w:rStyle w:val="17"/>
          <w:rFonts w:hint="eastAsia" w:ascii="宋体" w:hAnsi="宋体"/>
          <w:color w:val="000000"/>
          <w:kern w:val="0"/>
          <w:sz w:val="24"/>
          <w:lang w:eastAsia="zh-CN"/>
        </w:rPr>
        <w:t>公开招标</w:t>
      </w:r>
      <w:r>
        <w:rPr>
          <w:rStyle w:val="17"/>
          <w:rFonts w:ascii="宋体" w:hAnsi="宋体"/>
          <w:color w:val="000000"/>
          <w:kern w:val="0"/>
          <w:sz w:val="24"/>
        </w:rPr>
        <w:t>，欢迎国内合格的供应商前来参加</w:t>
      </w:r>
      <w:r>
        <w:rPr>
          <w:rStyle w:val="17"/>
          <w:rFonts w:hint="eastAsia" w:ascii="宋体" w:hAnsi="宋体"/>
          <w:color w:val="000000"/>
          <w:kern w:val="0"/>
          <w:sz w:val="24"/>
          <w:lang w:eastAsia="zh-CN"/>
        </w:rPr>
        <w:t>招标</w:t>
      </w:r>
      <w:r>
        <w:rPr>
          <w:rStyle w:val="17"/>
          <w:rFonts w:ascii="宋体" w:hAnsi="宋体"/>
          <w:color w:val="000000"/>
          <w:kern w:val="0"/>
          <w:sz w:val="24"/>
        </w:rPr>
        <w:t>。</w:t>
      </w:r>
    </w:p>
    <w:p>
      <w:pPr>
        <w:numPr>
          <w:ilvl w:val="0"/>
          <w:numId w:val="2"/>
        </w:numPr>
        <w:snapToGrid w:val="0"/>
        <w:spacing w:line="400" w:lineRule="exact"/>
        <w:ind w:firstLine="472" w:firstLineChars="196"/>
        <w:rPr>
          <w:rStyle w:val="17"/>
          <w:rFonts w:ascii="宋体" w:hAnsi="宋体"/>
          <w:sz w:val="24"/>
        </w:rPr>
      </w:pPr>
      <w:r>
        <w:rPr>
          <w:rStyle w:val="17"/>
          <w:rFonts w:hint="eastAsia" w:ascii="宋体" w:hAnsi="宋体"/>
          <w:b/>
          <w:color w:val="000000"/>
          <w:kern w:val="0"/>
          <w:sz w:val="24"/>
          <w:lang w:eastAsia="zh-CN"/>
        </w:rPr>
        <w:t>招标</w:t>
      </w:r>
      <w:r>
        <w:rPr>
          <w:rStyle w:val="17"/>
          <w:rFonts w:ascii="宋体" w:hAnsi="宋体"/>
          <w:b/>
          <w:color w:val="000000"/>
          <w:kern w:val="0"/>
          <w:sz w:val="24"/>
        </w:rPr>
        <w:t>项目编号</w:t>
      </w:r>
      <w:r>
        <w:rPr>
          <w:rStyle w:val="17"/>
          <w:rFonts w:ascii="宋体" w:hAnsi="宋体"/>
          <w:color w:val="000000"/>
          <w:kern w:val="0"/>
          <w:sz w:val="24"/>
        </w:rPr>
        <w:t>：</w:t>
      </w:r>
      <w:r>
        <w:rPr>
          <w:rStyle w:val="17"/>
          <w:rFonts w:hint="eastAsia" w:ascii="宋体" w:hAnsi="宋体"/>
          <w:color w:val="000000"/>
          <w:kern w:val="0"/>
          <w:sz w:val="24"/>
          <w:lang w:eastAsia="zh-CN"/>
        </w:rPr>
        <w:t>大地采字2021-207</w:t>
      </w:r>
    </w:p>
    <w:p>
      <w:pPr>
        <w:snapToGrid w:val="0"/>
        <w:spacing w:line="400" w:lineRule="exact"/>
        <w:ind w:firstLine="482" w:firstLineChars="200"/>
        <w:rPr>
          <w:rStyle w:val="17"/>
          <w:rFonts w:ascii="宋体" w:hAnsi="宋体"/>
          <w:color w:val="000000"/>
          <w:kern w:val="0"/>
          <w:sz w:val="24"/>
        </w:rPr>
      </w:pPr>
      <w:r>
        <w:rPr>
          <w:rStyle w:val="17"/>
          <w:rFonts w:ascii="宋体" w:hAnsi="宋体"/>
          <w:b/>
          <w:color w:val="000000"/>
          <w:kern w:val="0"/>
          <w:sz w:val="24"/>
        </w:rPr>
        <w:t>二、采购组织类型：</w:t>
      </w:r>
      <w:r>
        <w:rPr>
          <w:rStyle w:val="17"/>
          <w:rFonts w:ascii="宋体" w:hAnsi="宋体" w:cs="宋体"/>
          <w:bCs/>
          <w:color w:val="000000"/>
          <w:kern w:val="0"/>
          <w:sz w:val="24"/>
        </w:rPr>
        <w:t>分散采购委托代理</w:t>
      </w:r>
    </w:p>
    <w:p>
      <w:pPr>
        <w:snapToGrid w:val="0"/>
        <w:spacing w:line="400" w:lineRule="exact"/>
        <w:ind w:firstLine="472" w:firstLineChars="196"/>
        <w:rPr>
          <w:rStyle w:val="17"/>
          <w:rFonts w:ascii="宋体" w:hAnsi="宋体"/>
          <w:color w:val="000000"/>
          <w:kern w:val="0"/>
          <w:sz w:val="24"/>
        </w:rPr>
      </w:pPr>
      <w:r>
        <w:rPr>
          <w:rStyle w:val="17"/>
          <w:rFonts w:ascii="宋体" w:hAnsi="宋体"/>
          <w:b/>
          <w:color w:val="000000"/>
          <w:kern w:val="0"/>
          <w:sz w:val="24"/>
        </w:rPr>
        <w:t>三、</w:t>
      </w:r>
      <w:r>
        <w:rPr>
          <w:rStyle w:val="17"/>
          <w:rFonts w:hint="eastAsia" w:ascii="宋体" w:hAnsi="宋体"/>
          <w:b/>
          <w:color w:val="000000"/>
          <w:kern w:val="0"/>
          <w:sz w:val="24"/>
          <w:lang w:eastAsia="zh-CN"/>
        </w:rPr>
        <w:t>招标</w:t>
      </w:r>
      <w:r>
        <w:rPr>
          <w:rStyle w:val="17"/>
          <w:rFonts w:ascii="宋体" w:hAnsi="宋体"/>
          <w:b/>
          <w:color w:val="000000"/>
          <w:kern w:val="0"/>
          <w:sz w:val="24"/>
        </w:rPr>
        <w:t>项目概况</w:t>
      </w:r>
      <w:r>
        <w:rPr>
          <w:rStyle w:val="17"/>
          <w:rFonts w:ascii="宋体" w:hAnsi="宋体"/>
          <w:color w:val="000000"/>
          <w:kern w:val="0"/>
          <w:sz w:val="24"/>
        </w:rPr>
        <w:t>：</w:t>
      </w:r>
    </w:p>
    <w:tbl>
      <w:tblPr>
        <w:tblStyle w:val="12"/>
        <w:tblW w:w="9278"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5"/>
        <w:gridCol w:w="3600"/>
        <w:gridCol w:w="1095"/>
        <w:gridCol w:w="2216"/>
        <w:gridCol w:w="16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4" w:hRule="atLeast"/>
        </w:trPr>
        <w:tc>
          <w:tcPr>
            <w:tcW w:w="71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7"/>
                <w:rFonts w:ascii="宋体" w:hAnsi="宋体" w:cs="宋体"/>
                <w:bCs/>
                <w:sz w:val="24"/>
              </w:rPr>
            </w:pPr>
            <w:r>
              <w:rPr>
                <w:rStyle w:val="17"/>
                <w:rFonts w:ascii="宋体" w:hAnsi="宋体" w:cs="宋体"/>
                <w:bCs/>
                <w:sz w:val="24"/>
              </w:rPr>
              <w:t>序号</w:t>
            </w:r>
          </w:p>
        </w:tc>
        <w:tc>
          <w:tcPr>
            <w:tcW w:w="3600"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57"/>
              <w:jc w:val="center"/>
              <w:rPr>
                <w:rStyle w:val="17"/>
                <w:rFonts w:ascii="宋体" w:hAnsi="宋体" w:cs="宋体"/>
                <w:bCs/>
                <w:sz w:val="24"/>
              </w:rPr>
            </w:pPr>
            <w:r>
              <w:rPr>
                <w:rStyle w:val="17"/>
                <w:rFonts w:ascii="宋体" w:hAnsi="宋体"/>
                <w:kern w:val="0"/>
                <w:sz w:val="24"/>
              </w:rPr>
              <w:t>项目名称</w:t>
            </w:r>
          </w:p>
        </w:tc>
        <w:tc>
          <w:tcPr>
            <w:tcW w:w="109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7"/>
                <w:rFonts w:ascii="宋体" w:hAnsi="宋体" w:cs="宋体"/>
                <w:bCs/>
                <w:sz w:val="24"/>
              </w:rPr>
            </w:pPr>
            <w:r>
              <w:rPr>
                <w:rStyle w:val="17"/>
                <w:rFonts w:ascii="宋体" w:hAnsi="宋体" w:cs="宋体"/>
                <w:bCs/>
                <w:sz w:val="24"/>
              </w:rPr>
              <w:t>数量</w:t>
            </w:r>
          </w:p>
        </w:tc>
        <w:tc>
          <w:tcPr>
            <w:tcW w:w="221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7"/>
                <w:rFonts w:ascii="宋体" w:hAnsi="宋体" w:cs="宋体"/>
                <w:bCs/>
                <w:sz w:val="24"/>
              </w:rPr>
            </w:pPr>
            <w:r>
              <w:rPr>
                <w:rStyle w:val="17"/>
                <w:rFonts w:hint="eastAsia" w:ascii="宋体" w:hAnsi="宋体" w:cs="宋体"/>
                <w:bCs/>
                <w:sz w:val="24"/>
                <w:lang w:eastAsia="zh-CN"/>
              </w:rPr>
              <w:t>招标</w:t>
            </w:r>
            <w:r>
              <w:rPr>
                <w:rStyle w:val="17"/>
                <w:rFonts w:ascii="宋体" w:hAnsi="宋体" w:cs="宋体"/>
                <w:bCs/>
                <w:sz w:val="24"/>
              </w:rPr>
              <w:t>内容</w:t>
            </w:r>
          </w:p>
        </w:tc>
        <w:tc>
          <w:tcPr>
            <w:tcW w:w="165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7"/>
                <w:rFonts w:ascii="宋体" w:hAnsi="宋体" w:cs="宋体"/>
                <w:bCs/>
                <w:sz w:val="24"/>
              </w:rPr>
            </w:pPr>
            <w:r>
              <w:rPr>
                <w:rStyle w:val="17"/>
                <w:rFonts w:ascii="宋体" w:hAnsi="宋体" w:cs="宋体"/>
                <w:bCs/>
                <w:sz w:val="24"/>
              </w:rPr>
              <w:t xml:space="preserve">预算金额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2" w:hRule="atLeast"/>
        </w:trPr>
        <w:tc>
          <w:tcPr>
            <w:tcW w:w="71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7"/>
                <w:rFonts w:ascii="宋体" w:hAnsi="宋体" w:cs="宋体"/>
                <w:bCs/>
                <w:sz w:val="24"/>
              </w:rPr>
            </w:pPr>
            <w:r>
              <w:rPr>
                <w:rStyle w:val="17"/>
                <w:rFonts w:ascii="宋体" w:hAnsi="宋体" w:cs="宋体"/>
                <w:bCs/>
                <w:sz w:val="24"/>
              </w:rPr>
              <w:t>1</w:t>
            </w:r>
          </w:p>
        </w:tc>
        <w:tc>
          <w:tcPr>
            <w:tcW w:w="3600"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rPr>
                <w:rStyle w:val="17"/>
                <w:rFonts w:hint="eastAsia" w:ascii="宋体" w:hAnsi="宋体" w:eastAsia="宋体" w:cs="宋体"/>
                <w:bCs/>
                <w:sz w:val="24"/>
                <w:lang w:eastAsia="zh-CN"/>
              </w:rPr>
            </w:pPr>
            <w:r>
              <w:rPr>
                <w:rStyle w:val="17"/>
                <w:rFonts w:hint="eastAsia" w:ascii="宋体" w:hAnsi="宋体"/>
                <w:sz w:val="24"/>
                <w:lang w:eastAsia="zh-CN"/>
              </w:rPr>
              <w:t>《织里镇志》出版服务项目（二次招标）</w:t>
            </w:r>
          </w:p>
        </w:tc>
        <w:tc>
          <w:tcPr>
            <w:tcW w:w="109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7"/>
                <w:rFonts w:ascii="宋体" w:hAnsi="宋体" w:cs="宋体"/>
                <w:bCs/>
                <w:sz w:val="24"/>
              </w:rPr>
            </w:pPr>
            <w:r>
              <w:rPr>
                <w:rStyle w:val="17"/>
                <w:rFonts w:ascii="宋体" w:hAnsi="宋体" w:cs="宋体"/>
                <w:bCs/>
                <w:sz w:val="24"/>
              </w:rPr>
              <w:t>1项</w:t>
            </w:r>
          </w:p>
        </w:tc>
        <w:tc>
          <w:tcPr>
            <w:tcW w:w="221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7"/>
                <w:rFonts w:ascii="宋体" w:hAnsi="宋体" w:cs="宋体"/>
                <w:bCs/>
                <w:sz w:val="24"/>
              </w:rPr>
            </w:pPr>
            <w:r>
              <w:rPr>
                <w:rStyle w:val="17"/>
                <w:rFonts w:ascii="宋体" w:hAnsi="宋体" w:cs="宋体"/>
                <w:bCs/>
                <w:sz w:val="24"/>
              </w:rPr>
              <w:t>详见</w:t>
            </w:r>
            <w:r>
              <w:rPr>
                <w:rStyle w:val="17"/>
                <w:rFonts w:hint="eastAsia" w:ascii="宋体" w:hAnsi="宋体" w:cs="宋体"/>
                <w:bCs/>
                <w:sz w:val="24"/>
                <w:lang w:eastAsia="zh-CN"/>
              </w:rPr>
              <w:t>招标</w:t>
            </w:r>
            <w:r>
              <w:rPr>
                <w:rStyle w:val="17"/>
                <w:rFonts w:ascii="宋体" w:hAnsi="宋体" w:cs="宋体"/>
                <w:bCs/>
                <w:sz w:val="24"/>
              </w:rPr>
              <w:t>文件要求。</w:t>
            </w:r>
          </w:p>
        </w:tc>
        <w:tc>
          <w:tcPr>
            <w:tcW w:w="165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7"/>
                <w:rFonts w:ascii="宋体" w:hAnsi="宋体"/>
                <w:b/>
                <w:sz w:val="24"/>
              </w:rPr>
            </w:pPr>
            <w:r>
              <w:rPr>
                <w:rStyle w:val="17"/>
                <w:rFonts w:ascii="宋体" w:hAnsi="宋体"/>
                <w:b/>
                <w:sz w:val="24"/>
              </w:rPr>
              <w:t>75万元</w:t>
            </w:r>
          </w:p>
        </w:tc>
      </w:tr>
    </w:tbl>
    <w:p>
      <w:pPr>
        <w:snapToGrid w:val="0"/>
        <w:spacing w:line="400" w:lineRule="exact"/>
        <w:ind w:firstLine="472" w:firstLineChars="196"/>
        <w:rPr>
          <w:rStyle w:val="17"/>
          <w:rFonts w:ascii="宋体" w:hAnsi="宋体"/>
          <w:color w:val="000000"/>
          <w:kern w:val="0"/>
          <w:sz w:val="24"/>
        </w:rPr>
      </w:pPr>
      <w:r>
        <w:rPr>
          <w:rStyle w:val="17"/>
          <w:rFonts w:ascii="宋体" w:hAnsi="宋体"/>
          <w:b/>
          <w:color w:val="000000"/>
          <w:kern w:val="0"/>
          <w:sz w:val="24"/>
        </w:rPr>
        <w:t>四、</w:t>
      </w:r>
      <w:r>
        <w:rPr>
          <w:rStyle w:val="17"/>
          <w:rFonts w:hint="eastAsia" w:ascii="宋体" w:hAnsi="宋体"/>
          <w:b/>
          <w:color w:val="000000"/>
          <w:kern w:val="0"/>
          <w:sz w:val="24"/>
          <w:lang w:eastAsia="zh-CN"/>
        </w:rPr>
        <w:t>招标</w:t>
      </w:r>
      <w:r>
        <w:rPr>
          <w:rStyle w:val="17"/>
          <w:rFonts w:ascii="宋体" w:hAnsi="宋体"/>
          <w:b/>
          <w:color w:val="000000"/>
          <w:kern w:val="0"/>
          <w:sz w:val="24"/>
        </w:rPr>
        <w:t>供应商资格要求</w:t>
      </w:r>
      <w:r>
        <w:rPr>
          <w:rStyle w:val="17"/>
          <w:rFonts w:ascii="宋体" w:hAnsi="宋体"/>
          <w:color w:val="000000"/>
          <w:kern w:val="0"/>
          <w:sz w:val="24"/>
        </w:rPr>
        <w:t>：</w:t>
      </w:r>
    </w:p>
    <w:p>
      <w:pPr>
        <w:snapToGrid w:val="0"/>
        <w:spacing w:line="400" w:lineRule="exact"/>
        <w:ind w:firstLine="470" w:firstLineChars="196"/>
        <w:rPr>
          <w:rStyle w:val="17"/>
          <w:rFonts w:ascii="宋体" w:hAnsi="宋体"/>
          <w:color w:val="000000"/>
          <w:sz w:val="24"/>
        </w:rPr>
      </w:pPr>
      <w:r>
        <w:rPr>
          <w:rStyle w:val="17"/>
          <w:rFonts w:ascii="宋体" w:hAnsi="宋体"/>
          <w:color w:val="000000"/>
          <w:sz w:val="24"/>
        </w:rPr>
        <w:t>1、符合《政府采购法》第二十二条规定，具有独立法人资格，且未被“信用中国”（www.creditchina.gov.cn）、中国政府采购网（www.ccgp.gov.cn）列入失信被执行人、重大税收违法案件当事人名单、政府采购严重违法失信行为记录名单。</w:t>
      </w:r>
    </w:p>
    <w:p>
      <w:pPr>
        <w:snapToGrid w:val="0"/>
        <w:spacing w:line="400" w:lineRule="exact"/>
        <w:ind w:firstLine="470" w:firstLineChars="196"/>
        <w:rPr>
          <w:rStyle w:val="17"/>
          <w:rFonts w:ascii="宋体" w:hAnsi="宋体"/>
          <w:color w:val="000000"/>
          <w:sz w:val="24"/>
        </w:rPr>
      </w:pPr>
      <w:r>
        <w:rPr>
          <w:rStyle w:val="17"/>
          <w:rFonts w:ascii="宋体" w:hAnsi="宋体"/>
          <w:color w:val="000000"/>
          <w:sz w:val="24"/>
        </w:rPr>
        <w:t>▲供应商的特定条件：</w:t>
      </w:r>
    </w:p>
    <w:p>
      <w:pPr>
        <w:snapToGrid w:val="0"/>
        <w:spacing w:line="400" w:lineRule="exact"/>
        <w:ind w:firstLine="470" w:firstLineChars="196"/>
        <w:rPr>
          <w:rStyle w:val="17"/>
          <w:rFonts w:ascii="宋体" w:hAnsi="宋体"/>
          <w:color w:val="000000"/>
          <w:sz w:val="24"/>
        </w:rPr>
      </w:pPr>
      <w:r>
        <w:rPr>
          <w:rStyle w:val="17"/>
          <w:rFonts w:ascii="宋体" w:hAnsi="宋体"/>
          <w:color w:val="000000"/>
          <w:sz w:val="24"/>
        </w:rPr>
        <w:t>1、本项目不接受联合体</w:t>
      </w:r>
      <w:r>
        <w:rPr>
          <w:rStyle w:val="17"/>
          <w:rFonts w:hint="eastAsia" w:ascii="宋体" w:hAnsi="宋体"/>
          <w:color w:val="000000"/>
          <w:sz w:val="24"/>
          <w:lang w:eastAsia="zh-CN"/>
        </w:rPr>
        <w:t>招标</w:t>
      </w:r>
      <w:r>
        <w:rPr>
          <w:rStyle w:val="17"/>
          <w:rFonts w:ascii="宋体" w:hAnsi="宋体"/>
          <w:color w:val="000000"/>
          <w:sz w:val="24"/>
        </w:rPr>
        <w:t>。</w:t>
      </w:r>
    </w:p>
    <w:p>
      <w:pPr>
        <w:snapToGrid w:val="0"/>
        <w:spacing w:line="400" w:lineRule="exact"/>
        <w:ind w:firstLine="472" w:firstLineChars="196"/>
        <w:rPr>
          <w:rStyle w:val="17"/>
          <w:rFonts w:ascii="宋体" w:hAnsi="宋体"/>
          <w:color w:val="000000"/>
          <w:kern w:val="0"/>
          <w:sz w:val="24"/>
        </w:rPr>
      </w:pPr>
      <w:r>
        <w:rPr>
          <w:rStyle w:val="17"/>
          <w:rFonts w:ascii="宋体" w:hAnsi="宋体"/>
          <w:b/>
          <w:color w:val="000000"/>
          <w:kern w:val="0"/>
          <w:sz w:val="24"/>
        </w:rPr>
        <w:t>五、报名及获取</w:t>
      </w:r>
      <w:r>
        <w:rPr>
          <w:rStyle w:val="17"/>
          <w:rFonts w:hint="eastAsia" w:ascii="宋体" w:hAnsi="宋体"/>
          <w:b/>
          <w:color w:val="000000"/>
          <w:kern w:val="0"/>
          <w:sz w:val="24"/>
          <w:lang w:eastAsia="zh-CN"/>
        </w:rPr>
        <w:t>招标</w:t>
      </w:r>
      <w:r>
        <w:rPr>
          <w:rStyle w:val="17"/>
          <w:rFonts w:ascii="宋体" w:hAnsi="宋体"/>
          <w:b/>
          <w:color w:val="000000"/>
          <w:kern w:val="0"/>
          <w:sz w:val="24"/>
        </w:rPr>
        <w:t>文件时间：</w:t>
      </w:r>
    </w:p>
    <w:p>
      <w:pPr>
        <w:snapToGrid w:val="0"/>
        <w:spacing w:line="400" w:lineRule="exact"/>
        <w:ind w:firstLine="470" w:firstLineChars="196"/>
        <w:rPr>
          <w:rStyle w:val="17"/>
          <w:rFonts w:ascii="宋体" w:hAnsi="宋体"/>
          <w:kern w:val="0"/>
          <w:sz w:val="24"/>
        </w:rPr>
      </w:pPr>
      <w:r>
        <w:rPr>
          <w:rStyle w:val="17"/>
          <w:rFonts w:ascii="宋体" w:hAnsi="宋体"/>
          <w:kern w:val="0"/>
          <w:sz w:val="24"/>
        </w:rPr>
        <w:t>1、报名及获取</w:t>
      </w:r>
      <w:r>
        <w:rPr>
          <w:rStyle w:val="17"/>
          <w:rFonts w:hint="eastAsia" w:ascii="宋体" w:hAnsi="宋体"/>
          <w:kern w:val="0"/>
          <w:sz w:val="24"/>
          <w:lang w:eastAsia="zh-CN"/>
        </w:rPr>
        <w:t>招标</w:t>
      </w:r>
      <w:r>
        <w:rPr>
          <w:rStyle w:val="17"/>
          <w:rFonts w:ascii="宋体" w:hAnsi="宋体"/>
          <w:kern w:val="0"/>
          <w:sz w:val="24"/>
        </w:rPr>
        <w:t>文件时间：2021年</w:t>
      </w:r>
      <w:r>
        <w:rPr>
          <w:rStyle w:val="17"/>
          <w:rFonts w:hint="eastAsia" w:ascii="宋体" w:hAnsi="宋体"/>
          <w:kern w:val="0"/>
          <w:sz w:val="24"/>
          <w:lang w:val="en-US" w:eastAsia="zh-CN"/>
        </w:rPr>
        <w:t>3</w:t>
      </w:r>
      <w:r>
        <w:rPr>
          <w:rStyle w:val="17"/>
          <w:rFonts w:ascii="宋体" w:hAnsi="宋体"/>
          <w:kern w:val="0"/>
          <w:sz w:val="24"/>
        </w:rPr>
        <w:t>月</w:t>
      </w:r>
      <w:r>
        <w:rPr>
          <w:rStyle w:val="17"/>
          <w:rFonts w:hint="eastAsia" w:ascii="宋体" w:hAnsi="宋体"/>
          <w:kern w:val="0"/>
          <w:sz w:val="24"/>
          <w:lang w:val="en-US" w:eastAsia="zh-CN"/>
        </w:rPr>
        <w:t>31</w:t>
      </w:r>
      <w:r>
        <w:rPr>
          <w:rStyle w:val="17"/>
          <w:rFonts w:ascii="宋体" w:hAnsi="宋体"/>
          <w:kern w:val="0"/>
          <w:sz w:val="24"/>
        </w:rPr>
        <w:t>日至2021年</w:t>
      </w:r>
      <w:r>
        <w:rPr>
          <w:rStyle w:val="17"/>
          <w:rFonts w:hint="eastAsia" w:ascii="宋体" w:hAnsi="宋体"/>
          <w:kern w:val="0"/>
          <w:sz w:val="24"/>
          <w:lang w:val="en-US" w:eastAsia="zh-CN"/>
        </w:rPr>
        <w:t>4</w:t>
      </w:r>
      <w:r>
        <w:rPr>
          <w:rStyle w:val="17"/>
          <w:rFonts w:ascii="宋体" w:hAnsi="宋体"/>
          <w:kern w:val="0"/>
          <w:sz w:val="24"/>
        </w:rPr>
        <w:t>月</w:t>
      </w:r>
      <w:r>
        <w:rPr>
          <w:rStyle w:val="17"/>
          <w:rFonts w:hint="eastAsia" w:ascii="宋体" w:hAnsi="宋体"/>
          <w:kern w:val="0"/>
          <w:sz w:val="24"/>
          <w:lang w:val="en-US" w:eastAsia="zh-CN"/>
        </w:rPr>
        <w:t>9</w:t>
      </w:r>
      <w:r>
        <w:rPr>
          <w:rStyle w:val="17"/>
          <w:rFonts w:ascii="宋体" w:hAnsi="宋体"/>
          <w:kern w:val="0"/>
          <w:sz w:val="24"/>
        </w:rPr>
        <w:t>日</w:t>
      </w:r>
      <w:r>
        <w:rPr>
          <w:rStyle w:val="17"/>
          <w:rFonts w:hint="eastAsia" w:ascii="宋体" w:hAnsi="宋体"/>
          <w:kern w:val="0"/>
          <w:sz w:val="24"/>
          <w:lang w:val="en-US" w:eastAsia="zh-CN"/>
        </w:rPr>
        <w:t>上</w:t>
      </w:r>
      <w:r>
        <w:rPr>
          <w:rStyle w:val="17"/>
          <w:rFonts w:ascii="宋体" w:hAnsi="宋体"/>
          <w:kern w:val="0"/>
          <w:sz w:val="24"/>
        </w:rPr>
        <w:t>午</w:t>
      </w:r>
      <w:r>
        <w:rPr>
          <w:rStyle w:val="17"/>
          <w:rFonts w:hint="eastAsia" w:ascii="宋体" w:hAnsi="宋体"/>
          <w:kern w:val="0"/>
          <w:sz w:val="24"/>
          <w:lang w:val="en-US" w:eastAsia="zh-CN"/>
        </w:rPr>
        <w:t>9</w:t>
      </w:r>
      <w:r>
        <w:rPr>
          <w:rStyle w:val="17"/>
          <w:rFonts w:ascii="宋体" w:hAnsi="宋体"/>
          <w:kern w:val="0"/>
          <w:sz w:val="24"/>
        </w:rPr>
        <w:t>:</w:t>
      </w:r>
      <w:r>
        <w:rPr>
          <w:rStyle w:val="17"/>
          <w:rFonts w:hint="eastAsia" w:ascii="宋体" w:hAnsi="宋体"/>
          <w:kern w:val="0"/>
          <w:sz w:val="24"/>
          <w:lang w:val="en-US" w:eastAsia="zh-CN"/>
        </w:rPr>
        <w:t>0</w:t>
      </w:r>
      <w:r>
        <w:rPr>
          <w:rStyle w:val="17"/>
          <w:rFonts w:ascii="宋体" w:hAnsi="宋体"/>
          <w:kern w:val="0"/>
          <w:sz w:val="24"/>
        </w:rPr>
        <w:t>0时（潜在供应商报名及获取</w:t>
      </w:r>
      <w:r>
        <w:rPr>
          <w:rStyle w:val="17"/>
          <w:rFonts w:hint="eastAsia" w:ascii="宋体" w:hAnsi="宋体"/>
          <w:kern w:val="0"/>
          <w:sz w:val="24"/>
          <w:lang w:eastAsia="zh-CN"/>
        </w:rPr>
        <w:t>招标</w:t>
      </w:r>
      <w:r>
        <w:rPr>
          <w:rStyle w:val="17"/>
          <w:rFonts w:ascii="宋体" w:hAnsi="宋体"/>
          <w:kern w:val="0"/>
          <w:sz w:val="24"/>
        </w:rPr>
        <w:t>文件前应当在政采云电子交易平台上注册账号并登录，截止时间后不再接受潜在供应商报名及获取</w:t>
      </w:r>
      <w:r>
        <w:rPr>
          <w:rStyle w:val="17"/>
          <w:rFonts w:hint="eastAsia" w:ascii="宋体" w:hAnsi="宋体"/>
          <w:kern w:val="0"/>
          <w:sz w:val="24"/>
          <w:lang w:eastAsia="zh-CN"/>
        </w:rPr>
        <w:t>招标</w:t>
      </w:r>
      <w:r>
        <w:rPr>
          <w:rStyle w:val="17"/>
          <w:rFonts w:ascii="宋体" w:hAnsi="宋体"/>
          <w:kern w:val="0"/>
          <w:sz w:val="24"/>
        </w:rPr>
        <w:t>文件)</w:t>
      </w:r>
    </w:p>
    <w:p>
      <w:pPr>
        <w:snapToGrid w:val="0"/>
        <w:spacing w:line="400" w:lineRule="exact"/>
        <w:ind w:firstLine="470" w:firstLineChars="196"/>
        <w:rPr>
          <w:rStyle w:val="17"/>
          <w:rFonts w:ascii="宋体" w:hAnsi="宋体"/>
          <w:kern w:val="0"/>
          <w:sz w:val="24"/>
        </w:rPr>
      </w:pPr>
      <w:r>
        <w:rPr>
          <w:rStyle w:val="17"/>
          <w:rFonts w:ascii="宋体" w:hAnsi="宋体"/>
          <w:kern w:val="0"/>
          <w:sz w:val="24"/>
        </w:rPr>
        <w:t>2、本项目不接受供应商现场报名，供应商须登录浙江政府采购网（http://zfcg.czt.zj.gov.cn/）进入政采云系统“项目采购”模块“获取采购文件”菜单，进行网上获取</w:t>
      </w:r>
      <w:r>
        <w:rPr>
          <w:rStyle w:val="17"/>
          <w:rFonts w:hint="eastAsia" w:ascii="宋体" w:hAnsi="宋体"/>
          <w:kern w:val="0"/>
          <w:sz w:val="24"/>
          <w:lang w:eastAsia="zh-CN"/>
        </w:rPr>
        <w:t>招标</w:t>
      </w:r>
      <w:r>
        <w:rPr>
          <w:rStyle w:val="17"/>
          <w:rFonts w:ascii="宋体" w:hAnsi="宋体"/>
          <w:kern w:val="0"/>
          <w:sz w:val="24"/>
        </w:rPr>
        <w:t>文件（“政采云”注册账号、密码登录系统后获取</w:t>
      </w:r>
      <w:r>
        <w:rPr>
          <w:rStyle w:val="17"/>
          <w:rFonts w:hint="eastAsia" w:ascii="宋体" w:hAnsi="宋体"/>
          <w:kern w:val="0"/>
          <w:sz w:val="24"/>
          <w:lang w:eastAsia="zh-CN"/>
        </w:rPr>
        <w:t>招标</w:t>
      </w:r>
      <w:r>
        <w:rPr>
          <w:rStyle w:val="17"/>
          <w:rFonts w:ascii="宋体" w:hAnsi="宋体"/>
          <w:kern w:val="0"/>
          <w:sz w:val="24"/>
        </w:rPr>
        <w:t>文件）。</w:t>
      </w:r>
    </w:p>
    <w:p>
      <w:pPr>
        <w:snapToGrid w:val="0"/>
        <w:spacing w:line="400" w:lineRule="exact"/>
        <w:ind w:firstLine="470" w:firstLineChars="196"/>
        <w:rPr>
          <w:rStyle w:val="17"/>
          <w:rFonts w:ascii="宋体" w:hAnsi="宋体"/>
          <w:kern w:val="0"/>
          <w:sz w:val="24"/>
        </w:rPr>
      </w:pPr>
      <w:r>
        <w:rPr>
          <w:rStyle w:val="17"/>
          <w:rFonts w:ascii="宋体" w:hAnsi="宋体"/>
          <w:kern w:val="0"/>
          <w:sz w:val="24"/>
        </w:rPr>
        <w:t>3、免费注册网址：浙江政府采购网（供应商注册页面）：https://middle.zcygov.cn/settle-front/#/registry“政采云”，咨询电话：400-881-7190。已经注册成功的供应商无需重复注册。</w:t>
      </w:r>
    </w:p>
    <w:p>
      <w:pPr>
        <w:snapToGrid w:val="0"/>
        <w:spacing w:line="400" w:lineRule="exact"/>
        <w:ind w:firstLine="470" w:firstLineChars="196"/>
        <w:rPr>
          <w:rStyle w:val="17"/>
          <w:rFonts w:ascii="宋体" w:hAnsi="宋体"/>
          <w:kern w:val="0"/>
          <w:sz w:val="24"/>
        </w:rPr>
      </w:pPr>
      <w:r>
        <w:rPr>
          <w:rStyle w:val="17"/>
          <w:rFonts w:ascii="宋体" w:hAnsi="宋体"/>
          <w:kern w:val="0"/>
          <w:sz w:val="24"/>
        </w:rPr>
        <w:t>4、</w:t>
      </w:r>
      <w:r>
        <w:rPr>
          <w:rStyle w:val="17"/>
          <w:rFonts w:hint="eastAsia" w:ascii="宋体" w:hAnsi="宋体"/>
          <w:kern w:val="0"/>
          <w:sz w:val="24"/>
          <w:lang w:eastAsia="zh-CN"/>
        </w:rPr>
        <w:t>招标</w:t>
      </w:r>
      <w:r>
        <w:rPr>
          <w:rStyle w:val="17"/>
          <w:rFonts w:ascii="宋体" w:hAnsi="宋体"/>
          <w:kern w:val="0"/>
          <w:sz w:val="24"/>
        </w:rPr>
        <w:t>公告附件内的</w:t>
      </w:r>
      <w:r>
        <w:rPr>
          <w:rStyle w:val="17"/>
          <w:rFonts w:hint="eastAsia" w:ascii="宋体" w:hAnsi="宋体"/>
          <w:kern w:val="0"/>
          <w:sz w:val="24"/>
          <w:lang w:eastAsia="zh-CN"/>
        </w:rPr>
        <w:t>招标</w:t>
      </w:r>
      <w:r>
        <w:rPr>
          <w:rStyle w:val="17"/>
          <w:rFonts w:ascii="宋体" w:hAnsi="宋体"/>
          <w:kern w:val="0"/>
          <w:sz w:val="24"/>
        </w:rPr>
        <w:t>文件（或采购需求）仅供阅览使用，供应商只有在“政府采购云平台”完成投标报名并下载了</w:t>
      </w:r>
      <w:r>
        <w:rPr>
          <w:rStyle w:val="17"/>
          <w:rFonts w:hint="eastAsia" w:ascii="宋体" w:hAnsi="宋体"/>
          <w:kern w:val="0"/>
          <w:sz w:val="24"/>
          <w:lang w:eastAsia="zh-CN"/>
        </w:rPr>
        <w:t>招标</w:t>
      </w:r>
      <w:r>
        <w:rPr>
          <w:rStyle w:val="17"/>
          <w:rFonts w:ascii="宋体" w:hAnsi="宋体"/>
          <w:kern w:val="0"/>
          <w:sz w:val="24"/>
        </w:rPr>
        <w:t>文件后才视作依法获取</w:t>
      </w:r>
      <w:r>
        <w:rPr>
          <w:rStyle w:val="17"/>
          <w:rFonts w:hint="eastAsia" w:ascii="宋体" w:hAnsi="宋体"/>
          <w:kern w:val="0"/>
          <w:sz w:val="24"/>
          <w:lang w:eastAsia="zh-CN"/>
        </w:rPr>
        <w:t>招标</w:t>
      </w:r>
      <w:r>
        <w:rPr>
          <w:rStyle w:val="17"/>
          <w:rFonts w:ascii="宋体" w:hAnsi="宋体"/>
          <w:kern w:val="0"/>
          <w:sz w:val="24"/>
        </w:rPr>
        <w:t>文件。未按规定在“政府采购云平台”完成投标报名并获取</w:t>
      </w:r>
      <w:r>
        <w:rPr>
          <w:rStyle w:val="17"/>
          <w:rFonts w:hint="eastAsia" w:ascii="宋体" w:hAnsi="宋体"/>
          <w:kern w:val="0"/>
          <w:sz w:val="24"/>
          <w:lang w:eastAsia="zh-CN"/>
        </w:rPr>
        <w:t>招标</w:t>
      </w:r>
      <w:r>
        <w:rPr>
          <w:rStyle w:val="17"/>
          <w:rFonts w:ascii="宋体" w:hAnsi="宋体"/>
          <w:kern w:val="0"/>
          <w:sz w:val="24"/>
        </w:rPr>
        <w:t>文件的供应商，对</w:t>
      </w:r>
      <w:r>
        <w:rPr>
          <w:rStyle w:val="17"/>
          <w:rFonts w:hint="eastAsia" w:ascii="宋体" w:hAnsi="宋体"/>
          <w:kern w:val="0"/>
          <w:sz w:val="24"/>
          <w:lang w:eastAsia="zh-CN"/>
        </w:rPr>
        <w:t>招标</w:t>
      </w:r>
      <w:r>
        <w:rPr>
          <w:rStyle w:val="17"/>
          <w:rFonts w:ascii="宋体" w:hAnsi="宋体"/>
          <w:kern w:val="0"/>
          <w:sz w:val="24"/>
        </w:rPr>
        <w:t>文件提起的质疑、投诉将不予受理。</w:t>
      </w:r>
    </w:p>
    <w:p>
      <w:pPr>
        <w:snapToGrid w:val="0"/>
        <w:spacing w:line="400" w:lineRule="exact"/>
        <w:ind w:firstLine="472" w:firstLineChars="196"/>
        <w:rPr>
          <w:rStyle w:val="17"/>
          <w:rFonts w:ascii="宋体" w:hAnsi="宋体" w:cs="宋体"/>
          <w:b/>
          <w:bCs/>
          <w:kern w:val="0"/>
          <w:sz w:val="24"/>
        </w:rPr>
      </w:pPr>
      <w:r>
        <w:rPr>
          <w:rStyle w:val="17"/>
          <w:rFonts w:ascii="宋体" w:hAnsi="宋体" w:cs="宋体"/>
          <w:b/>
          <w:bCs/>
          <w:kern w:val="0"/>
          <w:sz w:val="24"/>
        </w:rPr>
        <w:t>六、</w:t>
      </w:r>
      <w:r>
        <w:rPr>
          <w:rStyle w:val="17"/>
          <w:rFonts w:hint="eastAsia" w:ascii="宋体" w:hAnsi="宋体" w:cs="宋体"/>
          <w:b/>
          <w:bCs/>
          <w:kern w:val="0"/>
          <w:sz w:val="24"/>
          <w:lang w:eastAsia="zh-CN"/>
        </w:rPr>
        <w:t>招标</w:t>
      </w:r>
      <w:r>
        <w:rPr>
          <w:rStyle w:val="17"/>
          <w:rFonts w:ascii="宋体" w:hAnsi="宋体" w:cs="宋体"/>
          <w:b/>
          <w:bCs/>
          <w:kern w:val="0"/>
          <w:sz w:val="24"/>
        </w:rPr>
        <w:t>响应文件的递交及相关事宜：</w:t>
      </w:r>
    </w:p>
    <w:p>
      <w:pPr>
        <w:snapToGrid w:val="0"/>
        <w:spacing w:line="400" w:lineRule="exact"/>
        <w:ind w:firstLine="470" w:firstLineChars="196"/>
        <w:rPr>
          <w:rStyle w:val="17"/>
          <w:rFonts w:ascii="宋体" w:hAnsi="宋体"/>
          <w:kern w:val="0"/>
          <w:sz w:val="24"/>
        </w:rPr>
      </w:pPr>
      <w:r>
        <w:rPr>
          <w:rStyle w:val="17"/>
          <w:rFonts w:ascii="宋体" w:hAnsi="宋体"/>
          <w:kern w:val="0"/>
          <w:sz w:val="24"/>
        </w:rPr>
        <w:t>1．</w:t>
      </w:r>
      <w:r>
        <w:rPr>
          <w:rStyle w:val="17"/>
          <w:rFonts w:hint="eastAsia" w:ascii="宋体" w:hAnsi="宋体"/>
          <w:kern w:val="0"/>
          <w:sz w:val="24"/>
          <w:lang w:eastAsia="zh-CN"/>
        </w:rPr>
        <w:t>招标</w:t>
      </w:r>
      <w:r>
        <w:rPr>
          <w:rStyle w:val="17"/>
          <w:rFonts w:ascii="宋体" w:hAnsi="宋体"/>
          <w:kern w:val="0"/>
          <w:sz w:val="24"/>
        </w:rPr>
        <w:t>响应文件递交的截止时间（</w:t>
      </w:r>
      <w:r>
        <w:rPr>
          <w:rStyle w:val="17"/>
          <w:rFonts w:hint="eastAsia" w:ascii="宋体" w:hAnsi="宋体"/>
          <w:kern w:val="0"/>
          <w:sz w:val="24"/>
          <w:lang w:eastAsia="zh-CN"/>
        </w:rPr>
        <w:t>招标</w:t>
      </w:r>
      <w:r>
        <w:rPr>
          <w:rStyle w:val="17"/>
          <w:rFonts w:ascii="宋体" w:hAnsi="宋体"/>
          <w:kern w:val="0"/>
          <w:sz w:val="24"/>
        </w:rPr>
        <w:t>响应截止时间，下同）：2021年</w:t>
      </w:r>
      <w:r>
        <w:rPr>
          <w:rStyle w:val="17"/>
          <w:rFonts w:hint="eastAsia" w:ascii="宋体" w:hAnsi="宋体"/>
          <w:kern w:val="0"/>
          <w:sz w:val="24"/>
          <w:lang w:val="en-US" w:eastAsia="zh-CN"/>
        </w:rPr>
        <w:t>4</w:t>
      </w:r>
      <w:r>
        <w:rPr>
          <w:rStyle w:val="17"/>
          <w:rFonts w:ascii="宋体" w:hAnsi="宋体"/>
          <w:kern w:val="0"/>
          <w:sz w:val="24"/>
        </w:rPr>
        <w:t>月</w:t>
      </w:r>
      <w:r>
        <w:rPr>
          <w:rStyle w:val="17"/>
          <w:rFonts w:hint="eastAsia" w:ascii="宋体" w:hAnsi="宋体"/>
          <w:kern w:val="0"/>
          <w:sz w:val="24"/>
          <w:lang w:val="en-US" w:eastAsia="zh-CN"/>
        </w:rPr>
        <w:t>9</w:t>
      </w:r>
      <w:r>
        <w:rPr>
          <w:rStyle w:val="17"/>
          <w:rFonts w:ascii="宋体" w:hAnsi="宋体"/>
          <w:kern w:val="0"/>
          <w:sz w:val="24"/>
        </w:rPr>
        <w:t>日</w:t>
      </w:r>
      <w:r>
        <w:rPr>
          <w:rStyle w:val="17"/>
          <w:rFonts w:hint="eastAsia" w:ascii="宋体" w:hAnsi="宋体"/>
          <w:kern w:val="0"/>
          <w:sz w:val="24"/>
          <w:lang w:val="en-US" w:eastAsia="zh-CN"/>
        </w:rPr>
        <w:t>上</w:t>
      </w:r>
      <w:r>
        <w:rPr>
          <w:rStyle w:val="17"/>
          <w:rFonts w:ascii="宋体" w:hAnsi="宋体"/>
          <w:kern w:val="0"/>
          <w:sz w:val="24"/>
        </w:rPr>
        <w:t>午</w:t>
      </w:r>
      <w:r>
        <w:rPr>
          <w:rStyle w:val="17"/>
          <w:rFonts w:hint="eastAsia" w:ascii="宋体" w:hAnsi="宋体"/>
          <w:kern w:val="0"/>
          <w:sz w:val="24"/>
          <w:lang w:val="en-US" w:eastAsia="zh-CN"/>
        </w:rPr>
        <w:t>9</w:t>
      </w:r>
      <w:r>
        <w:rPr>
          <w:rStyle w:val="17"/>
          <w:rFonts w:ascii="宋体" w:hAnsi="宋体"/>
          <w:kern w:val="0"/>
          <w:sz w:val="24"/>
        </w:rPr>
        <w:t>:</w:t>
      </w:r>
      <w:r>
        <w:rPr>
          <w:rStyle w:val="17"/>
          <w:rFonts w:hint="eastAsia" w:ascii="宋体" w:hAnsi="宋体"/>
          <w:kern w:val="0"/>
          <w:sz w:val="24"/>
          <w:lang w:val="en-US" w:eastAsia="zh-CN"/>
        </w:rPr>
        <w:t>0</w:t>
      </w:r>
      <w:r>
        <w:rPr>
          <w:rStyle w:val="17"/>
          <w:rFonts w:ascii="宋体" w:hAnsi="宋体"/>
          <w:kern w:val="0"/>
          <w:sz w:val="24"/>
        </w:rPr>
        <w:t xml:space="preserve">0时 </w:t>
      </w:r>
    </w:p>
    <w:p>
      <w:pPr>
        <w:snapToGrid w:val="0"/>
        <w:spacing w:line="400" w:lineRule="exact"/>
        <w:ind w:firstLine="470" w:firstLineChars="196"/>
        <w:rPr>
          <w:rStyle w:val="17"/>
          <w:rFonts w:ascii="宋体" w:hAnsi="宋体"/>
          <w:kern w:val="0"/>
          <w:sz w:val="24"/>
        </w:rPr>
      </w:pPr>
      <w:r>
        <w:rPr>
          <w:rStyle w:val="17"/>
          <w:rFonts w:ascii="宋体" w:hAnsi="宋体"/>
          <w:kern w:val="0"/>
          <w:sz w:val="24"/>
        </w:rPr>
        <w:t>2．</w:t>
      </w:r>
      <w:r>
        <w:rPr>
          <w:rStyle w:val="17"/>
          <w:rFonts w:hint="eastAsia" w:ascii="宋体" w:hAnsi="宋体"/>
          <w:kern w:val="0"/>
          <w:sz w:val="24"/>
          <w:lang w:eastAsia="zh-CN"/>
        </w:rPr>
        <w:t>招标</w:t>
      </w:r>
      <w:r>
        <w:rPr>
          <w:rStyle w:val="17"/>
          <w:rFonts w:ascii="宋体" w:hAnsi="宋体"/>
          <w:kern w:val="0"/>
          <w:sz w:val="24"/>
        </w:rPr>
        <w:t>响应文件递交方式：</w:t>
      </w:r>
    </w:p>
    <w:p>
      <w:pPr>
        <w:snapToGrid w:val="0"/>
        <w:spacing w:line="400" w:lineRule="exact"/>
        <w:ind w:firstLine="470" w:firstLineChars="196"/>
        <w:rPr>
          <w:rStyle w:val="17"/>
          <w:rFonts w:ascii="宋体" w:hAnsi="宋体"/>
          <w:kern w:val="0"/>
          <w:sz w:val="24"/>
        </w:rPr>
      </w:pPr>
      <w:r>
        <w:rPr>
          <w:rStyle w:val="17"/>
          <w:rFonts w:ascii="宋体" w:hAnsi="宋体"/>
          <w:kern w:val="0"/>
          <w:sz w:val="24"/>
        </w:rPr>
        <w:t>（1）供应商应当在2021年</w:t>
      </w:r>
      <w:r>
        <w:rPr>
          <w:rStyle w:val="17"/>
          <w:rFonts w:hint="eastAsia" w:ascii="宋体" w:hAnsi="宋体"/>
          <w:kern w:val="0"/>
          <w:sz w:val="24"/>
          <w:lang w:val="en-US" w:eastAsia="zh-CN"/>
        </w:rPr>
        <w:t>4</w:t>
      </w:r>
      <w:r>
        <w:rPr>
          <w:rStyle w:val="17"/>
          <w:rFonts w:ascii="宋体" w:hAnsi="宋体"/>
          <w:kern w:val="0"/>
          <w:sz w:val="24"/>
        </w:rPr>
        <w:t>月</w:t>
      </w:r>
      <w:r>
        <w:rPr>
          <w:rStyle w:val="17"/>
          <w:rFonts w:hint="eastAsia" w:ascii="宋体" w:hAnsi="宋体"/>
          <w:kern w:val="0"/>
          <w:sz w:val="24"/>
          <w:lang w:val="en-US" w:eastAsia="zh-CN"/>
        </w:rPr>
        <w:t>9</w:t>
      </w:r>
      <w:r>
        <w:rPr>
          <w:rStyle w:val="17"/>
          <w:rFonts w:ascii="宋体" w:hAnsi="宋体"/>
          <w:kern w:val="0"/>
          <w:sz w:val="24"/>
        </w:rPr>
        <w:t>日</w:t>
      </w:r>
      <w:r>
        <w:rPr>
          <w:rStyle w:val="17"/>
          <w:rFonts w:hint="eastAsia" w:ascii="宋体" w:hAnsi="宋体"/>
          <w:kern w:val="0"/>
          <w:sz w:val="24"/>
          <w:lang w:val="en-US" w:eastAsia="zh-CN"/>
        </w:rPr>
        <w:t>上</w:t>
      </w:r>
      <w:r>
        <w:rPr>
          <w:rStyle w:val="17"/>
          <w:rFonts w:ascii="宋体" w:hAnsi="宋体"/>
          <w:kern w:val="0"/>
          <w:sz w:val="24"/>
        </w:rPr>
        <w:t>午</w:t>
      </w:r>
      <w:r>
        <w:rPr>
          <w:rStyle w:val="17"/>
          <w:rFonts w:hint="eastAsia" w:ascii="宋体" w:hAnsi="宋体"/>
          <w:kern w:val="0"/>
          <w:sz w:val="24"/>
          <w:lang w:val="en-US" w:eastAsia="zh-CN"/>
        </w:rPr>
        <w:t>9</w:t>
      </w:r>
      <w:r>
        <w:rPr>
          <w:rStyle w:val="17"/>
          <w:rFonts w:ascii="宋体" w:hAnsi="宋体"/>
          <w:kern w:val="0"/>
          <w:sz w:val="24"/>
        </w:rPr>
        <w:t>:</w:t>
      </w:r>
      <w:r>
        <w:rPr>
          <w:rStyle w:val="17"/>
          <w:rFonts w:hint="eastAsia" w:ascii="宋体" w:hAnsi="宋体"/>
          <w:kern w:val="0"/>
          <w:sz w:val="24"/>
          <w:lang w:val="en-US" w:eastAsia="zh-CN"/>
        </w:rPr>
        <w:t>0</w:t>
      </w:r>
      <w:r>
        <w:rPr>
          <w:rStyle w:val="17"/>
          <w:rFonts w:ascii="宋体" w:hAnsi="宋体"/>
          <w:kern w:val="0"/>
          <w:sz w:val="24"/>
        </w:rPr>
        <w:t>0时（北京时间），将生成的“电子加密响应文件”上传递交至“政采云平台”。</w:t>
      </w:r>
      <w:r>
        <w:rPr>
          <w:rStyle w:val="17"/>
          <w:rFonts w:hint="eastAsia" w:ascii="宋体" w:hAnsi="宋体"/>
          <w:kern w:val="0"/>
          <w:sz w:val="24"/>
          <w:lang w:eastAsia="zh-CN"/>
        </w:rPr>
        <w:t>招标</w:t>
      </w:r>
      <w:r>
        <w:rPr>
          <w:rStyle w:val="17"/>
          <w:rFonts w:ascii="宋体" w:hAnsi="宋体"/>
          <w:kern w:val="0"/>
          <w:sz w:val="24"/>
        </w:rPr>
        <w:t>响应截止时间以后上传递交的</w:t>
      </w:r>
      <w:r>
        <w:rPr>
          <w:rStyle w:val="17"/>
          <w:rFonts w:hint="eastAsia" w:ascii="宋体" w:hAnsi="宋体"/>
          <w:kern w:val="0"/>
          <w:sz w:val="24"/>
          <w:lang w:eastAsia="zh-CN"/>
        </w:rPr>
        <w:t>招标</w:t>
      </w:r>
      <w:r>
        <w:rPr>
          <w:rStyle w:val="17"/>
          <w:rFonts w:ascii="宋体" w:hAnsi="宋体"/>
          <w:kern w:val="0"/>
          <w:sz w:val="24"/>
        </w:rPr>
        <w:t>响应文件将被“政采云平台”拒收。</w:t>
      </w:r>
    </w:p>
    <w:p>
      <w:pPr>
        <w:spacing w:line="500" w:lineRule="exact"/>
        <w:ind w:firstLine="480" w:firstLineChars="200"/>
        <w:rPr>
          <w:rStyle w:val="17"/>
        </w:rPr>
      </w:pPr>
      <w:r>
        <w:rPr>
          <w:rStyle w:val="17"/>
          <w:rFonts w:ascii="宋体" w:hAnsi="宋体"/>
          <w:kern w:val="0"/>
          <w:sz w:val="24"/>
        </w:rPr>
        <w:t>（2）2.2备份投标文件</w:t>
      </w:r>
    </w:p>
    <w:p>
      <w:pPr>
        <w:spacing w:line="500" w:lineRule="exact"/>
        <w:ind w:firstLine="480" w:firstLineChars="200"/>
        <w:rPr>
          <w:rStyle w:val="17"/>
          <w:rFonts w:ascii="宋体" w:hAnsi="宋体"/>
          <w:color w:val="000000"/>
          <w:kern w:val="0"/>
          <w:sz w:val="24"/>
        </w:rPr>
      </w:pPr>
      <w:r>
        <w:rPr>
          <w:rStyle w:val="17"/>
          <w:rFonts w:ascii="宋体" w:hAnsi="宋体"/>
          <w:color w:val="000000"/>
          <w:kern w:val="0"/>
          <w:sz w:val="24"/>
        </w:rPr>
        <w:t>(1)根据《浙江省政府采购项目电子交易管理暂行办法》第二十条规定，本次竞标允许供应商递交备份响应文件，仅提交备份响应文件的，竞标无效。本项目不强制要求供应商提交备份响应文件，但由于未提交备份响应文件而造成项目开评标活动无法进行下去的，竞标无效的，相关风险由供应商自行承担。</w:t>
      </w:r>
    </w:p>
    <w:p>
      <w:pPr>
        <w:spacing w:line="500" w:lineRule="exact"/>
        <w:ind w:firstLine="480" w:firstLineChars="200"/>
        <w:rPr>
          <w:rStyle w:val="17"/>
          <w:rFonts w:ascii="宋体" w:hAnsi="宋体"/>
          <w:color w:val="000000"/>
          <w:kern w:val="0"/>
          <w:sz w:val="24"/>
        </w:rPr>
      </w:pPr>
      <w:r>
        <w:rPr>
          <w:rStyle w:val="17"/>
          <w:rFonts w:ascii="宋体" w:hAnsi="宋体"/>
          <w:color w:val="000000"/>
          <w:kern w:val="0"/>
          <w:sz w:val="24"/>
        </w:rPr>
        <w:t>(2)备份响应文件：以介质存储的数据电文形式的备份响应文件（bfbs格式），按政采云平台项目采购-电子交易操作指南中上传的电子响应文件格式，以U盘形式存储提供。数量为1份。U盘盘面上粘贴标签，标注单位名称，装入一个外包封袋中进行邮寄。邮寄时，总的外包封袋上可不注明竞标单位名称，但应注明竞标单位的联系人、联系电话及竞标项目名称。在</w:t>
      </w:r>
      <w:r>
        <w:rPr>
          <w:rStyle w:val="17"/>
          <w:rFonts w:ascii="宋体" w:hAnsi="宋体"/>
          <w:kern w:val="0"/>
          <w:sz w:val="24"/>
        </w:rPr>
        <w:t>2021年</w:t>
      </w:r>
      <w:r>
        <w:rPr>
          <w:rStyle w:val="17"/>
          <w:rFonts w:hint="eastAsia" w:ascii="宋体" w:hAnsi="宋体"/>
          <w:kern w:val="0"/>
          <w:sz w:val="24"/>
          <w:lang w:val="en-US" w:eastAsia="zh-CN"/>
        </w:rPr>
        <w:t>4</w:t>
      </w:r>
      <w:r>
        <w:rPr>
          <w:rStyle w:val="17"/>
          <w:rFonts w:ascii="宋体" w:hAnsi="宋体"/>
          <w:kern w:val="0"/>
          <w:sz w:val="24"/>
        </w:rPr>
        <w:t>月</w:t>
      </w:r>
      <w:r>
        <w:rPr>
          <w:rStyle w:val="17"/>
          <w:rFonts w:hint="eastAsia" w:ascii="宋体" w:hAnsi="宋体"/>
          <w:kern w:val="0"/>
          <w:sz w:val="24"/>
          <w:lang w:val="en-US" w:eastAsia="zh-CN"/>
        </w:rPr>
        <w:t>8</w:t>
      </w:r>
      <w:r>
        <w:rPr>
          <w:rStyle w:val="17"/>
          <w:rFonts w:ascii="宋体" w:hAnsi="宋体"/>
          <w:kern w:val="0"/>
          <w:sz w:val="24"/>
        </w:rPr>
        <w:t>日</w:t>
      </w:r>
      <w:r>
        <w:rPr>
          <w:rStyle w:val="17"/>
          <w:rFonts w:hint="eastAsia" w:ascii="宋体" w:hAnsi="宋体"/>
          <w:kern w:val="0"/>
          <w:sz w:val="24"/>
          <w:lang w:val="en-US" w:eastAsia="zh-CN"/>
        </w:rPr>
        <w:t>17:00</w:t>
      </w:r>
      <w:r>
        <w:rPr>
          <w:rStyle w:val="17"/>
          <w:rFonts w:ascii="宋体" w:hAnsi="宋体"/>
          <w:color w:val="000000"/>
          <w:kern w:val="0"/>
          <w:sz w:val="24"/>
        </w:rPr>
        <w:t>前（以收件人实际签收时间为准）递交至以下地址：</w:t>
      </w:r>
      <w:r>
        <w:rPr>
          <w:rStyle w:val="17"/>
          <w:rFonts w:hint="eastAsia" w:ascii="宋体" w:hAnsi="宋体"/>
          <w:color w:val="000000"/>
          <w:kern w:val="0"/>
          <w:sz w:val="24"/>
        </w:rPr>
        <w:t>大地工程咨询有限公司</w:t>
      </w:r>
      <w:r>
        <w:rPr>
          <w:rStyle w:val="17"/>
          <w:rFonts w:ascii="宋体" w:hAnsi="宋体"/>
          <w:color w:val="000000"/>
          <w:kern w:val="0"/>
          <w:sz w:val="24"/>
        </w:rPr>
        <w:t>【</w:t>
      </w:r>
      <w:r>
        <w:rPr>
          <w:rStyle w:val="17"/>
          <w:rFonts w:hint="eastAsia" w:ascii="宋体" w:hAnsi="宋体"/>
          <w:color w:val="000000"/>
          <w:kern w:val="0"/>
          <w:sz w:val="24"/>
          <w:lang w:eastAsia="zh-CN"/>
        </w:rPr>
        <w:t>湖州市蜀山路199号4号楼2楼</w:t>
      </w:r>
      <w:r>
        <w:rPr>
          <w:rStyle w:val="17"/>
          <w:rFonts w:ascii="宋体" w:hAnsi="宋体"/>
          <w:color w:val="000000"/>
          <w:kern w:val="0"/>
          <w:sz w:val="24"/>
        </w:rPr>
        <w:t>】，联系电话：</w:t>
      </w:r>
      <w:r>
        <w:rPr>
          <w:rStyle w:val="17"/>
          <w:rFonts w:hint="eastAsia" w:ascii="宋体" w:hAnsi="宋体"/>
          <w:color w:val="000000"/>
          <w:kern w:val="0"/>
          <w:sz w:val="24"/>
          <w:lang w:val="en-US" w:eastAsia="zh-CN"/>
        </w:rPr>
        <w:t>0572-2068197</w:t>
      </w:r>
      <w:r>
        <w:rPr>
          <w:rStyle w:val="17"/>
          <w:rFonts w:ascii="宋体" w:hAnsi="宋体"/>
          <w:color w:val="000000"/>
          <w:kern w:val="0"/>
          <w:sz w:val="24"/>
        </w:rPr>
        <w:t>，联系人：</w:t>
      </w:r>
      <w:r>
        <w:rPr>
          <w:rStyle w:val="17"/>
          <w:rFonts w:hint="eastAsia" w:ascii="宋体" w:hAnsi="宋体"/>
          <w:color w:val="000000"/>
          <w:kern w:val="0"/>
          <w:sz w:val="24"/>
          <w:lang w:eastAsia="zh-CN"/>
        </w:rPr>
        <w:t>曹</w:t>
      </w:r>
      <w:r>
        <w:rPr>
          <w:rStyle w:val="17"/>
          <w:rFonts w:ascii="宋体" w:hAnsi="宋体"/>
          <w:color w:val="000000"/>
          <w:kern w:val="0"/>
          <w:sz w:val="24"/>
        </w:rPr>
        <w:t>女士，由代理机构人员统一负责接收响应文件，做好接收记录，与竞标资料一并归档。</w:t>
      </w:r>
    </w:p>
    <w:p>
      <w:pPr>
        <w:spacing w:line="500" w:lineRule="exact"/>
        <w:ind w:firstLine="480" w:firstLineChars="200"/>
        <w:rPr>
          <w:rStyle w:val="17"/>
          <w:rFonts w:ascii="宋体" w:hAnsi="宋体"/>
          <w:color w:val="000000"/>
          <w:sz w:val="24"/>
          <w:lang w:val="zh-CN"/>
        </w:rPr>
      </w:pPr>
      <w:r>
        <w:rPr>
          <w:rStyle w:val="17"/>
          <w:rFonts w:ascii="宋体" w:hAnsi="宋体"/>
          <w:color w:val="000000"/>
          <w:sz w:val="24"/>
          <w:lang w:val="zh-CN"/>
        </w:rPr>
        <w:t>自公告之日起至</w:t>
      </w:r>
      <w:r>
        <w:rPr>
          <w:rStyle w:val="17"/>
          <w:rFonts w:hint="eastAsia" w:ascii="宋体" w:hAnsi="宋体"/>
          <w:color w:val="000000"/>
          <w:sz w:val="24"/>
          <w:lang w:val="zh-CN"/>
        </w:rPr>
        <w:t>招标</w:t>
      </w:r>
      <w:r>
        <w:rPr>
          <w:rStyle w:val="17"/>
          <w:rFonts w:ascii="宋体" w:hAnsi="宋体"/>
          <w:color w:val="000000"/>
          <w:sz w:val="24"/>
          <w:lang w:val="zh-CN"/>
        </w:rPr>
        <w:t>截止时间，供应商需留足备份响应文件邮寄时间,确保备份响应文件于</w:t>
      </w:r>
      <w:r>
        <w:rPr>
          <w:rStyle w:val="17"/>
          <w:rFonts w:hint="eastAsia" w:ascii="宋体" w:hAnsi="宋体"/>
          <w:color w:val="000000"/>
          <w:sz w:val="24"/>
          <w:lang w:val="zh-CN"/>
        </w:rPr>
        <w:t>招标</w:t>
      </w:r>
      <w:r>
        <w:rPr>
          <w:rStyle w:val="17"/>
          <w:rFonts w:ascii="宋体" w:hAnsi="宋体"/>
          <w:color w:val="000000"/>
          <w:sz w:val="24"/>
          <w:lang w:val="zh-CN"/>
        </w:rPr>
        <w:t>截止时间前送达，因自身贻误行为导致竞标失败的，责任自负。备份响应文件逾期送达指定地点的，备份响应文件将被拒收。</w:t>
      </w:r>
    </w:p>
    <w:p>
      <w:pPr>
        <w:spacing w:line="510" w:lineRule="exact"/>
        <w:ind w:left="44" w:leftChars="21" w:right="60" w:firstLine="480" w:firstLineChars="200"/>
        <w:jc w:val="left"/>
        <w:rPr>
          <w:rStyle w:val="17"/>
          <w:rFonts w:ascii="宋体" w:hAnsi="宋体"/>
          <w:color w:val="000000"/>
          <w:kern w:val="0"/>
          <w:sz w:val="24"/>
        </w:rPr>
      </w:pPr>
      <w:r>
        <w:rPr>
          <w:rStyle w:val="17"/>
          <w:rFonts w:ascii="宋体" w:hAnsi="宋体"/>
          <w:color w:val="000000"/>
          <w:kern w:val="0"/>
          <w:sz w:val="24"/>
        </w:rPr>
        <w:t>3、通过“政采云平台”上传递交的“电子加密响应文件”无法按时解密，供应商递交了备份响应文件的，以备份响应文件为依据，否则视为响应文件撤回。通过“政采云平台”上传递交的“电子加密响应文件”已按时解密的，“备份响应文件”自动失效。</w:t>
      </w:r>
    </w:p>
    <w:p>
      <w:pPr>
        <w:snapToGrid w:val="0"/>
        <w:spacing w:line="400" w:lineRule="exact"/>
        <w:ind w:firstLine="480" w:firstLineChars="200"/>
        <w:rPr>
          <w:rStyle w:val="17"/>
          <w:rFonts w:ascii="宋体" w:hAnsi="宋体"/>
          <w:kern w:val="0"/>
          <w:sz w:val="24"/>
        </w:rPr>
      </w:pPr>
      <w:r>
        <w:rPr>
          <w:rStyle w:val="17"/>
          <w:rFonts w:ascii="宋体" w:hAnsi="宋体"/>
          <w:kern w:val="0"/>
          <w:sz w:val="24"/>
        </w:rPr>
        <w:t>4、为确保网上操作合法、有效和安全，供应商应当在</w:t>
      </w:r>
      <w:r>
        <w:rPr>
          <w:rStyle w:val="17"/>
          <w:rFonts w:hint="eastAsia" w:ascii="宋体" w:hAnsi="宋体"/>
          <w:kern w:val="0"/>
          <w:sz w:val="24"/>
          <w:lang w:eastAsia="zh-CN"/>
        </w:rPr>
        <w:t>招标</w:t>
      </w:r>
      <w:r>
        <w:rPr>
          <w:rStyle w:val="17"/>
          <w:rFonts w:ascii="宋体" w:hAnsi="宋体"/>
          <w:kern w:val="0"/>
          <w:sz w:val="24"/>
        </w:rPr>
        <w:t>截止时间前完成在“政府采购云平台”的身份认证，确保在电子投标过程中能够对相关数据电文进行加密和使用电子签章。使用“政采云电子交易客户端”需要提前申领CA数字证书（完成CA数字证书办理预计一周左右，建议各竞标人自行把握时间），申领流程请自行前往“浙江政府采购网-下载专区-电子交易客户端-CA驱动和申领流程”进行查阅，并登陆“浙江政府采购网”（http://zfcg.czt.zj.gov.cn/），进入“下载专区”下载“电子交易客户端”，制作响应文件。</w:t>
      </w:r>
    </w:p>
    <w:p>
      <w:pPr>
        <w:snapToGrid w:val="0"/>
        <w:spacing w:line="400" w:lineRule="exact"/>
        <w:rPr>
          <w:rStyle w:val="17"/>
          <w:rFonts w:ascii="宋体" w:hAnsi="宋体"/>
          <w:kern w:val="0"/>
          <w:sz w:val="24"/>
        </w:rPr>
      </w:pPr>
      <w:r>
        <w:rPr>
          <w:rStyle w:val="17"/>
          <w:rFonts w:ascii="宋体" w:hAnsi="宋体"/>
          <w:kern w:val="0"/>
          <w:sz w:val="24"/>
        </w:rPr>
        <w:t>5、供应商通过政采云平台电子投标工具制作响应文件，电子投标工具请供应商自行前往浙江省政府采购网下载并安装，供应商电子交易操作指南详见网址：</w:t>
      </w:r>
      <w:r>
        <w:rPr>
          <w:rStyle w:val="18"/>
          <w:rFonts w:ascii="宋体" w:hAnsi="宋体"/>
          <w:kern w:val="0"/>
          <w:sz w:val="24"/>
        </w:rPr>
        <w:t>https://help.zcygov.cn/web/site_2/2018/12-28/2573.html</w:t>
      </w:r>
      <w:r>
        <w:rPr>
          <w:rStyle w:val="17"/>
          <w:rFonts w:ascii="宋体" w:hAnsi="宋体"/>
          <w:kern w:val="0"/>
          <w:sz w:val="24"/>
        </w:rPr>
        <w:t>）</w:t>
      </w:r>
    </w:p>
    <w:p>
      <w:pPr>
        <w:snapToGrid w:val="0"/>
        <w:spacing w:line="400" w:lineRule="exact"/>
        <w:ind w:firstLine="472" w:firstLineChars="196"/>
        <w:rPr>
          <w:rStyle w:val="17"/>
          <w:rFonts w:ascii="宋体" w:hAnsi="宋体"/>
          <w:kern w:val="0"/>
          <w:sz w:val="24"/>
        </w:rPr>
      </w:pPr>
      <w:r>
        <w:rPr>
          <w:rStyle w:val="17"/>
          <w:rFonts w:ascii="宋体" w:hAnsi="宋体"/>
          <w:b/>
          <w:kern w:val="0"/>
          <w:sz w:val="24"/>
        </w:rPr>
        <w:t>七</w:t>
      </w:r>
      <w:r>
        <w:rPr>
          <w:rStyle w:val="17"/>
          <w:rFonts w:ascii="宋体" w:hAnsi="宋体" w:cs="宋体"/>
          <w:b/>
          <w:bCs/>
          <w:kern w:val="0"/>
          <w:sz w:val="24"/>
        </w:rPr>
        <w:t>、</w:t>
      </w:r>
      <w:r>
        <w:rPr>
          <w:rStyle w:val="17"/>
          <w:rFonts w:hint="eastAsia" w:ascii="宋体" w:hAnsi="宋体" w:cs="宋体"/>
          <w:b/>
          <w:bCs/>
          <w:kern w:val="0"/>
          <w:sz w:val="24"/>
          <w:lang w:eastAsia="zh-CN"/>
        </w:rPr>
        <w:t>招标</w:t>
      </w:r>
      <w:r>
        <w:rPr>
          <w:rStyle w:val="17"/>
          <w:rFonts w:ascii="宋体" w:hAnsi="宋体" w:cs="宋体"/>
          <w:b/>
          <w:bCs/>
          <w:kern w:val="0"/>
          <w:sz w:val="24"/>
        </w:rPr>
        <w:t>时间：</w:t>
      </w:r>
      <w:r>
        <w:rPr>
          <w:rStyle w:val="17"/>
          <w:rFonts w:ascii="宋体" w:hAnsi="宋体"/>
          <w:kern w:val="0"/>
          <w:sz w:val="24"/>
        </w:rPr>
        <w:t>2021 年</w:t>
      </w:r>
      <w:r>
        <w:rPr>
          <w:rStyle w:val="17"/>
          <w:rFonts w:hint="eastAsia" w:ascii="宋体" w:hAnsi="宋体"/>
          <w:kern w:val="0"/>
          <w:sz w:val="24"/>
          <w:lang w:val="en-US" w:eastAsia="zh-CN"/>
        </w:rPr>
        <w:t>4</w:t>
      </w:r>
      <w:r>
        <w:rPr>
          <w:rStyle w:val="17"/>
          <w:rFonts w:ascii="宋体" w:hAnsi="宋体"/>
          <w:kern w:val="0"/>
          <w:sz w:val="24"/>
        </w:rPr>
        <w:t>月</w:t>
      </w:r>
      <w:r>
        <w:rPr>
          <w:rStyle w:val="17"/>
          <w:rFonts w:hint="eastAsia" w:ascii="宋体" w:hAnsi="宋体"/>
          <w:kern w:val="0"/>
          <w:sz w:val="24"/>
          <w:lang w:val="en-US" w:eastAsia="zh-CN"/>
        </w:rPr>
        <w:t>9</w:t>
      </w:r>
      <w:r>
        <w:rPr>
          <w:rStyle w:val="17"/>
          <w:rFonts w:ascii="宋体" w:hAnsi="宋体"/>
          <w:kern w:val="0"/>
          <w:sz w:val="24"/>
        </w:rPr>
        <w:t>日</w:t>
      </w:r>
      <w:r>
        <w:rPr>
          <w:rStyle w:val="17"/>
          <w:rFonts w:hint="eastAsia" w:ascii="宋体" w:hAnsi="宋体"/>
          <w:kern w:val="0"/>
          <w:sz w:val="24"/>
          <w:lang w:val="en-US" w:eastAsia="zh-CN"/>
        </w:rPr>
        <w:t>上</w:t>
      </w:r>
      <w:r>
        <w:rPr>
          <w:rStyle w:val="17"/>
          <w:rFonts w:ascii="宋体" w:hAnsi="宋体"/>
          <w:kern w:val="0"/>
          <w:sz w:val="24"/>
        </w:rPr>
        <w:t>午</w:t>
      </w:r>
      <w:r>
        <w:rPr>
          <w:rStyle w:val="17"/>
          <w:rFonts w:hint="eastAsia" w:ascii="宋体" w:hAnsi="宋体"/>
          <w:kern w:val="0"/>
          <w:sz w:val="24"/>
          <w:lang w:val="en-US" w:eastAsia="zh-CN"/>
        </w:rPr>
        <w:t>9</w:t>
      </w:r>
      <w:r>
        <w:rPr>
          <w:rStyle w:val="17"/>
          <w:rFonts w:ascii="宋体" w:hAnsi="宋体"/>
          <w:kern w:val="0"/>
          <w:sz w:val="24"/>
        </w:rPr>
        <w:t>:</w:t>
      </w:r>
      <w:r>
        <w:rPr>
          <w:rStyle w:val="17"/>
          <w:rFonts w:hint="eastAsia" w:ascii="宋体" w:hAnsi="宋体"/>
          <w:kern w:val="0"/>
          <w:sz w:val="24"/>
          <w:lang w:val="en-US" w:eastAsia="zh-CN"/>
        </w:rPr>
        <w:t>0</w:t>
      </w:r>
      <w:r>
        <w:rPr>
          <w:rStyle w:val="17"/>
          <w:rFonts w:ascii="宋体" w:hAnsi="宋体"/>
          <w:kern w:val="0"/>
          <w:sz w:val="24"/>
        </w:rPr>
        <w:t>0时</w:t>
      </w:r>
    </w:p>
    <w:p>
      <w:pPr>
        <w:snapToGrid w:val="0"/>
        <w:spacing w:line="400" w:lineRule="exact"/>
        <w:ind w:firstLine="472" w:firstLineChars="196"/>
        <w:rPr>
          <w:rStyle w:val="17"/>
          <w:rFonts w:ascii="宋体" w:hAnsi="宋体" w:cs="宋体"/>
          <w:bCs/>
          <w:kern w:val="0"/>
          <w:sz w:val="24"/>
        </w:rPr>
      </w:pPr>
      <w:r>
        <w:rPr>
          <w:rStyle w:val="17"/>
          <w:rFonts w:ascii="宋体" w:hAnsi="宋体" w:cs="宋体"/>
          <w:b/>
          <w:bCs/>
          <w:kern w:val="0"/>
          <w:sz w:val="24"/>
        </w:rPr>
        <w:t>八</w:t>
      </w:r>
      <w:r>
        <w:rPr>
          <w:rStyle w:val="17"/>
          <w:rFonts w:ascii="宋体" w:hAnsi="宋体"/>
          <w:b/>
          <w:kern w:val="0"/>
          <w:sz w:val="24"/>
        </w:rPr>
        <w:t>、</w:t>
      </w:r>
      <w:r>
        <w:rPr>
          <w:rStyle w:val="17"/>
          <w:rFonts w:hint="eastAsia" w:ascii="宋体" w:hAnsi="宋体"/>
          <w:b/>
          <w:kern w:val="0"/>
          <w:sz w:val="24"/>
          <w:lang w:eastAsia="zh-CN"/>
        </w:rPr>
        <w:t>招标</w:t>
      </w:r>
      <w:r>
        <w:rPr>
          <w:rStyle w:val="17"/>
          <w:rFonts w:ascii="宋体" w:hAnsi="宋体"/>
          <w:b/>
          <w:kern w:val="0"/>
          <w:sz w:val="24"/>
        </w:rPr>
        <w:t>地点：</w:t>
      </w:r>
      <w:r>
        <w:rPr>
          <w:rStyle w:val="17"/>
          <w:rFonts w:ascii="宋体" w:hAnsi="宋体" w:cs="宋体"/>
          <w:bCs/>
          <w:kern w:val="0"/>
          <w:sz w:val="24"/>
        </w:rPr>
        <w:t>湖州市吴兴区公共资源交易中心（湖州市吴兴区区府路1188号总部自由港E幢4楼）40</w:t>
      </w:r>
      <w:r>
        <w:rPr>
          <w:rStyle w:val="17"/>
          <w:rFonts w:hint="eastAsia" w:ascii="宋体" w:hAnsi="宋体" w:cs="宋体"/>
          <w:bCs/>
          <w:kern w:val="0"/>
          <w:sz w:val="24"/>
          <w:lang w:val="en-US" w:eastAsia="zh-CN"/>
        </w:rPr>
        <w:t>1</w:t>
      </w:r>
      <w:r>
        <w:rPr>
          <w:rStyle w:val="17"/>
          <w:rFonts w:ascii="宋体" w:hAnsi="宋体" w:cs="宋体"/>
          <w:bCs/>
          <w:kern w:val="0"/>
          <w:sz w:val="24"/>
        </w:rPr>
        <w:t>开标室】。政府采购云平台在线响应，供应商逾期完成</w:t>
      </w:r>
      <w:r>
        <w:rPr>
          <w:rStyle w:val="17"/>
          <w:rFonts w:hint="eastAsia" w:ascii="宋体" w:hAnsi="宋体" w:cs="宋体"/>
          <w:bCs/>
          <w:kern w:val="0"/>
          <w:sz w:val="24"/>
          <w:lang w:eastAsia="zh-CN"/>
        </w:rPr>
        <w:t>投标</w:t>
      </w:r>
      <w:r>
        <w:rPr>
          <w:rStyle w:val="17"/>
          <w:rFonts w:ascii="宋体" w:hAnsi="宋体" w:cs="宋体"/>
          <w:bCs/>
          <w:kern w:val="0"/>
          <w:sz w:val="24"/>
        </w:rPr>
        <w:t>文件上传的将被拒收。供应商可以派授权代表出席开标会议（授权代表必须携带身份证、法人授权委托书或法人身份证明文书等有效证明文件以及最近一个月个人社保缴纳证明文件）。</w:t>
      </w:r>
    </w:p>
    <w:p>
      <w:pPr>
        <w:snapToGrid w:val="0"/>
        <w:spacing w:line="400" w:lineRule="exact"/>
        <w:ind w:firstLine="472" w:firstLineChars="196"/>
        <w:rPr>
          <w:rStyle w:val="17"/>
          <w:rFonts w:ascii="宋体" w:hAnsi="宋体" w:cs="宋体"/>
          <w:b/>
          <w:bCs/>
          <w:color w:val="FF0000"/>
          <w:kern w:val="0"/>
          <w:sz w:val="24"/>
        </w:rPr>
      </w:pPr>
      <w:r>
        <w:rPr>
          <w:rStyle w:val="17"/>
          <w:rFonts w:ascii="宋体" w:hAnsi="宋体" w:cs="宋体"/>
          <w:b/>
          <w:bCs/>
          <w:color w:val="000000"/>
          <w:kern w:val="0"/>
          <w:sz w:val="24"/>
        </w:rPr>
        <w:t>九、其他事项</w:t>
      </w:r>
    </w:p>
    <w:p>
      <w:pPr>
        <w:snapToGrid w:val="0"/>
        <w:spacing w:line="400" w:lineRule="exact"/>
        <w:ind w:firstLine="480" w:firstLineChars="200"/>
        <w:rPr>
          <w:rStyle w:val="17"/>
          <w:rFonts w:ascii="宋体" w:hAnsi="宋体"/>
          <w:color w:val="000000"/>
          <w:kern w:val="0"/>
          <w:sz w:val="24"/>
        </w:rPr>
      </w:pPr>
      <w:r>
        <w:rPr>
          <w:rStyle w:val="17"/>
          <w:rFonts w:ascii="宋体" w:hAnsi="宋体"/>
          <w:color w:val="000000"/>
          <w:kern w:val="0"/>
          <w:sz w:val="24"/>
        </w:rPr>
        <w:t>1、本项目公告期限为</w:t>
      </w:r>
      <w:r>
        <w:rPr>
          <w:rStyle w:val="17"/>
          <w:rFonts w:hint="eastAsia" w:ascii="宋体" w:hAnsi="宋体"/>
          <w:color w:val="000000"/>
          <w:kern w:val="0"/>
          <w:sz w:val="24"/>
          <w:lang w:val="en-US" w:eastAsia="zh-CN"/>
        </w:rPr>
        <w:t>5</w:t>
      </w:r>
      <w:r>
        <w:rPr>
          <w:rStyle w:val="17"/>
          <w:rFonts w:ascii="宋体" w:hAnsi="宋体"/>
          <w:color w:val="000000"/>
          <w:kern w:val="0"/>
          <w:sz w:val="24"/>
        </w:rPr>
        <w:t>个工作日，供应商认为采购文件使自己的权益受到损害的，可以自获取采购文件之日起7个工作日内，以书面形式向采购人和采购代理机构提出质疑（未按规定在“政府采购云平台”完成投标报名并获取采购文件的供应商对采购文件提起的质疑将不予受理）。质疑供应商对采购人、采购代理机构的答复不满意或者采购人、采购代理机构未在规定的时间内作出答复的，可以在答复期满后15个工作日内向同级政府采购监督管理部门投诉。质疑函范本、投诉书范本请到浙江政府采购网下载专区下载。</w:t>
      </w:r>
    </w:p>
    <w:p>
      <w:pPr>
        <w:snapToGrid w:val="0"/>
        <w:spacing w:line="400" w:lineRule="exact"/>
        <w:ind w:firstLine="480" w:firstLineChars="200"/>
        <w:rPr>
          <w:rStyle w:val="17"/>
          <w:rFonts w:ascii="宋体" w:hAnsi="宋体"/>
          <w:color w:val="000000"/>
          <w:kern w:val="0"/>
          <w:sz w:val="24"/>
        </w:rPr>
      </w:pPr>
      <w:r>
        <w:rPr>
          <w:rStyle w:val="17"/>
          <w:rFonts w:ascii="宋体" w:hAnsi="宋体"/>
          <w:color w:val="000000"/>
          <w:kern w:val="0"/>
          <w:sz w:val="24"/>
        </w:rPr>
        <w:t>2、本项目为电子招投标项目，实行网上招投标，应按照本</w:t>
      </w:r>
      <w:r>
        <w:rPr>
          <w:rStyle w:val="17"/>
          <w:rFonts w:hint="eastAsia" w:ascii="宋体" w:hAnsi="宋体"/>
          <w:color w:val="000000"/>
          <w:kern w:val="0"/>
          <w:sz w:val="24"/>
          <w:lang w:eastAsia="zh-CN"/>
        </w:rPr>
        <w:t>招标</w:t>
      </w:r>
      <w:r>
        <w:rPr>
          <w:rStyle w:val="17"/>
          <w:rFonts w:ascii="宋体" w:hAnsi="宋体"/>
          <w:color w:val="000000"/>
          <w:kern w:val="0"/>
          <w:sz w:val="24"/>
        </w:rPr>
        <w:t>文件及政采云平台的要求编制、加密并要求供应商通过政采云系统在线投标响应，投标截止时间前须完成电子</w:t>
      </w:r>
      <w:r>
        <w:rPr>
          <w:rStyle w:val="17"/>
          <w:rFonts w:hint="eastAsia" w:ascii="宋体" w:hAnsi="宋体"/>
          <w:color w:val="000000"/>
          <w:kern w:val="0"/>
          <w:sz w:val="24"/>
          <w:lang w:eastAsia="zh-CN"/>
        </w:rPr>
        <w:t>招标</w:t>
      </w:r>
      <w:r>
        <w:rPr>
          <w:rStyle w:val="17"/>
          <w:rFonts w:ascii="宋体" w:hAnsi="宋体"/>
          <w:color w:val="000000"/>
          <w:kern w:val="0"/>
          <w:sz w:val="24"/>
        </w:rPr>
        <w:t>响应文件的上传，同时供应商须随身携带制作在线</w:t>
      </w:r>
      <w:r>
        <w:rPr>
          <w:rStyle w:val="17"/>
          <w:rFonts w:hint="eastAsia" w:ascii="宋体" w:hAnsi="宋体"/>
          <w:color w:val="000000"/>
          <w:kern w:val="0"/>
          <w:sz w:val="24"/>
          <w:lang w:eastAsia="zh-CN"/>
        </w:rPr>
        <w:t>招标</w:t>
      </w:r>
      <w:r>
        <w:rPr>
          <w:rStyle w:val="17"/>
          <w:rFonts w:ascii="宋体" w:hAnsi="宋体"/>
          <w:color w:val="000000"/>
          <w:kern w:val="0"/>
          <w:sz w:val="24"/>
        </w:rPr>
        <w:t>响应文件时所用的CA锁，供应商在使用系统进行</w:t>
      </w:r>
      <w:r>
        <w:rPr>
          <w:rStyle w:val="17"/>
          <w:rFonts w:hint="eastAsia" w:ascii="宋体" w:hAnsi="宋体"/>
          <w:color w:val="000000"/>
          <w:kern w:val="0"/>
          <w:sz w:val="24"/>
          <w:lang w:eastAsia="zh-CN"/>
        </w:rPr>
        <w:t>招标</w:t>
      </w:r>
      <w:r>
        <w:rPr>
          <w:rStyle w:val="17"/>
          <w:rFonts w:ascii="宋体" w:hAnsi="宋体"/>
          <w:color w:val="000000"/>
          <w:kern w:val="0"/>
          <w:sz w:val="24"/>
        </w:rPr>
        <w:t>响应的过程中遇到涉及平台使用的任何问题，可致电政采云平台技术支持热线咨询，联系方式：400-881-7190。供应商递交数据电子备份响应文件（U盘）的，应在投标截止时间前于开标现场以密封、包装的形式提供。</w:t>
      </w:r>
    </w:p>
    <w:p>
      <w:pPr>
        <w:snapToGrid w:val="0"/>
        <w:spacing w:line="400" w:lineRule="exact"/>
        <w:ind w:firstLine="480" w:firstLineChars="200"/>
        <w:rPr>
          <w:rStyle w:val="17"/>
          <w:rFonts w:ascii="宋体" w:hAnsi="宋体"/>
          <w:color w:val="000000"/>
          <w:kern w:val="0"/>
          <w:sz w:val="24"/>
        </w:rPr>
      </w:pPr>
      <w:r>
        <w:rPr>
          <w:rStyle w:val="17"/>
          <w:rFonts w:ascii="宋体" w:hAnsi="宋体"/>
          <w:color w:val="000000"/>
          <w:kern w:val="0"/>
          <w:sz w:val="24"/>
        </w:rPr>
        <w:t>3、本项目开评标会议通过政采云电子交易系统在线完成，请潜在供应商代表自行准备联网的计算机设备、“政府采购云平台”CA数字证书。开评标会议开始后，应全</w:t>
      </w:r>
      <w:bookmarkStart w:id="0" w:name="_GoBack"/>
      <w:bookmarkEnd w:id="0"/>
      <w:r>
        <w:rPr>
          <w:rStyle w:val="17"/>
          <w:rFonts w:ascii="宋体" w:hAnsi="宋体"/>
          <w:color w:val="000000"/>
          <w:kern w:val="0"/>
          <w:sz w:val="24"/>
        </w:rPr>
        <w:t>程关注政采云电子交易系统的各类通知：在线询标等，及时澄清、响应等，避免逾期无效等情况的发生。</w:t>
      </w:r>
    </w:p>
    <w:p>
      <w:pPr>
        <w:snapToGrid w:val="0"/>
        <w:spacing w:line="400" w:lineRule="exact"/>
        <w:ind w:firstLine="480" w:firstLineChars="200"/>
        <w:rPr>
          <w:rStyle w:val="17"/>
          <w:rFonts w:ascii="宋体" w:hAnsi="宋体"/>
          <w:color w:val="000000"/>
          <w:kern w:val="0"/>
          <w:sz w:val="24"/>
        </w:rPr>
      </w:pPr>
      <w:r>
        <w:rPr>
          <w:rStyle w:val="17"/>
          <w:rFonts w:ascii="宋体" w:hAnsi="宋体"/>
          <w:color w:val="000000"/>
          <w:kern w:val="0"/>
          <w:sz w:val="24"/>
        </w:rPr>
        <w:t>4、本项目公告发布网站：</w:t>
      </w:r>
    </w:p>
    <w:p>
      <w:pPr>
        <w:spacing w:line="510" w:lineRule="exact"/>
        <w:ind w:right="60" w:firstLine="480" w:firstLineChars="200"/>
        <w:jc w:val="left"/>
        <w:rPr>
          <w:rStyle w:val="17"/>
          <w:rFonts w:ascii="宋体" w:hAnsi="宋体"/>
          <w:color w:val="000000"/>
          <w:kern w:val="0"/>
          <w:sz w:val="24"/>
        </w:rPr>
      </w:pPr>
      <w:r>
        <w:rPr>
          <w:rStyle w:val="17"/>
          <w:rFonts w:ascii="宋体" w:hAnsi="宋体"/>
          <w:color w:val="000000"/>
          <w:kern w:val="0"/>
          <w:sz w:val="24"/>
        </w:rPr>
        <w:t>浙江政府采购网：http://zfcg.czt.zj.gov.cn/</w:t>
      </w:r>
    </w:p>
    <w:p>
      <w:pPr>
        <w:spacing w:line="510" w:lineRule="exact"/>
        <w:ind w:right="60" w:firstLine="480" w:firstLineChars="200"/>
        <w:jc w:val="left"/>
        <w:rPr>
          <w:rStyle w:val="17"/>
          <w:rFonts w:ascii="宋体" w:hAnsi="宋体"/>
          <w:color w:val="000000"/>
          <w:kern w:val="0"/>
          <w:sz w:val="24"/>
        </w:rPr>
      </w:pPr>
      <w:r>
        <w:rPr>
          <w:rStyle w:val="17"/>
          <w:rFonts w:ascii="宋体" w:hAnsi="宋体"/>
          <w:color w:val="000000"/>
          <w:kern w:val="0"/>
          <w:sz w:val="24"/>
        </w:rPr>
        <w:t>湖州市吴兴区公共资源交易中心：吴兴区人民政府网http://www.wuxing.gov.cn/首页“吴兴区公共资源交易中心”专栏</w:t>
      </w:r>
    </w:p>
    <w:p>
      <w:pPr>
        <w:numPr>
          <w:ilvl w:val="0"/>
          <w:numId w:val="3"/>
        </w:numPr>
        <w:spacing w:line="510" w:lineRule="exact"/>
        <w:ind w:right="60" w:firstLine="480" w:firstLineChars="200"/>
        <w:jc w:val="left"/>
        <w:rPr>
          <w:rStyle w:val="17"/>
          <w:rFonts w:ascii="宋体" w:hAnsi="宋体"/>
          <w:sz w:val="24"/>
        </w:rPr>
      </w:pPr>
      <w:r>
        <w:rPr>
          <w:rStyle w:val="17"/>
          <w:rFonts w:ascii="宋体" w:hAnsi="宋体"/>
          <w:sz w:val="24"/>
        </w:rPr>
        <w:t>为有效破解当前中小微企业面临的“融资难、融资贵”困局，充分发挥好政府采购扶持小微企业发展的政策功能，本项目中标供应商可凭中标通知书等材料至“绿贷通平台”网页（https://lvdt.huzldt.com）或“政采贷”平台网页（www.zcygov.cn）申请相关融资产品。具体操作方式可在“绿贷通”或“政采贷”平台网站查询，也可向“绿贷通”或“政采贷”平台电话咨询（“绿贷通”联系电话：0572-2392590、“政采贷”联系电话：0572-2151055、18698580797）。</w:t>
      </w:r>
    </w:p>
    <w:p>
      <w:pPr>
        <w:pStyle w:val="24"/>
        <w:numPr>
          <w:ilvl w:val="0"/>
          <w:numId w:val="3"/>
        </w:numPr>
        <w:ind w:left="0" w:leftChars="0" w:firstLine="480" w:firstLineChars="200"/>
        <w:rPr>
          <w:rStyle w:val="17"/>
          <w:rFonts w:ascii="宋体" w:hAnsi="宋体" w:eastAsia="宋体"/>
          <w:b w:val="0"/>
          <w:bCs w:val="0"/>
          <w:sz w:val="24"/>
          <w:szCs w:val="24"/>
        </w:rPr>
      </w:pPr>
      <w:r>
        <w:rPr>
          <w:rStyle w:val="17"/>
          <w:rFonts w:ascii="宋体" w:hAnsi="宋体" w:eastAsia="宋体"/>
          <w:b w:val="0"/>
          <w:bCs w:val="0"/>
          <w:sz w:val="24"/>
          <w:szCs w:val="24"/>
        </w:rPr>
        <w:t>本项目是否专门面向中小企业采购：</w:t>
      </w:r>
      <w:r>
        <w:rPr>
          <w:rStyle w:val="17"/>
          <w:rFonts w:hint="eastAsia" w:ascii="宋体" w:hAnsi="宋体" w:eastAsia="宋体"/>
          <w:b w:val="0"/>
          <w:bCs w:val="0"/>
          <w:sz w:val="24"/>
          <w:szCs w:val="24"/>
          <w:lang w:eastAsia="zh-CN"/>
        </w:rPr>
        <w:t>是。</w:t>
      </w:r>
    </w:p>
    <w:p>
      <w:pPr>
        <w:pStyle w:val="24"/>
        <w:numPr>
          <w:ilvl w:val="0"/>
          <w:numId w:val="3"/>
        </w:numPr>
        <w:ind w:left="0" w:leftChars="0" w:firstLine="480" w:firstLineChars="200"/>
        <w:rPr>
          <w:rStyle w:val="17"/>
          <w:rFonts w:ascii="宋体" w:hAnsi="宋体" w:eastAsia="宋体"/>
          <w:b w:val="0"/>
          <w:bCs w:val="0"/>
          <w:sz w:val="24"/>
          <w:szCs w:val="24"/>
        </w:rPr>
      </w:pPr>
      <w:r>
        <w:rPr>
          <w:rFonts w:ascii="宋体" w:hAnsi="宋体" w:eastAsia="宋体" w:cs="宋体"/>
          <w:b w:val="0"/>
          <w:bCs w:val="0"/>
          <w:sz w:val="24"/>
          <w:szCs w:val="24"/>
        </w:rPr>
        <w:t>属所行业</w:t>
      </w:r>
      <w:r>
        <w:rPr>
          <w:rFonts w:hint="eastAsia" w:ascii="宋体" w:hAnsi="宋体" w:eastAsia="宋体" w:cs="宋体"/>
          <w:b w:val="0"/>
          <w:bCs w:val="0"/>
          <w:sz w:val="24"/>
          <w:szCs w:val="24"/>
          <w:lang w:eastAsia="zh-CN"/>
        </w:rPr>
        <w:t>：制造业或农、林、牧、渔业或科学研究、技术服务和地质勘察业或文化、体育和娱乐业。</w:t>
      </w:r>
    </w:p>
    <w:p>
      <w:pPr>
        <w:snapToGrid w:val="0"/>
        <w:spacing w:line="400" w:lineRule="exact"/>
        <w:rPr>
          <w:rStyle w:val="17"/>
          <w:rFonts w:ascii="宋体" w:hAnsi="宋体"/>
          <w:color w:val="000000"/>
          <w:sz w:val="24"/>
        </w:rPr>
      </w:pPr>
      <w:r>
        <w:rPr>
          <w:rStyle w:val="17"/>
          <w:rFonts w:ascii="宋体" w:hAnsi="宋体" w:cs="Times New Roman"/>
          <w:b/>
          <w:bCs/>
          <w:color w:val="000000"/>
          <w:sz w:val="24"/>
        </w:rPr>
        <w:t>十、告知事项：</w:t>
      </w:r>
      <w:r>
        <w:rPr>
          <w:rStyle w:val="17"/>
          <w:rFonts w:ascii="宋体" w:hAnsi="宋体"/>
          <w:color w:val="000000"/>
          <w:sz w:val="24"/>
        </w:rPr>
        <w:t xml:space="preserve"> </w:t>
      </w:r>
    </w:p>
    <w:p>
      <w:pPr>
        <w:spacing w:line="510" w:lineRule="exact"/>
        <w:ind w:right="60" w:firstLine="480" w:firstLineChars="200"/>
        <w:jc w:val="left"/>
        <w:rPr>
          <w:rStyle w:val="17"/>
          <w:rFonts w:ascii="宋体" w:hAnsi="宋体"/>
          <w:color w:val="000000"/>
          <w:kern w:val="0"/>
          <w:sz w:val="24"/>
        </w:rPr>
      </w:pPr>
      <w:r>
        <w:rPr>
          <w:rStyle w:val="17"/>
          <w:rFonts w:ascii="宋体" w:hAnsi="宋体"/>
          <w:color w:val="000000"/>
          <w:kern w:val="0"/>
          <w:sz w:val="24"/>
        </w:rPr>
        <w:t>1、投标单位必须指派无疫情接触史、身体健康且符合防控要求的人员参与开评标现场活动，请严格把关。每个投标单位一般只能指派1人参加现场开评标活动；</w:t>
      </w:r>
    </w:p>
    <w:p>
      <w:pPr>
        <w:spacing w:line="510" w:lineRule="exact"/>
        <w:ind w:right="60" w:firstLine="480" w:firstLineChars="200"/>
        <w:jc w:val="left"/>
        <w:rPr>
          <w:rStyle w:val="17"/>
          <w:rFonts w:ascii="宋体" w:hAnsi="宋体"/>
          <w:color w:val="000000"/>
          <w:kern w:val="0"/>
          <w:sz w:val="24"/>
        </w:rPr>
      </w:pPr>
      <w:r>
        <w:rPr>
          <w:rStyle w:val="17"/>
          <w:rFonts w:ascii="宋体" w:hAnsi="宋体"/>
          <w:color w:val="000000"/>
          <w:kern w:val="0"/>
          <w:sz w:val="24"/>
        </w:rPr>
        <w:t>2、参加投标的人员，请自觉做好个人防护工作，必须全程佩戴口罩（自备），听从交易中心工作人员引导，必须提供“一证一码”，即：身份证、“湖州健康码”（个人支付宝或浙里办APP中申领），主动配合做好体温测量等各项疫情防控措施。</w:t>
      </w:r>
    </w:p>
    <w:p>
      <w:pPr>
        <w:spacing w:line="510" w:lineRule="exact"/>
        <w:ind w:right="60" w:firstLine="480" w:firstLineChars="200"/>
        <w:jc w:val="left"/>
        <w:rPr>
          <w:rStyle w:val="17"/>
          <w:rFonts w:ascii="宋体" w:hAnsi="宋体"/>
          <w:color w:val="000000"/>
          <w:kern w:val="0"/>
          <w:sz w:val="24"/>
        </w:rPr>
      </w:pPr>
      <w:r>
        <w:rPr>
          <w:rStyle w:val="17"/>
          <w:rFonts w:ascii="宋体" w:hAnsi="宋体"/>
          <w:color w:val="000000"/>
          <w:kern w:val="0"/>
          <w:sz w:val="24"/>
        </w:rPr>
        <w:t>3、防控期间，参加投标的人员从吴兴区政务服务中心（公共资源交易中心）一楼北大门出入（测量体温、出示“湖州健康码”、登记身份证等信息），通过楼梯到达相应楼层（具体见指示牌或询问引导员）；</w:t>
      </w:r>
    </w:p>
    <w:p>
      <w:pPr>
        <w:spacing w:line="510" w:lineRule="exact"/>
        <w:ind w:right="60" w:firstLine="480" w:firstLineChars="200"/>
        <w:jc w:val="left"/>
        <w:rPr>
          <w:rStyle w:val="17"/>
          <w:rFonts w:ascii="宋体" w:hAnsi="宋体"/>
          <w:color w:val="000000"/>
          <w:kern w:val="0"/>
          <w:sz w:val="24"/>
        </w:rPr>
      </w:pPr>
      <w:r>
        <w:rPr>
          <w:rStyle w:val="17"/>
          <w:rFonts w:ascii="宋体" w:hAnsi="宋体"/>
          <w:color w:val="000000"/>
          <w:kern w:val="0"/>
          <w:sz w:val="24"/>
        </w:rPr>
        <w:t>4、“湖州健康码”显示为绿色可进入交易中心，“湖州健康码”显示为黄色、红色或者现场测量体温高于37.2℃且不符合防控管理要求的人员，一律谢绝进入交易中心参加开评标活动；</w:t>
      </w:r>
    </w:p>
    <w:p>
      <w:pPr>
        <w:spacing w:line="510" w:lineRule="exact"/>
        <w:ind w:right="60" w:firstLine="480" w:firstLineChars="200"/>
        <w:jc w:val="left"/>
        <w:rPr>
          <w:rStyle w:val="17"/>
          <w:rFonts w:ascii="宋体" w:hAnsi="宋体"/>
          <w:color w:val="000000"/>
          <w:kern w:val="0"/>
          <w:sz w:val="24"/>
        </w:rPr>
      </w:pPr>
      <w:r>
        <w:rPr>
          <w:rStyle w:val="17"/>
          <w:rFonts w:ascii="宋体" w:hAnsi="宋体"/>
          <w:color w:val="000000"/>
          <w:kern w:val="0"/>
          <w:sz w:val="24"/>
        </w:rPr>
        <w:t>5、请各潜在投标单位充分考虑因路程、卡口防疫检查等因素（注：不得违反国家、浙江省、湖州市、吴兴区等相关规定）。特殊时期，为避免各因素带来不便导致时间效率问题，请各潜在投标人提前30分钟到场，确保投标有效。</w:t>
      </w:r>
    </w:p>
    <w:p>
      <w:pPr>
        <w:spacing w:line="510" w:lineRule="exact"/>
        <w:ind w:right="60" w:firstLine="480" w:firstLineChars="200"/>
        <w:jc w:val="left"/>
        <w:rPr>
          <w:rStyle w:val="17"/>
          <w:rFonts w:ascii="宋体" w:hAnsi="宋体"/>
          <w:color w:val="000000"/>
          <w:kern w:val="0"/>
          <w:sz w:val="24"/>
        </w:rPr>
      </w:pPr>
      <w:r>
        <w:rPr>
          <w:rStyle w:val="17"/>
          <w:rFonts w:ascii="宋体" w:hAnsi="宋体"/>
          <w:color w:val="000000"/>
          <w:kern w:val="0"/>
          <w:sz w:val="24"/>
        </w:rPr>
        <w:t>6、所有进入吴兴区公共资源交易中心的相关人员应自觉遵守国家以及省、市、区有关疫情防控的其他规定。</w:t>
      </w:r>
    </w:p>
    <w:p>
      <w:pPr>
        <w:snapToGrid w:val="0"/>
        <w:spacing w:line="400" w:lineRule="exact"/>
        <w:ind w:firstLine="482" w:firstLineChars="200"/>
        <w:rPr>
          <w:rStyle w:val="17"/>
          <w:rFonts w:ascii="宋体" w:hAnsi="宋体"/>
          <w:b/>
          <w:sz w:val="24"/>
        </w:rPr>
      </w:pPr>
      <w:r>
        <w:rPr>
          <w:rStyle w:val="17"/>
          <w:rFonts w:ascii="宋体" w:hAnsi="宋体"/>
          <w:b/>
          <w:sz w:val="24"/>
        </w:rPr>
        <w:t>十一、业务咨询：</w:t>
      </w:r>
    </w:p>
    <w:p>
      <w:pPr>
        <w:spacing w:line="400" w:lineRule="exact"/>
        <w:ind w:firstLine="480" w:firstLineChars="200"/>
        <w:rPr>
          <w:rStyle w:val="17"/>
          <w:rFonts w:ascii="宋体" w:hAnsi="宋体"/>
          <w:color w:val="000000"/>
          <w:sz w:val="24"/>
        </w:rPr>
      </w:pPr>
      <w:r>
        <w:rPr>
          <w:rStyle w:val="17"/>
          <w:rFonts w:ascii="宋体" w:hAnsi="宋体"/>
          <w:kern w:val="0"/>
          <w:sz w:val="24"/>
        </w:rPr>
        <w:t>1、采购人名称：</w:t>
      </w:r>
      <w:r>
        <w:rPr>
          <w:rStyle w:val="17"/>
          <w:rFonts w:ascii="宋体" w:hAnsi="宋体"/>
          <w:color w:val="000000"/>
          <w:sz w:val="24"/>
        </w:rPr>
        <w:t xml:space="preserve">湖州市吴兴区织里镇人民政府         </w:t>
      </w:r>
    </w:p>
    <w:p>
      <w:pPr>
        <w:spacing w:line="400" w:lineRule="exact"/>
        <w:ind w:firstLine="720" w:firstLineChars="300"/>
        <w:rPr>
          <w:rStyle w:val="17"/>
          <w:rFonts w:ascii="宋体" w:hAnsi="宋体"/>
          <w:color w:val="000000"/>
          <w:sz w:val="24"/>
        </w:rPr>
      </w:pPr>
      <w:r>
        <w:rPr>
          <w:rStyle w:val="17"/>
          <w:rFonts w:ascii="宋体" w:hAnsi="宋体"/>
          <w:color w:val="000000"/>
          <w:sz w:val="24"/>
        </w:rPr>
        <w:t xml:space="preserve"> </w:t>
      </w:r>
      <w:r>
        <w:rPr>
          <w:rStyle w:val="17"/>
          <w:rFonts w:ascii="宋体" w:hAnsi="宋体"/>
          <w:color w:val="000000"/>
          <w:kern w:val="0"/>
          <w:sz w:val="24"/>
        </w:rPr>
        <w:t>联系人：潘先生</w:t>
      </w:r>
      <w:r>
        <w:rPr>
          <w:rStyle w:val="17"/>
          <w:rFonts w:ascii="宋体" w:hAnsi="宋体"/>
          <w:color w:val="000000"/>
          <w:sz w:val="24"/>
        </w:rPr>
        <w:t xml:space="preserve">              </w:t>
      </w:r>
      <w:r>
        <w:rPr>
          <w:rStyle w:val="17"/>
          <w:rFonts w:ascii="宋体" w:hAnsi="宋体"/>
          <w:color w:val="000000"/>
          <w:kern w:val="0"/>
          <w:sz w:val="24"/>
        </w:rPr>
        <w:t>联系电话：0572-3218317</w:t>
      </w:r>
    </w:p>
    <w:p>
      <w:pPr>
        <w:numPr>
          <w:ilvl w:val="0"/>
          <w:numId w:val="4"/>
        </w:numPr>
        <w:snapToGrid w:val="0"/>
        <w:spacing w:line="400" w:lineRule="exact"/>
        <w:ind w:firstLine="480" w:firstLineChars="200"/>
        <w:rPr>
          <w:rStyle w:val="17"/>
          <w:rFonts w:ascii="宋体" w:hAnsi="宋体"/>
          <w:kern w:val="0"/>
          <w:sz w:val="24"/>
        </w:rPr>
      </w:pPr>
      <w:r>
        <w:rPr>
          <w:rStyle w:val="17"/>
          <w:rFonts w:ascii="宋体" w:hAnsi="宋体"/>
          <w:kern w:val="0"/>
          <w:sz w:val="24"/>
        </w:rPr>
        <w:t>采购代理机构名称：</w:t>
      </w:r>
      <w:r>
        <w:rPr>
          <w:rStyle w:val="17"/>
          <w:rFonts w:hint="eastAsia" w:ascii="宋体" w:hAnsi="宋体"/>
          <w:kern w:val="0"/>
          <w:sz w:val="24"/>
        </w:rPr>
        <w:t>大地工程咨询有限公司</w:t>
      </w:r>
      <w:r>
        <w:rPr>
          <w:rStyle w:val="17"/>
          <w:rFonts w:ascii="宋体" w:hAnsi="宋体"/>
          <w:kern w:val="0"/>
          <w:sz w:val="24"/>
        </w:rPr>
        <w:t xml:space="preserve">  </w:t>
      </w:r>
    </w:p>
    <w:p>
      <w:pPr>
        <w:snapToGrid w:val="0"/>
        <w:spacing w:line="400" w:lineRule="exact"/>
        <w:ind w:left="480" w:firstLine="360" w:firstLineChars="150"/>
        <w:rPr>
          <w:rStyle w:val="17"/>
          <w:rFonts w:ascii="宋体" w:hAnsi="宋体"/>
          <w:sz w:val="24"/>
        </w:rPr>
      </w:pPr>
      <w:r>
        <w:rPr>
          <w:rStyle w:val="17"/>
          <w:rFonts w:ascii="宋体" w:hAnsi="宋体"/>
          <w:kern w:val="0"/>
          <w:sz w:val="24"/>
        </w:rPr>
        <w:t>联系人：</w:t>
      </w:r>
      <w:r>
        <w:rPr>
          <w:rStyle w:val="17"/>
          <w:rFonts w:hint="eastAsia" w:ascii="宋体" w:hAnsi="宋体"/>
          <w:sz w:val="24"/>
        </w:rPr>
        <w:t>朱小惠</w:t>
      </w:r>
      <w:r>
        <w:rPr>
          <w:rStyle w:val="17"/>
          <w:rFonts w:ascii="宋体" w:hAnsi="宋体"/>
          <w:kern w:val="0"/>
          <w:sz w:val="24"/>
        </w:rPr>
        <w:t xml:space="preserve">              联系电话：</w:t>
      </w:r>
      <w:r>
        <w:rPr>
          <w:rStyle w:val="17"/>
          <w:rFonts w:hint="eastAsia" w:ascii="宋体" w:hAnsi="宋体"/>
          <w:sz w:val="24"/>
        </w:rPr>
        <w:t>0572-2068197</w:t>
      </w:r>
      <w:r>
        <w:rPr>
          <w:rStyle w:val="17"/>
          <w:rFonts w:ascii="宋体" w:hAnsi="宋体"/>
          <w:sz w:val="24"/>
        </w:rPr>
        <w:t xml:space="preserve">   </w:t>
      </w:r>
    </w:p>
    <w:p>
      <w:pPr>
        <w:snapToGrid w:val="0"/>
        <w:spacing w:line="400" w:lineRule="exact"/>
        <w:ind w:left="480" w:firstLine="360" w:firstLineChars="150"/>
        <w:rPr>
          <w:rStyle w:val="17"/>
          <w:rFonts w:ascii="宋体" w:hAnsi="宋体"/>
          <w:kern w:val="0"/>
          <w:sz w:val="24"/>
        </w:rPr>
      </w:pPr>
      <w:r>
        <w:rPr>
          <w:rStyle w:val="17"/>
          <w:rFonts w:ascii="宋体" w:hAnsi="宋体"/>
          <w:sz w:val="24"/>
        </w:rPr>
        <w:t>地址：</w:t>
      </w:r>
      <w:r>
        <w:rPr>
          <w:rStyle w:val="17"/>
          <w:rFonts w:hint="eastAsia" w:ascii="宋体" w:hAnsi="宋体"/>
          <w:sz w:val="24"/>
        </w:rPr>
        <w:t>湖州市吴兴区蜀山路199号4号楼2楼</w:t>
      </w:r>
      <w:r>
        <w:rPr>
          <w:rStyle w:val="17"/>
          <w:rFonts w:ascii="宋体" w:hAnsi="宋体"/>
          <w:sz w:val="24"/>
        </w:rPr>
        <w:t xml:space="preserve">     </w:t>
      </w:r>
    </w:p>
    <w:p>
      <w:pPr>
        <w:spacing w:line="400" w:lineRule="exact"/>
        <w:ind w:firstLine="840" w:firstLineChars="350"/>
        <w:rPr>
          <w:rStyle w:val="17"/>
          <w:rFonts w:ascii="宋体" w:hAnsi="宋体"/>
          <w:color w:val="000000"/>
          <w:kern w:val="0"/>
          <w:sz w:val="24"/>
        </w:rPr>
      </w:pPr>
      <w:r>
        <w:rPr>
          <w:rStyle w:val="17"/>
          <w:rFonts w:ascii="宋体" w:hAnsi="宋体"/>
          <w:color w:val="000000"/>
          <w:kern w:val="0"/>
          <w:sz w:val="24"/>
        </w:rPr>
        <w:t>质疑函接收人：</w:t>
      </w:r>
      <w:r>
        <w:rPr>
          <w:rStyle w:val="17"/>
          <w:rFonts w:hint="eastAsia" w:ascii="宋体" w:hAnsi="宋体"/>
          <w:color w:val="000000"/>
          <w:kern w:val="0"/>
          <w:sz w:val="24"/>
        </w:rPr>
        <w:t>曹女士</w:t>
      </w:r>
      <w:r>
        <w:rPr>
          <w:rStyle w:val="17"/>
          <w:rFonts w:ascii="宋体" w:hAnsi="宋体"/>
          <w:color w:val="000000"/>
          <w:kern w:val="0"/>
          <w:sz w:val="24"/>
        </w:rPr>
        <w:t xml:space="preserve">        联系电话：</w:t>
      </w:r>
      <w:r>
        <w:rPr>
          <w:rStyle w:val="17"/>
          <w:rFonts w:hint="eastAsia" w:ascii="宋体" w:hAnsi="宋体"/>
          <w:color w:val="000000"/>
          <w:kern w:val="0"/>
          <w:sz w:val="24"/>
        </w:rPr>
        <w:t>0572-2068197</w:t>
      </w:r>
    </w:p>
    <w:p>
      <w:pPr>
        <w:spacing w:line="510" w:lineRule="exact"/>
        <w:ind w:left="44" w:leftChars="21" w:right="60" w:firstLine="470" w:firstLineChars="196"/>
        <w:rPr>
          <w:rStyle w:val="17"/>
          <w:rFonts w:ascii="宋体" w:hAnsi="宋体"/>
          <w:kern w:val="0"/>
          <w:sz w:val="24"/>
        </w:rPr>
      </w:pPr>
      <w:r>
        <w:rPr>
          <w:rStyle w:val="17"/>
          <w:rFonts w:ascii="宋体" w:hAnsi="宋体"/>
          <w:kern w:val="0"/>
          <w:sz w:val="24"/>
        </w:rPr>
        <w:t xml:space="preserve">3、同级政府采购监督管理部门名称：湖州市吴兴区财政局政府采购监管科     </w:t>
      </w:r>
    </w:p>
    <w:p>
      <w:pPr>
        <w:spacing w:line="510" w:lineRule="exact"/>
        <w:ind w:left="44" w:leftChars="21" w:right="60" w:firstLine="470" w:firstLineChars="196"/>
        <w:rPr>
          <w:rStyle w:val="17"/>
          <w:rFonts w:ascii="宋体" w:hAnsi="宋体"/>
          <w:kern w:val="0"/>
          <w:sz w:val="24"/>
        </w:rPr>
      </w:pPr>
      <w:r>
        <w:rPr>
          <w:rStyle w:val="17"/>
          <w:rFonts w:ascii="宋体" w:hAnsi="宋体"/>
          <w:kern w:val="0"/>
          <w:sz w:val="24"/>
        </w:rPr>
        <w:t xml:space="preserve">   联系电话：0572-2289702</w:t>
      </w:r>
    </w:p>
    <w:p>
      <w:pPr>
        <w:pStyle w:val="24"/>
        <w:rPr>
          <w:rStyle w:val="17"/>
        </w:rPr>
      </w:pPr>
    </w:p>
    <w:p>
      <w:pPr>
        <w:spacing w:line="400" w:lineRule="exact"/>
        <w:jc w:val="right"/>
        <w:rPr>
          <w:rStyle w:val="17"/>
          <w:rFonts w:ascii="宋体" w:hAnsi="宋体"/>
          <w:color w:val="000000"/>
          <w:sz w:val="24"/>
        </w:rPr>
      </w:pPr>
      <w:r>
        <w:rPr>
          <w:rStyle w:val="17"/>
          <w:rFonts w:ascii="宋体" w:hAnsi="宋体"/>
          <w:color w:val="000000"/>
          <w:sz w:val="24"/>
        </w:rPr>
        <w:t xml:space="preserve">                                    湖州市吴兴区织里镇人民政府</w:t>
      </w:r>
    </w:p>
    <w:p>
      <w:pPr>
        <w:spacing w:line="400" w:lineRule="exact"/>
        <w:ind w:firstLine="6240" w:firstLineChars="2600"/>
        <w:rPr>
          <w:rStyle w:val="17"/>
          <w:rFonts w:ascii="宋体" w:hAnsi="宋体"/>
          <w:kern w:val="0"/>
          <w:sz w:val="24"/>
        </w:rPr>
      </w:pPr>
      <w:r>
        <w:rPr>
          <w:rStyle w:val="17"/>
          <w:rFonts w:hint="eastAsia" w:ascii="宋体" w:hAnsi="宋体"/>
          <w:kern w:val="0"/>
          <w:sz w:val="24"/>
        </w:rPr>
        <w:t>大地工程咨询有限公司</w:t>
      </w:r>
    </w:p>
    <w:p>
      <w:pPr>
        <w:spacing w:line="400" w:lineRule="exact"/>
        <w:ind w:firstLine="6960" w:firstLineChars="2900"/>
        <w:rPr>
          <w:rStyle w:val="17"/>
          <w:rFonts w:ascii="宋体" w:hAnsi="宋体"/>
          <w:kern w:val="0"/>
          <w:sz w:val="24"/>
        </w:rPr>
      </w:pPr>
      <w:r>
        <w:rPr>
          <w:rStyle w:val="17"/>
          <w:rFonts w:ascii="宋体" w:hAnsi="宋体"/>
          <w:kern w:val="0"/>
          <w:sz w:val="24"/>
        </w:rPr>
        <w:t>2021年</w:t>
      </w:r>
      <w:r>
        <w:rPr>
          <w:rStyle w:val="17"/>
          <w:rFonts w:hint="eastAsia" w:ascii="宋体" w:hAnsi="宋体"/>
          <w:kern w:val="0"/>
          <w:sz w:val="24"/>
          <w:lang w:val="en-US" w:eastAsia="zh-CN"/>
        </w:rPr>
        <w:t>3</w:t>
      </w:r>
      <w:r>
        <w:rPr>
          <w:rStyle w:val="17"/>
          <w:rFonts w:ascii="宋体" w:hAnsi="宋体"/>
          <w:kern w:val="0"/>
          <w:sz w:val="24"/>
        </w:rPr>
        <w:t>月</w:t>
      </w:r>
      <w:r>
        <w:rPr>
          <w:rStyle w:val="17"/>
          <w:rFonts w:hint="eastAsia" w:ascii="宋体" w:hAnsi="宋体"/>
          <w:kern w:val="0"/>
          <w:sz w:val="24"/>
          <w:lang w:val="en-US" w:eastAsia="zh-CN"/>
        </w:rPr>
        <w:t>31</w:t>
      </w:r>
      <w:r>
        <w:rPr>
          <w:rStyle w:val="17"/>
          <w:rFonts w:ascii="宋体" w:hAnsi="宋体"/>
          <w:kern w:val="0"/>
          <w:sz w:val="24"/>
        </w:rPr>
        <w:t>日</w:t>
      </w:r>
    </w:p>
    <w:p>
      <w:pPr>
        <w:pStyle w:val="21"/>
        <w:spacing w:before="120" w:after="120" w:line="240" w:lineRule="atLeast"/>
        <w:rPr>
          <w:rStyle w:val="17"/>
          <w:sz w:val="32"/>
          <w:szCs w:val="32"/>
        </w:rPr>
      </w:pPr>
    </w:p>
    <w:p>
      <w:pPr>
        <w:rPr>
          <w:rStyle w:val="17"/>
          <w:rFonts w:cs="Times New Roman"/>
          <w:b/>
          <w:bCs/>
          <w:kern w:val="44"/>
          <w:sz w:val="32"/>
          <w:szCs w:val="32"/>
        </w:rPr>
      </w:pPr>
    </w:p>
    <w:p>
      <w:pPr>
        <w:pStyle w:val="19"/>
        <w:ind w:firstLine="643"/>
        <w:rPr>
          <w:rStyle w:val="17"/>
          <w:rFonts w:cs="Times New Roman"/>
          <w:b/>
          <w:bCs/>
          <w:kern w:val="44"/>
          <w:sz w:val="32"/>
          <w:szCs w:val="32"/>
        </w:rPr>
      </w:pPr>
    </w:p>
    <w:p>
      <w:pPr>
        <w:pStyle w:val="19"/>
        <w:ind w:firstLine="643"/>
        <w:rPr>
          <w:rStyle w:val="17"/>
          <w:rFonts w:cs="Times New Roman"/>
          <w:b/>
          <w:bCs/>
          <w:kern w:val="44"/>
          <w:sz w:val="32"/>
          <w:szCs w:val="32"/>
        </w:rPr>
      </w:pPr>
    </w:p>
    <w:p>
      <w:pPr>
        <w:pStyle w:val="19"/>
        <w:ind w:firstLine="643"/>
        <w:rPr>
          <w:rStyle w:val="17"/>
          <w:rFonts w:cs="Times New Roman"/>
          <w:b/>
          <w:bCs/>
          <w:kern w:val="44"/>
          <w:sz w:val="32"/>
          <w:szCs w:val="32"/>
        </w:rPr>
      </w:pPr>
    </w:p>
    <w:p>
      <w:pPr>
        <w:pStyle w:val="19"/>
        <w:ind w:firstLine="643"/>
        <w:rPr>
          <w:rStyle w:val="17"/>
          <w:rFonts w:cs="Times New Roman"/>
          <w:b/>
          <w:bCs/>
          <w:kern w:val="44"/>
          <w:sz w:val="32"/>
          <w:szCs w:val="32"/>
        </w:rPr>
      </w:pPr>
    </w:p>
    <w:p>
      <w:pPr>
        <w:pStyle w:val="19"/>
        <w:ind w:firstLine="643"/>
        <w:rPr>
          <w:rStyle w:val="17"/>
          <w:rFonts w:cs="Times New Roman"/>
          <w:b/>
          <w:bCs/>
          <w:kern w:val="44"/>
          <w:sz w:val="32"/>
          <w:szCs w:val="32"/>
        </w:rPr>
      </w:pPr>
    </w:p>
    <w:p>
      <w:pPr>
        <w:pStyle w:val="21"/>
        <w:spacing w:before="120" w:after="120" w:line="240" w:lineRule="atLeast"/>
        <w:jc w:val="center"/>
        <w:rPr>
          <w:rStyle w:val="17"/>
          <w:sz w:val="32"/>
          <w:szCs w:val="32"/>
        </w:rPr>
      </w:pPr>
      <w:r>
        <w:rPr>
          <w:rStyle w:val="17"/>
          <w:rFonts w:hint="eastAsia"/>
          <w:sz w:val="32"/>
          <w:szCs w:val="32"/>
        </w:rPr>
        <w:t xml:space="preserve">              </w:t>
      </w:r>
      <w:r>
        <w:rPr>
          <w:rStyle w:val="17"/>
          <w:sz w:val="32"/>
          <w:szCs w:val="32"/>
        </w:rPr>
        <w:t>第一章  供应商须知</w:t>
      </w:r>
    </w:p>
    <w:p>
      <w:pPr>
        <w:pStyle w:val="22"/>
        <w:spacing w:before="0" w:after="0" w:line="400" w:lineRule="exact"/>
        <w:jc w:val="center"/>
        <w:rPr>
          <w:rStyle w:val="17"/>
          <w:rFonts w:ascii="宋体" w:hAnsi="宋体" w:eastAsia="宋体"/>
          <w:sz w:val="30"/>
          <w:szCs w:val="30"/>
        </w:rPr>
      </w:pPr>
      <w:r>
        <w:rPr>
          <w:rStyle w:val="17"/>
          <w:rFonts w:ascii="宋体" w:hAnsi="宋体" w:eastAsia="宋体"/>
          <w:sz w:val="30"/>
          <w:szCs w:val="30"/>
        </w:rPr>
        <w:t>前 附 表</w:t>
      </w:r>
    </w:p>
    <w:tbl>
      <w:tblPr>
        <w:tblStyle w:val="12"/>
        <w:tblW w:w="9560" w:type="dxa"/>
        <w:jc w:val="center"/>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698"/>
        <w:gridCol w:w="2641"/>
        <w:gridCol w:w="6221"/>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cantSplit/>
          <w:trHeight w:val="289" w:hRule="atLeast"/>
          <w:jc w:val="center"/>
        </w:trPr>
        <w:tc>
          <w:tcPr>
            <w:tcW w:w="69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7"/>
                <w:rFonts w:ascii="宋体" w:hAnsi="宋体"/>
                <w:sz w:val="24"/>
              </w:rPr>
            </w:pPr>
            <w:r>
              <w:rPr>
                <w:rStyle w:val="17"/>
                <w:rFonts w:ascii="宋体" w:hAnsi="宋体"/>
                <w:sz w:val="24"/>
              </w:rPr>
              <w:t>序号</w:t>
            </w:r>
          </w:p>
        </w:tc>
        <w:tc>
          <w:tcPr>
            <w:tcW w:w="2641"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7"/>
                <w:rFonts w:ascii="宋体" w:hAnsi="宋体"/>
                <w:sz w:val="24"/>
              </w:rPr>
            </w:pPr>
            <w:r>
              <w:rPr>
                <w:rStyle w:val="17"/>
                <w:rFonts w:ascii="宋体" w:hAnsi="宋体"/>
                <w:sz w:val="24"/>
              </w:rPr>
              <w:t>项  目</w:t>
            </w:r>
          </w:p>
        </w:tc>
        <w:tc>
          <w:tcPr>
            <w:tcW w:w="6221"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7"/>
                <w:rFonts w:ascii="宋体" w:hAnsi="宋体"/>
                <w:sz w:val="24"/>
              </w:rPr>
            </w:pPr>
            <w:r>
              <w:rPr>
                <w:rStyle w:val="17"/>
                <w:rFonts w:ascii="宋体" w:hAnsi="宋体"/>
                <w:sz w:val="24"/>
              </w:rPr>
              <w:t>内容与要求</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cantSplit/>
          <w:trHeight w:val="261" w:hRule="atLeast"/>
          <w:jc w:val="center"/>
        </w:trPr>
        <w:tc>
          <w:tcPr>
            <w:tcW w:w="69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7"/>
                <w:rFonts w:ascii="宋体" w:hAnsi="宋体"/>
                <w:sz w:val="24"/>
              </w:rPr>
            </w:pPr>
            <w:r>
              <w:rPr>
                <w:rStyle w:val="17"/>
                <w:rFonts w:ascii="宋体" w:hAnsi="宋体"/>
                <w:sz w:val="24"/>
              </w:rPr>
              <w:t>1</w:t>
            </w:r>
          </w:p>
        </w:tc>
        <w:tc>
          <w:tcPr>
            <w:tcW w:w="2641"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7"/>
                <w:rFonts w:ascii="宋体" w:hAnsi="宋体" w:cs="Times New Roman"/>
                <w:bCs/>
                <w:sz w:val="24"/>
              </w:rPr>
            </w:pPr>
            <w:r>
              <w:rPr>
                <w:rStyle w:val="17"/>
                <w:rFonts w:ascii="宋体" w:hAnsi="宋体" w:cs="Times New Roman"/>
                <w:bCs/>
                <w:sz w:val="24"/>
              </w:rPr>
              <w:t>项目名称</w:t>
            </w:r>
          </w:p>
        </w:tc>
        <w:tc>
          <w:tcPr>
            <w:tcW w:w="6221" w:type="dxa"/>
            <w:tcBorders>
              <w:top w:val="single" w:color="000000" w:sz="4" w:space="0"/>
              <w:left w:val="single" w:color="000000" w:sz="4" w:space="0"/>
              <w:bottom w:val="single" w:color="000000" w:sz="4" w:space="0"/>
              <w:right w:val="single" w:color="000000" w:sz="4" w:space="0"/>
            </w:tcBorders>
            <w:vAlign w:val="center"/>
          </w:tcPr>
          <w:p>
            <w:pPr>
              <w:spacing w:line="400" w:lineRule="exact"/>
              <w:rPr>
                <w:rStyle w:val="17"/>
                <w:rFonts w:hint="eastAsia" w:ascii="宋体" w:hAnsi="宋体" w:eastAsia="宋体" w:cs="Times New Roman"/>
                <w:bCs/>
                <w:spacing w:val="-4"/>
                <w:sz w:val="24"/>
                <w:szCs w:val="21"/>
                <w:lang w:eastAsia="zh-CN"/>
              </w:rPr>
            </w:pPr>
            <w:r>
              <w:rPr>
                <w:rStyle w:val="17"/>
                <w:rFonts w:hint="eastAsia" w:ascii="宋体" w:hAnsi="宋体" w:cs="Times New Roman"/>
                <w:bCs/>
                <w:spacing w:val="-4"/>
                <w:sz w:val="24"/>
                <w:lang w:eastAsia="zh-CN"/>
              </w:rPr>
              <w:t>《织里镇志》出版服务项目（二次招标）</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cantSplit/>
          <w:trHeight w:val="306" w:hRule="atLeast"/>
          <w:jc w:val="center"/>
        </w:trPr>
        <w:tc>
          <w:tcPr>
            <w:tcW w:w="69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7"/>
                <w:rFonts w:ascii="宋体" w:hAnsi="宋体"/>
                <w:sz w:val="24"/>
              </w:rPr>
            </w:pPr>
            <w:r>
              <w:rPr>
                <w:rStyle w:val="17"/>
                <w:rFonts w:ascii="宋体" w:hAnsi="宋体"/>
                <w:sz w:val="24"/>
              </w:rPr>
              <w:t>2</w:t>
            </w:r>
          </w:p>
        </w:tc>
        <w:tc>
          <w:tcPr>
            <w:tcW w:w="2641"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7"/>
                <w:rFonts w:ascii="宋体" w:hAnsi="宋体" w:cs="Times New Roman"/>
                <w:bCs/>
                <w:sz w:val="24"/>
              </w:rPr>
            </w:pPr>
            <w:r>
              <w:rPr>
                <w:rStyle w:val="17"/>
                <w:rFonts w:ascii="宋体" w:hAnsi="宋体" w:cs="Times New Roman"/>
                <w:bCs/>
                <w:sz w:val="24"/>
              </w:rPr>
              <w:t>编号</w:t>
            </w:r>
          </w:p>
        </w:tc>
        <w:tc>
          <w:tcPr>
            <w:tcW w:w="6221" w:type="dxa"/>
            <w:tcBorders>
              <w:top w:val="single" w:color="000000" w:sz="4" w:space="0"/>
              <w:left w:val="single" w:color="000000" w:sz="4" w:space="0"/>
              <w:bottom w:val="single" w:color="000000" w:sz="4" w:space="0"/>
              <w:right w:val="single" w:color="000000" w:sz="4" w:space="0"/>
            </w:tcBorders>
            <w:vAlign w:val="center"/>
          </w:tcPr>
          <w:p>
            <w:pPr>
              <w:spacing w:line="400" w:lineRule="exact"/>
              <w:rPr>
                <w:rStyle w:val="17"/>
                <w:rFonts w:hint="eastAsia" w:ascii="宋体" w:hAnsi="宋体" w:eastAsia="宋体" w:cs="Times New Roman"/>
                <w:bCs/>
                <w:spacing w:val="-4"/>
                <w:sz w:val="24"/>
                <w:lang w:eastAsia="zh-CN"/>
              </w:rPr>
            </w:pPr>
            <w:r>
              <w:rPr>
                <w:rStyle w:val="17"/>
                <w:rFonts w:hint="eastAsia" w:ascii="宋体" w:hAnsi="宋体" w:cs="Times New Roman"/>
                <w:bCs/>
                <w:spacing w:val="-4"/>
                <w:sz w:val="24"/>
                <w:lang w:eastAsia="zh-CN"/>
              </w:rPr>
              <w:t>招标</w:t>
            </w:r>
            <w:r>
              <w:rPr>
                <w:rStyle w:val="17"/>
                <w:rFonts w:ascii="宋体" w:hAnsi="宋体" w:cs="Times New Roman"/>
                <w:bCs/>
                <w:spacing w:val="-4"/>
                <w:sz w:val="24"/>
              </w:rPr>
              <w:t>项目编号：</w:t>
            </w:r>
            <w:r>
              <w:rPr>
                <w:rStyle w:val="17"/>
                <w:rFonts w:hint="eastAsia" w:ascii="宋体" w:hAnsi="宋体" w:cs="Times New Roman"/>
                <w:bCs/>
                <w:spacing w:val="-4"/>
                <w:sz w:val="24"/>
                <w:lang w:eastAsia="zh-CN"/>
              </w:rPr>
              <w:t>大地采字2021-207</w:t>
            </w:r>
          </w:p>
          <w:p>
            <w:pPr>
              <w:spacing w:line="400" w:lineRule="exact"/>
              <w:rPr>
                <w:rStyle w:val="17"/>
                <w:rFonts w:ascii="宋体" w:hAnsi="宋体" w:cs="Times New Roman"/>
                <w:bCs/>
                <w:spacing w:val="-4"/>
                <w:sz w:val="24"/>
              </w:rPr>
            </w:pPr>
            <w:r>
              <w:rPr>
                <w:rStyle w:val="17"/>
                <w:rFonts w:ascii="宋体" w:hAnsi="宋体" w:cs="Times New Roman"/>
                <w:bCs/>
                <w:spacing w:val="-4"/>
                <w:sz w:val="24"/>
              </w:rPr>
              <w:t>财政审批编号：</w:t>
            </w:r>
            <w:r>
              <w:rPr>
                <w:rStyle w:val="17"/>
                <w:rFonts w:hint="eastAsia" w:ascii="宋体" w:hAnsi="宋体" w:cs="Times New Roman"/>
                <w:bCs/>
                <w:spacing w:val="-4"/>
                <w:sz w:val="24"/>
              </w:rPr>
              <w:t xml:space="preserve"> 临（2021）1678号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cantSplit/>
          <w:trHeight w:val="225" w:hRule="atLeast"/>
          <w:jc w:val="center"/>
        </w:trPr>
        <w:tc>
          <w:tcPr>
            <w:tcW w:w="69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7"/>
                <w:rFonts w:ascii="宋体" w:hAnsi="宋体"/>
                <w:sz w:val="24"/>
              </w:rPr>
            </w:pPr>
            <w:r>
              <w:rPr>
                <w:rStyle w:val="17"/>
                <w:rFonts w:ascii="宋体" w:hAnsi="宋体"/>
                <w:sz w:val="24"/>
              </w:rPr>
              <w:t>3</w:t>
            </w:r>
          </w:p>
        </w:tc>
        <w:tc>
          <w:tcPr>
            <w:tcW w:w="2641"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7"/>
                <w:rFonts w:ascii="宋体" w:hAnsi="宋体" w:cs="Times New Roman"/>
                <w:bCs/>
                <w:sz w:val="24"/>
              </w:rPr>
            </w:pPr>
            <w:r>
              <w:rPr>
                <w:rStyle w:val="17"/>
                <w:rFonts w:hint="eastAsia" w:ascii="宋体" w:hAnsi="宋体" w:cs="Times New Roman"/>
                <w:bCs/>
                <w:sz w:val="24"/>
                <w:lang w:eastAsia="zh-CN"/>
              </w:rPr>
              <w:t>招标</w:t>
            </w:r>
            <w:r>
              <w:rPr>
                <w:rStyle w:val="17"/>
                <w:rFonts w:ascii="宋体" w:hAnsi="宋体" w:cs="Times New Roman"/>
                <w:bCs/>
                <w:sz w:val="24"/>
              </w:rPr>
              <w:t>内容</w:t>
            </w:r>
          </w:p>
        </w:tc>
        <w:tc>
          <w:tcPr>
            <w:tcW w:w="6221" w:type="dxa"/>
            <w:tcBorders>
              <w:top w:val="single" w:color="000000" w:sz="4" w:space="0"/>
              <w:left w:val="single" w:color="000000" w:sz="4" w:space="0"/>
              <w:bottom w:val="single" w:color="000000" w:sz="4" w:space="0"/>
              <w:right w:val="single" w:color="000000" w:sz="4" w:space="0"/>
            </w:tcBorders>
            <w:vAlign w:val="center"/>
          </w:tcPr>
          <w:p>
            <w:pPr>
              <w:spacing w:line="400" w:lineRule="exact"/>
              <w:rPr>
                <w:rStyle w:val="17"/>
                <w:rFonts w:ascii="宋体" w:hAnsi="宋体" w:cs="Times New Roman"/>
                <w:bCs/>
                <w:spacing w:val="-4"/>
                <w:sz w:val="24"/>
              </w:rPr>
            </w:pPr>
            <w:r>
              <w:rPr>
                <w:rStyle w:val="17"/>
                <w:rFonts w:ascii="宋体" w:hAnsi="宋体" w:cs="Times New Roman"/>
                <w:bCs/>
                <w:spacing w:val="-4"/>
                <w:sz w:val="24"/>
              </w:rPr>
              <w:t>详见第二章</w:t>
            </w:r>
            <w:r>
              <w:rPr>
                <w:rStyle w:val="17"/>
                <w:rFonts w:hint="eastAsia" w:ascii="宋体" w:hAnsi="宋体" w:cs="Times New Roman"/>
                <w:bCs/>
                <w:spacing w:val="-4"/>
                <w:sz w:val="24"/>
              </w:rPr>
              <w:t>及</w:t>
            </w:r>
            <w:r>
              <w:rPr>
                <w:rStyle w:val="17"/>
                <w:rFonts w:hint="eastAsia" w:ascii="宋体" w:hAnsi="宋体"/>
                <w:sz w:val="24"/>
              </w:rPr>
              <w:t>（国家统一图书编号及印刷）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cantSplit/>
          <w:trHeight w:val="225" w:hRule="atLeast"/>
          <w:jc w:val="center"/>
        </w:trPr>
        <w:tc>
          <w:tcPr>
            <w:tcW w:w="69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7"/>
                <w:rFonts w:ascii="宋体" w:hAnsi="宋体"/>
                <w:sz w:val="24"/>
              </w:rPr>
            </w:pPr>
            <w:r>
              <w:rPr>
                <w:rStyle w:val="17"/>
                <w:rFonts w:ascii="宋体" w:hAnsi="宋体"/>
                <w:sz w:val="24"/>
              </w:rPr>
              <w:t>4</w:t>
            </w:r>
          </w:p>
        </w:tc>
        <w:tc>
          <w:tcPr>
            <w:tcW w:w="2641"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7"/>
                <w:rFonts w:ascii="宋体" w:hAnsi="宋体" w:cs="Times New Roman"/>
                <w:bCs/>
                <w:sz w:val="24"/>
              </w:rPr>
            </w:pPr>
            <w:r>
              <w:rPr>
                <w:rStyle w:val="17"/>
                <w:rFonts w:hint="eastAsia" w:ascii="宋体" w:hAnsi="宋体" w:cs="Times New Roman"/>
                <w:bCs/>
                <w:sz w:val="24"/>
                <w:lang w:eastAsia="zh-CN"/>
              </w:rPr>
              <w:t>招标</w:t>
            </w:r>
            <w:r>
              <w:rPr>
                <w:rStyle w:val="17"/>
                <w:rFonts w:ascii="宋体" w:hAnsi="宋体" w:cs="Times New Roman"/>
                <w:bCs/>
                <w:sz w:val="24"/>
              </w:rPr>
              <w:t>保证金</w:t>
            </w:r>
          </w:p>
        </w:tc>
        <w:tc>
          <w:tcPr>
            <w:tcW w:w="6221" w:type="dxa"/>
            <w:tcBorders>
              <w:top w:val="single" w:color="000000" w:sz="4" w:space="0"/>
              <w:left w:val="single" w:color="000000" w:sz="4" w:space="0"/>
              <w:bottom w:val="single" w:color="000000" w:sz="4" w:space="0"/>
              <w:right w:val="single" w:color="000000" w:sz="4" w:space="0"/>
            </w:tcBorders>
            <w:vAlign w:val="center"/>
          </w:tcPr>
          <w:p>
            <w:pPr>
              <w:spacing w:line="400" w:lineRule="exact"/>
              <w:rPr>
                <w:rStyle w:val="17"/>
                <w:rFonts w:ascii="宋体" w:hAnsi="宋体" w:cs="Times New Roman"/>
                <w:bCs/>
                <w:spacing w:val="-4"/>
                <w:sz w:val="24"/>
              </w:rPr>
            </w:pPr>
            <w:r>
              <w:rPr>
                <w:rStyle w:val="17"/>
                <w:rFonts w:ascii="宋体" w:hAnsi="宋体" w:cs="Times New Roman"/>
                <w:bCs/>
                <w:spacing w:val="-4"/>
                <w:sz w:val="24"/>
              </w:rPr>
              <w:t>无</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cantSplit/>
          <w:trHeight w:val="225" w:hRule="atLeast"/>
          <w:jc w:val="center"/>
        </w:trPr>
        <w:tc>
          <w:tcPr>
            <w:tcW w:w="69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7"/>
                <w:rFonts w:ascii="宋体" w:hAnsi="宋体"/>
                <w:sz w:val="24"/>
              </w:rPr>
            </w:pPr>
            <w:r>
              <w:rPr>
                <w:rStyle w:val="17"/>
                <w:rFonts w:ascii="宋体" w:hAnsi="宋体"/>
                <w:sz w:val="24"/>
              </w:rPr>
              <w:t>5</w:t>
            </w:r>
          </w:p>
        </w:tc>
        <w:tc>
          <w:tcPr>
            <w:tcW w:w="2641"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7"/>
                <w:rFonts w:ascii="宋体" w:hAnsi="宋体" w:cs="Times New Roman"/>
                <w:bCs/>
                <w:sz w:val="24"/>
              </w:rPr>
            </w:pPr>
            <w:r>
              <w:rPr>
                <w:rStyle w:val="17"/>
                <w:rFonts w:hint="eastAsia" w:ascii="宋体" w:hAnsi="宋体" w:cs="Times New Roman"/>
                <w:bCs/>
                <w:sz w:val="24"/>
                <w:lang w:eastAsia="zh-CN"/>
              </w:rPr>
              <w:t>招标</w:t>
            </w:r>
            <w:r>
              <w:rPr>
                <w:rStyle w:val="17"/>
                <w:rFonts w:ascii="宋体" w:hAnsi="宋体" w:cs="Times New Roman"/>
                <w:bCs/>
                <w:sz w:val="24"/>
              </w:rPr>
              <w:t>报价及费用</w:t>
            </w:r>
          </w:p>
        </w:tc>
        <w:tc>
          <w:tcPr>
            <w:tcW w:w="6221" w:type="dxa"/>
            <w:tcBorders>
              <w:top w:val="single" w:color="000000" w:sz="4" w:space="0"/>
              <w:left w:val="single" w:color="000000" w:sz="4" w:space="0"/>
              <w:bottom w:val="single" w:color="000000" w:sz="4" w:space="0"/>
              <w:right w:val="single" w:color="000000" w:sz="4" w:space="0"/>
            </w:tcBorders>
            <w:vAlign w:val="center"/>
          </w:tcPr>
          <w:p>
            <w:pPr>
              <w:spacing w:line="400" w:lineRule="exact"/>
              <w:rPr>
                <w:rStyle w:val="17"/>
                <w:rFonts w:ascii="宋体" w:hAnsi="宋体" w:cs="Times New Roman"/>
                <w:bCs/>
                <w:spacing w:val="-4"/>
                <w:sz w:val="24"/>
              </w:rPr>
            </w:pPr>
            <w:r>
              <w:rPr>
                <w:rStyle w:val="17"/>
                <w:rFonts w:ascii="宋体" w:hAnsi="宋体" w:cs="Times New Roman"/>
                <w:bCs/>
                <w:spacing w:val="-4"/>
                <w:sz w:val="24"/>
              </w:rPr>
              <w:t>1、本项目</w:t>
            </w:r>
            <w:r>
              <w:rPr>
                <w:rStyle w:val="17"/>
                <w:rFonts w:hint="eastAsia" w:ascii="宋体" w:hAnsi="宋体" w:cs="Times New Roman"/>
                <w:bCs/>
                <w:sz w:val="24"/>
                <w:lang w:eastAsia="zh-CN"/>
              </w:rPr>
              <w:t>招标</w:t>
            </w:r>
            <w:r>
              <w:rPr>
                <w:rStyle w:val="17"/>
                <w:rFonts w:ascii="宋体" w:hAnsi="宋体" w:cs="Times New Roman"/>
                <w:bCs/>
                <w:spacing w:val="-4"/>
                <w:sz w:val="24"/>
              </w:rPr>
              <w:t>应以人民币报价；2、不论</w:t>
            </w:r>
            <w:r>
              <w:rPr>
                <w:rStyle w:val="17"/>
                <w:rFonts w:hint="eastAsia" w:ascii="宋体" w:hAnsi="宋体" w:cs="Times New Roman"/>
                <w:bCs/>
                <w:sz w:val="24"/>
                <w:lang w:eastAsia="zh-CN"/>
              </w:rPr>
              <w:t>招标</w:t>
            </w:r>
            <w:r>
              <w:rPr>
                <w:rStyle w:val="17"/>
                <w:rFonts w:ascii="宋体" w:hAnsi="宋体" w:cs="Times New Roman"/>
                <w:bCs/>
                <w:spacing w:val="-4"/>
                <w:sz w:val="24"/>
              </w:rPr>
              <w:t>结果如何，供应商均应自行承担所有与</w:t>
            </w:r>
            <w:r>
              <w:rPr>
                <w:rStyle w:val="17"/>
                <w:rFonts w:hint="eastAsia" w:ascii="宋体" w:hAnsi="宋体" w:cs="Times New Roman"/>
                <w:bCs/>
                <w:sz w:val="24"/>
                <w:lang w:eastAsia="zh-CN"/>
              </w:rPr>
              <w:t>招标</w:t>
            </w:r>
            <w:r>
              <w:rPr>
                <w:rStyle w:val="17"/>
                <w:rFonts w:ascii="宋体" w:hAnsi="宋体" w:cs="Times New Roman"/>
                <w:bCs/>
                <w:spacing w:val="-4"/>
                <w:sz w:val="24"/>
              </w:rPr>
              <w:t>有关的全部费用；3、</w:t>
            </w:r>
            <w:r>
              <w:rPr>
                <w:rStyle w:val="17"/>
                <w:rFonts w:ascii="宋体" w:hAnsi="宋体"/>
                <w:b/>
                <w:szCs w:val="21"/>
              </w:rPr>
              <w:t>本项目招标代理服务费按吴财采监〔2016〕210号文件收费标准（计人民币10000元整）收取，由成交供应商在领取成交通知书时一次性支付，由供应商自行考虑计入报价。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cantSplit/>
          <w:trHeight w:val="262" w:hRule="atLeast"/>
          <w:jc w:val="center"/>
        </w:trPr>
        <w:tc>
          <w:tcPr>
            <w:tcW w:w="69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7"/>
                <w:rFonts w:ascii="宋体" w:hAnsi="宋体"/>
                <w:sz w:val="24"/>
              </w:rPr>
            </w:pPr>
            <w:r>
              <w:rPr>
                <w:rStyle w:val="17"/>
                <w:rFonts w:ascii="宋体" w:hAnsi="宋体"/>
                <w:sz w:val="24"/>
              </w:rPr>
              <w:t>6</w:t>
            </w:r>
          </w:p>
        </w:tc>
        <w:tc>
          <w:tcPr>
            <w:tcW w:w="2641"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7"/>
                <w:rFonts w:ascii="宋体" w:hAnsi="宋体" w:cs="Times New Roman"/>
                <w:bCs/>
                <w:sz w:val="24"/>
              </w:rPr>
            </w:pPr>
            <w:r>
              <w:rPr>
                <w:rStyle w:val="17"/>
                <w:rFonts w:ascii="宋体" w:hAnsi="宋体" w:cs="Times New Roman"/>
                <w:bCs/>
                <w:sz w:val="24"/>
              </w:rPr>
              <w:t>项目交货及安装地点</w:t>
            </w:r>
          </w:p>
        </w:tc>
        <w:tc>
          <w:tcPr>
            <w:tcW w:w="6221" w:type="dxa"/>
            <w:tcBorders>
              <w:top w:val="single" w:color="000000" w:sz="4" w:space="0"/>
              <w:left w:val="single" w:color="000000" w:sz="4" w:space="0"/>
              <w:bottom w:val="single" w:color="000000" w:sz="4" w:space="0"/>
              <w:right w:val="single" w:color="000000" w:sz="4" w:space="0"/>
            </w:tcBorders>
            <w:vAlign w:val="center"/>
          </w:tcPr>
          <w:p>
            <w:pPr>
              <w:spacing w:line="400" w:lineRule="exact"/>
              <w:rPr>
                <w:rStyle w:val="17"/>
                <w:rFonts w:ascii="宋体" w:hAnsi="宋体" w:cs="Times New Roman"/>
                <w:bCs/>
                <w:spacing w:val="-4"/>
                <w:sz w:val="24"/>
              </w:rPr>
            </w:pPr>
            <w:r>
              <w:rPr>
                <w:rStyle w:val="17"/>
                <w:rFonts w:ascii="宋体" w:hAnsi="宋体" w:cs="Times New Roman"/>
                <w:bCs/>
                <w:spacing w:val="-4"/>
                <w:sz w:val="24"/>
              </w:rPr>
              <w:t>由采购人指定</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cantSplit/>
          <w:trHeight w:val="308" w:hRule="atLeast"/>
          <w:jc w:val="center"/>
        </w:trPr>
        <w:tc>
          <w:tcPr>
            <w:tcW w:w="69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7"/>
                <w:rFonts w:ascii="宋体" w:hAnsi="宋体"/>
                <w:sz w:val="24"/>
              </w:rPr>
            </w:pPr>
            <w:r>
              <w:rPr>
                <w:rStyle w:val="17"/>
                <w:rFonts w:ascii="宋体" w:hAnsi="宋体"/>
                <w:sz w:val="24"/>
              </w:rPr>
              <w:t>7</w:t>
            </w:r>
          </w:p>
        </w:tc>
        <w:tc>
          <w:tcPr>
            <w:tcW w:w="2641"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7"/>
                <w:rFonts w:ascii="宋体" w:hAnsi="宋体" w:cs="Times New Roman"/>
                <w:bCs/>
                <w:sz w:val="24"/>
              </w:rPr>
            </w:pPr>
            <w:r>
              <w:rPr>
                <w:rStyle w:val="17"/>
                <w:rFonts w:ascii="宋体" w:hAnsi="宋体" w:cs="Times New Roman"/>
                <w:bCs/>
                <w:sz w:val="24"/>
              </w:rPr>
              <w:t>工期</w:t>
            </w:r>
          </w:p>
        </w:tc>
        <w:tc>
          <w:tcPr>
            <w:tcW w:w="6221" w:type="dxa"/>
            <w:tcBorders>
              <w:top w:val="single" w:color="000000" w:sz="4" w:space="0"/>
              <w:left w:val="single" w:color="000000" w:sz="4" w:space="0"/>
              <w:bottom w:val="single" w:color="000000" w:sz="4" w:space="0"/>
              <w:right w:val="single" w:color="000000" w:sz="4" w:space="0"/>
            </w:tcBorders>
            <w:vAlign w:val="center"/>
          </w:tcPr>
          <w:p>
            <w:pPr>
              <w:spacing w:line="400" w:lineRule="exact"/>
              <w:rPr>
                <w:rStyle w:val="17"/>
                <w:rFonts w:ascii="宋体" w:hAnsi="宋体" w:cs="Times New Roman"/>
                <w:bCs/>
                <w:spacing w:val="-4"/>
                <w:sz w:val="24"/>
                <w:highlight w:val="yellow"/>
              </w:rPr>
            </w:pPr>
            <w:r>
              <w:rPr>
                <w:rStyle w:val="17"/>
                <w:rFonts w:ascii="宋体" w:hAnsi="宋体"/>
                <w:b/>
                <w:spacing w:val="-4"/>
                <w:sz w:val="24"/>
              </w:rPr>
              <w:t>合同签订</w:t>
            </w:r>
            <w:r>
              <w:rPr>
                <w:rStyle w:val="17"/>
                <w:rFonts w:ascii="宋体" w:hAnsi="宋体"/>
                <w:b/>
                <w:color w:val="auto"/>
                <w:spacing w:val="-4"/>
                <w:sz w:val="24"/>
              </w:rPr>
              <w:t>后</w:t>
            </w:r>
            <w:r>
              <w:rPr>
                <w:rStyle w:val="17"/>
                <w:rFonts w:hint="eastAsia" w:ascii="宋体" w:hAnsi="宋体"/>
                <w:b/>
                <w:color w:val="auto"/>
                <w:spacing w:val="-4"/>
                <w:sz w:val="24"/>
                <w:lang w:val="en-US" w:eastAsia="zh-CN"/>
              </w:rPr>
              <w:t>60</w:t>
            </w:r>
            <w:r>
              <w:rPr>
                <w:rStyle w:val="17"/>
                <w:rFonts w:ascii="宋体" w:hAnsi="宋体"/>
                <w:b/>
                <w:color w:val="auto"/>
                <w:spacing w:val="-4"/>
                <w:sz w:val="24"/>
              </w:rPr>
              <w:t>内完成。</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cantSplit/>
          <w:trHeight w:val="1517" w:hRule="atLeast"/>
          <w:jc w:val="center"/>
        </w:trPr>
        <w:tc>
          <w:tcPr>
            <w:tcW w:w="69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7"/>
                <w:rFonts w:ascii="宋体" w:hAnsi="宋体"/>
                <w:sz w:val="24"/>
              </w:rPr>
            </w:pPr>
            <w:r>
              <w:rPr>
                <w:rStyle w:val="17"/>
                <w:rFonts w:ascii="宋体" w:hAnsi="宋体"/>
                <w:sz w:val="24"/>
              </w:rPr>
              <w:t>8</w:t>
            </w:r>
          </w:p>
        </w:tc>
        <w:tc>
          <w:tcPr>
            <w:tcW w:w="2641"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7"/>
                <w:rFonts w:ascii="宋体" w:hAnsi="宋体" w:cs="Times New Roman"/>
                <w:bCs/>
                <w:sz w:val="24"/>
              </w:rPr>
            </w:pPr>
            <w:r>
              <w:rPr>
                <w:rStyle w:val="17"/>
                <w:rFonts w:hint="eastAsia" w:ascii="宋体" w:hAnsi="宋体" w:cs="Times New Roman"/>
                <w:bCs/>
                <w:sz w:val="24"/>
                <w:lang w:eastAsia="zh-CN"/>
              </w:rPr>
              <w:t>招标</w:t>
            </w:r>
            <w:r>
              <w:rPr>
                <w:rStyle w:val="17"/>
                <w:rFonts w:ascii="宋体" w:hAnsi="宋体" w:cs="Times New Roman"/>
                <w:bCs/>
                <w:sz w:val="24"/>
              </w:rPr>
              <w:t>答疑时间</w:t>
            </w:r>
          </w:p>
        </w:tc>
        <w:tc>
          <w:tcPr>
            <w:tcW w:w="6221" w:type="dxa"/>
            <w:tcBorders>
              <w:top w:val="single" w:color="000000" w:sz="4" w:space="0"/>
              <w:left w:val="single" w:color="000000" w:sz="4" w:space="0"/>
              <w:bottom w:val="single" w:color="000000" w:sz="4" w:space="0"/>
              <w:right w:val="single" w:color="000000" w:sz="4" w:space="0"/>
            </w:tcBorders>
            <w:vAlign w:val="center"/>
          </w:tcPr>
          <w:p>
            <w:pPr>
              <w:spacing w:line="400" w:lineRule="exact"/>
              <w:rPr>
                <w:rStyle w:val="17"/>
                <w:rFonts w:ascii="宋体" w:hAnsi="宋体"/>
                <w:sz w:val="24"/>
              </w:rPr>
            </w:pPr>
            <w:r>
              <w:rPr>
                <w:rStyle w:val="17"/>
                <w:rFonts w:ascii="宋体" w:hAnsi="宋体"/>
                <w:sz w:val="24"/>
              </w:rPr>
              <w:t>供应商对</w:t>
            </w:r>
            <w:r>
              <w:rPr>
                <w:rStyle w:val="17"/>
                <w:rFonts w:hint="eastAsia" w:ascii="宋体" w:hAnsi="宋体"/>
                <w:sz w:val="24"/>
                <w:lang w:eastAsia="zh-CN"/>
              </w:rPr>
              <w:t>招标</w:t>
            </w:r>
            <w:r>
              <w:rPr>
                <w:rStyle w:val="17"/>
                <w:rFonts w:ascii="宋体" w:hAnsi="宋体"/>
                <w:sz w:val="24"/>
              </w:rPr>
              <w:t>文件有异议的，应当在2021年</w:t>
            </w:r>
            <w:r>
              <w:rPr>
                <w:rStyle w:val="17"/>
                <w:rFonts w:hint="eastAsia" w:ascii="宋体" w:hAnsi="宋体"/>
                <w:sz w:val="24"/>
                <w:lang w:val="en-US" w:eastAsia="zh-CN"/>
              </w:rPr>
              <w:t>4</w:t>
            </w:r>
            <w:r>
              <w:rPr>
                <w:rStyle w:val="17"/>
                <w:rFonts w:ascii="宋体" w:hAnsi="宋体"/>
                <w:sz w:val="24"/>
              </w:rPr>
              <w:t>月</w:t>
            </w:r>
            <w:r>
              <w:rPr>
                <w:rStyle w:val="17"/>
                <w:rFonts w:hint="eastAsia" w:ascii="宋体" w:hAnsi="宋体"/>
                <w:sz w:val="24"/>
                <w:lang w:val="en-US" w:eastAsia="zh-CN"/>
              </w:rPr>
              <w:t>6</w:t>
            </w:r>
            <w:r>
              <w:rPr>
                <w:rStyle w:val="17"/>
                <w:rFonts w:ascii="宋体" w:hAnsi="宋体"/>
                <w:sz w:val="24"/>
              </w:rPr>
              <w:t xml:space="preserve"> 日下午17：00前以书面（含传真）形式向采购代理机构一次性提出，</w:t>
            </w:r>
            <w:r>
              <w:rPr>
                <w:rStyle w:val="17"/>
                <w:rFonts w:hint="eastAsia" w:ascii="宋体" w:hAnsi="宋体"/>
                <w:sz w:val="24"/>
                <w:lang w:eastAsia="zh-CN"/>
              </w:rPr>
              <w:t>招标</w:t>
            </w:r>
            <w:r>
              <w:rPr>
                <w:rStyle w:val="17"/>
                <w:rFonts w:ascii="宋体" w:hAnsi="宋体"/>
                <w:sz w:val="24"/>
              </w:rPr>
              <w:t>采购单位将在规定的时间内统一进行澄清和修改，并书面（含传真）通知所有依法获取</w:t>
            </w:r>
            <w:r>
              <w:rPr>
                <w:rStyle w:val="17"/>
                <w:rFonts w:hint="eastAsia" w:ascii="宋体" w:hAnsi="宋体"/>
                <w:sz w:val="24"/>
                <w:lang w:eastAsia="zh-CN"/>
              </w:rPr>
              <w:t>招标</w:t>
            </w:r>
            <w:r>
              <w:rPr>
                <w:rStyle w:val="17"/>
                <w:rFonts w:ascii="宋体" w:hAnsi="宋体"/>
                <w:sz w:val="24"/>
              </w:rPr>
              <w:t>文件的供应商。供应商未按规定要求提出的，则视同认可</w:t>
            </w:r>
            <w:r>
              <w:rPr>
                <w:rStyle w:val="17"/>
                <w:rFonts w:hint="eastAsia" w:ascii="宋体" w:hAnsi="宋体"/>
                <w:sz w:val="24"/>
                <w:lang w:eastAsia="zh-CN"/>
              </w:rPr>
              <w:t>招标</w:t>
            </w:r>
            <w:r>
              <w:rPr>
                <w:rStyle w:val="17"/>
                <w:rFonts w:ascii="宋体" w:hAnsi="宋体"/>
                <w:sz w:val="24"/>
              </w:rPr>
              <w:t>文件，但法律法规及规范性文件有明确规定的除外。</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cantSplit/>
          <w:trHeight w:val="1517" w:hRule="atLeast"/>
          <w:jc w:val="center"/>
        </w:trPr>
        <w:tc>
          <w:tcPr>
            <w:tcW w:w="69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7"/>
                <w:rFonts w:ascii="宋体" w:hAnsi="宋体"/>
                <w:sz w:val="24"/>
              </w:rPr>
            </w:pPr>
            <w:r>
              <w:rPr>
                <w:rStyle w:val="17"/>
                <w:rFonts w:ascii="宋体" w:hAnsi="宋体"/>
                <w:sz w:val="24"/>
              </w:rPr>
              <w:t>9</w:t>
            </w:r>
          </w:p>
        </w:tc>
        <w:tc>
          <w:tcPr>
            <w:tcW w:w="2641"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7"/>
                <w:rFonts w:ascii="宋体" w:hAnsi="宋体" w:cs="Times New Roman"/>
                <w:bCs/>
                <w:sz w:val="24"/>
              </w:rPr>
            </w:pPr>
            <w:r>
              <w:rPr>
                <w:rStyle w:val="17"/>
                <w:rFonts w:hint="eastAsia" w:ascii="宋体" w:hAnsi="宋体" w:cs="Times New Roman"/>
                <w:bCs/>
                <w:sz w:val="24"/>
                <w:lang w:eastAsia="zh-CN"/>
              </w:rPr>
              <w:t>招标</w:t>
            </w:r>
            <w:r>
              <w:rPr>
                <w:rStyle w:val="17"/>
                <w:rFonts w:ascii="宋体" w:hAnsi="宋体" w:cs="Times New Roman"/>
                <w:bCs/>
                <w:sz w:val="24"/>
              </w:rPr>
              <w:t>响应截止时间及地点</w:t>
            </w:r>
          </w:p>
        </w:tc>
        <w:tc>
          <w:tcPr>
            <w:tcW w:w="6221" w:type="dxa"/>
            <w:tcBorders>
              <w:top w:val="single" w:color="000000" w:sz="4" w:space="0"/>
              <w:left w:val="single" w:color="000000" w:sz="4" w:space="0"/>
              <w:bottom w:val="single" w:color="000000" w:sz="4" w:space="0"/>
              <w:right w:val="single" w:color="000000" w:sz="4" w:space="0"/>
            </w:tcBorders>
            <w:vAlign w:val="center"/>
          </w:tcPr>
          <w:p>
            <w:pPr>
              <w:spacing w:line="400" w:lineRule="exact"/>
              <w:rPr>
                <w:rStyle w:val="17"/>
                <w:rFonts w:ascii="宋体" w:hAnsi="宋体"/>
                <w:sz w:val="24"/>
              </w:rPr>
            </w:pPr>
            <w:r>
              <w:rPr>
                <w:rStyle w:val="17"/>
                <w:rFonts w:ascii="宋体" w:hAnsi="宋体"/>
                <w:sz w:val="24"/>
              </w:rPr>
              <w:t>2021年</w:t>
            </w:r>
            <w:r>
              <w:rPr>
                <w:rStyle w:val="17"/>
                <w:rFonts w:hint="eastAsia" w:ascii="宋体" w:hAnsi="宋体"/>
                <w:sz w:val="24"/>
                <w:lang w:val="en-US" w:eastAsia="zh-CN"/>
              </w:rPr>
              <w:t>4</w:t>
            </w:r>
            <w:r>
              <w:rPr>
                <w:rStyle w:val="17"/>
                <w:rFonts w:ascii="宋体" w:hAnsi="宋体"/>
                <w:sz w:val="24"/>
              </w:rPr>
              <w:t>月</w:t>
            </w:r>
            <w:r>
              <w:rPr>
                <w:rStyle w:val="17"/>
                <w:rFonts w:hint="eastAsia" w:ascii="宋体" w:hAnsi="宋体"/>
                <w:sz w:val="24"/>
                <w:lang w:val="en-US" w:eastAsia="zh-CN"/>
              </w:rPr>
              <w:t xml:space="preserve">9 </w:t>
            </w:r>
            <w:r>
              <w:rPr>
                <w:rStyle w:val="17"/>
                <w:rFonts w:ascii="宋体" w:hAnsi="宋体"/>
                <w:sz w:val="24"/>
              </w:rPr>
              <w:t>日</w:t>
            </w:r>
            <w:r>
              <w:rPr>
                <w:rStyle w:val="17"/>
                <w:rFonts w:hint="eastAsia" w:ascii="宋体" w:hAnsi="宋体"/>
                <w:sz w:val="24"/>
                <w:lang w:val="en-US" w:eastAsia="zh-CN"/>
              </w:rPr>
              <w:t>上</w:t>
            </w:r>
            <w:r>
              <w:rPr>
                <w:rStyle w:val="17"/>
                <w:rFonts w:ascii="宋体" w:hAnsi="宋体"/>
                <w:sz w:val="24"/>
              </w:rPr>
              <w:t>午</w:t>
            </w:r>
            <w:r>
              <w:rPr>
                <w:rStyle w:val="17"/>
                <w:rFonts w:hint="eastAsia" w:ascii="宋体" w:hAnsi="宋体"/>
                <w:sz w:val="24"/>
                <w:lang w:val="en-US" w:eastAsia="zh-CN"/>
              </w:rPr>
              <w:t>9</w:t>
            </w:r>
            <w:r>
              <w:rPr>
                <w:rStyle w:val="17"/>
                <w:rFonts w:ascii="宋体" w:hAnsi="宋体"/>
                <w:sz w:val="24"/>
              </w:rPr>
              <w:t>:</w:t>
            </w:r>
            <w:r>
              <w:rPr>
                <w:rStyle w:val="17"/>
                <w:rFonts w:hint="eastAsia" w:ascii="宋体" w:hAnsi="宋体"/>
                <w:sz w:val="24"/>
                <w:lang w:val="en-US" w:eastAsia="zh-CN"/>
              </w:rPr>
              <w:t>0</w:t>
            </w:r>
            <w:r>
              <w:rPr>
                <w:rStyle w:val="17"/>
                <w:rFonts w:ascii="宋体" w:hAnsi="宋体"/>
                <w:sz w:val="24"/>
              </w:rPr>
              <w:t>0时</w:t>
            </w:r>
          </w:p>
          <w:p>
            <w:pPr>
              <w:spacing w:line="400" w:lineRule="exact"/>
              <w:rPr>
                <w:rStyle w:val="17"/>
                <w:rFonts w:ascii="宋体" w:hAnsi="宋体"/>
                <w:sz w:val="24"/>
              </w:rPr>
            </w:pPr>
            <w:r>
              <w:rPr>
                <w:rStyle w:val="17"/>
                <w:rFonts w:ascii="宋体" w:hAnsi="宋体"/>
                <w:sz w:val="24"/>
              </w:rPr>
              <w:t>湖州市吴兴区公共资源交易中心（湖州市吴兴区区府路1188号总部自由港E幢4楼）40</w:t>
            </w:r>
            <w:r>
              <w:rPr>
                <w:rStyle w:val="17"/>
                <w:rFonts w:hint="eastAsia" w:ascii="宋体" w:hAnsi="宋体"/>
                <w:sz w:val="24"/>
                <w:lang w:val="en-US" w:eastAsia="zh-CN"/>
              </w:rPr>
              <w:t>1</w:t>
            </w:r>
            <w:r>
              <w:rPr>
                <w:rStyle w:val="17"/>
                <w:rFonts w:ascii="宋体" w:hAnsi="宋体"/>
                <w:sz w:val="24"/>
              </w:rPr>
              <w:t>开标室】。</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cantSplit/>
          <w:trHeight w:val="1517" w:hRule="atLeast"/>
          <w:jc w:val="center"/>
        </w:trPr>
        <w:tc>
          <w:tcPr>
            <w:tcW w:w="69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7"/>
                <w:rFonts w:ascii="宋体" w:hAnsi="宋体"/>
                <w:sz w:val="24"/>
              </w:rPr>
            </w:pPr>
            <w:r>
              <w:rPr>
                <w:rStyle w:val="17"/>
                <w:rFonts w:ascii="宋体" w:hAnsi="宋体"/>
                <w:sz w:val="24"/>
              </w:rPr>
              <w:t>10</w:t>
            </w:r>
          </w:p>
        </w:tc>
        <w:tc>
          <w:tcPr>
            <w:tcW w:w="2641"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7"/>
                <w:rFonts w:ascii="宋体" w:hAnsi="宋体" w:cs="Times New Roman"/>
                <w:bCs/>
                <w:sz w:val="24"/>
              </w:rPr>
            </w:pPr>
            <w:r>
              <w:rPr>
                <w:rStyle w:val="17"/>
                <w:rFonts w:hint="eastAsia" w:ascii="宋体" w:hAnsi="宋体" w:cs="Times New Roman"/>
                <w:bCs/>
                <w:sz w:val="24"/>
                <w:lang w:eastAsia="zh-CN"/>
              </w:rPr>
              <w:t>招标</w:t>
            </w:r>
            <w:r>
              <w:rPr>
                <w:rStyle w:val="17"/>
                <w:rFonts w:ascii="宋体" w:hAnsi="宋体" w:cs="Times New Roman"/>
                <w:bCs/>
                <w:sz w:val="24"/>
              </w:rPr>
              <w:t>时间及地点</w:t>
            </w:r>
          </w:p>
        </w:tc>
        <w:tc>
          <w:tcPr>
            <w:tcW w:w="6221" w:type="dxa"/>
            <w:tcBorders>
              <w:top w:val="single" w:color="000000" w:sz="4" w:space="0"/>
              <w:left w:val="single" w:color="000000" w:sz="4" w:space="0"/>
              <w:bottom w:val="single" w:color="000000" w:sz="4" w:space="0"/>
              <w:right w:val="single" w:color="000000" w:sz="4" w:space="0"/>
            </w:tcBorders>
            <w:vAlign w:val="center"/>
          </w:tcPr>
          <w:p>
            <w:pPr>
              <w:spacing w:line="400" w:lineRule="exact"/>
              <w:rPr>
                <w:rStyle w:val="17"/>
                <w:rFonts w:ascii="宋体" w:hAnsi="宋体"/>
                <w:color w:val="000000"/>
                <w:sz w:val="24"/>
              </w:rPr>
            </w:pPr>
            <w:r>
              <w:rPr>
                <w:rStyle w:val="17"/>
                <w:rFonts w:ascii="宋体" w:hAnsi="宋体"/>
                <w:color w:val="000000"/>
                <w:sz w:val="24"/>
              </w:rPr>
              <w:t>2021年</w:t>
            </w:r>
            <w:r>
              <w:rPr>
                <w:rStyle w:val="17"/>
                <w:rFonts w:hint="eastAsia" w:ascii="宋体" w:hAnsi="宋体"/>
                <w:color w:val="000000"/>
                <w:sz w:val="24"/>
                <w:lang w:val="en-US" w:eastAsia="zh-CN"/>
              </w:rPr>
              <w:t>4</w:t>
            </w:r>
            <w:r>
              <w:rPr>
                <w:rStyle w:val="17"/>
                <w:rFonts w:ascii="宋体" w:hAnsi="宋体"/>
                <w:color w:val="000000"/>
                <w:sz w:val="24"/>
              </w:rPr>
              <w:t>月</w:t>
            </w:r>
            <w:r>
              <w:rPr>
                <w:rStyle w:val="17"/>
                <w:rFonts w:hint="eastAsia" w:ascii="宋体" w:hAnsi="宋体"/>
                <w:color w:val="000000"/>
                <w:sz w:val="24"/>
                <w:lang w:val="en-US" w:eastAsia="zh-CN"/>
              </w:rPr>
              <w:t>9</w:t>
            </w:r>
            <w:r>
              <w:rPr>
                <w:rStyle w:val="17"/>
                <w:rFonts w:ascii="宋体" w:hAnsi="宋体"/>
                <w:color w:val="000000"/>
                <w:sz w:val="24"/>
              </w:rPr>
              <w:t>日</w:t>
            </w:r>
            <w:r>
              <w:rPr>
                <w:rStyle w:val="17"/>
                <w:rFonts w:hint="eastAsia" w:ascii="宋体" w:hAnsi="宋体"/>
                <w:sz w:val="24"/>
                <w:lang w:val="en-US" w:eastAsia="zh-CN"/>
              </w:rPr>
              <w:t>上</w:t>
            </w:r>
            <w:r>
              <w:rPr>
                <w:rStyle w:val="17"/>
                <w:rFonts w:ascii="宋体" w:hAnsi="宋体"/>
                <w:sz w:val="24"/>
              </w:rPr>
              <w:t>午</w:t>
            </w:r>
            <w:r>
              <w:rPr>
                <w:rStyle w:val="17"/>
                <w:rFonts w:hint="eastAsia" w:ascii="宋体" w:hAnsi="宋体"/>
                <w:sz w:val="24"/>
                <w:lang w:val="en-US" w:eastAsia="zh-CN"/>
              </w:rPr>
              <w:t>9</w:t>
            </w:r>
            <w:r>
              <w:rPr>
                <w:rStyle w:val="17"/>
                <w:rFonts w:ascii="宋体" w:hAnsi="宋体"/>
                <w:sz w:val="24"/>
              </w:rPr>
              <w:t>:</w:t>
            </w:r>
            <w:r>
              <w:rPr>
                <w:rStyle w:val="17"/>
                <w:rFonts w:hint="eastAsia" w:ascii="宋体" w:hAnsi="宋体"/>
                <w:sz w:val="24"/>
                <w:lang w:val="en-US" w:eastAsia="zh-CN"/>
              </w:rPr>
              <w:t>0</w:t>
            </w:r>
            <w:r>
              <w:rPr>
                <w:rStyle w:val="17"/>
                <w:rFonts w:ascii="宋体" w:hAnsi="宋体"/>
                <w:sz w:val="24"/>
              </w:rPr>
              <w:t>0时</w:t>
            </w:r>
          </w:p>
          <w:p>
            <w:pPr>
              <w:spacing w:line="400" w:lineRule="exact"/>
              <w:rPr>
                <w:rStyle w:val="17"/>
                <w:rFonts w:ascii="宋体" w:hAnsi="宋体"/>
                <w:sz w:val="24"/>
              </w:rPr>
            </w:pPr>
            <w:r>
              <w:rPr>
                <w:rStyle w:val="17"/>
                <w:rFonts w:ascii="宋体" w:hAnsi="宋体" w:cs="宋体"/>
                <w:bCs/>
                <w:kern w:val="0"/>
                <w:sz w:val="24"/>
              </w:rPr>
              <w:t>湖州市吴兴区公共资源交易中心（湖州市吴兴区区府路1188号总部自由港E幢4楼）40</w:t>
            </w:r>
            <w:r>
              <w:rPr>
                <w:rStyle w:val="17"/>
                <w:rFonts w:hint="eastAsia" w:ascii="宋体" w:hAnsi="宋体" w:cs="宋体"/>
                <w:bCs/>
                <w:kern w:val="0"/>
                <w:sz w:val="24"/>
                <w:lang w:val="en-US" w:eastAsia="zh-CN"/>
              </w:rPr>
              <w:t>1</w:t>
            </w:r>
            <w:r>
              <w:rPr>
                <w:rStyle w:val="17"/>
                <w:rFonts w:ascii="宋体" w:hAnsi="宋体" w:cs="宋体"/>
                <w:bCs/>
                <w:kern w:val="0"/>
                <w:sz w:val="24"/>
              </w:rPr>
              <w:t>开标室】。</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cantSplit/>
          <w:trHeight w:val="396" w:hRule="atLeast"/>
          <w:jc w:val="center"/>
        </w:trPr>
        <w:tc>
          <w:tcPr>
            <w:tcW w:w="69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7"/>
                <w:rFonts w:ascii="宋体" w:hAnsi="宋体"/>
                <w:sz w:val="24"/>
              </w:rPr>
            </w:pPr>
            <w:r>
              <w:rPr>
                <w:rStyle w:val="17"/>
                <w:rFonts w:ascii="宋体" w:hAnsi="宋体"/>
                <w:sz w:val="24"/>
              </w:rPr>
              <w:t>11</w:t>
            </w:r>
          </w:p>
        </w:tc>
        <w:tc>
          <w:tcPr>
            <w:tcW w:w="2641"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7"/>
                <w:rFonts w:ascii="宋体" w:hAnsi="宋体"/>
                <w:sz w:val="24"/>
              </w:rPr>
            </w:pPr>
            <w:r>
              <w:rPr>
                <w:rStyle w:val="17"/>
                <w:rFonts w:hint="eastAsia" w:ascii="宋体" w:hAnsi="宋体"/>
                <w:sz w:val="24"/>
                <w:lang w:eastAsia="zh-CN"/>
              </w:rPr>
              <w:t>招标</w:t>
            </w:r>
            <w:r>
              <w:rPr>
                <w:rStyle w:val="17"/>
                <w:rFonts w:ascii="宋体" w:hAnsi="宋体"/>
                <w:sz w:val="24"/>
              </w:rPr>
              <w:t>响应文件组成</w:t>
            </w:r>
          </w:p>
        </w:tc>
        <w:tc>
          <w:tcPr>
            <w:tcW w:w="6221" w:type="dxa"/>
            <w:tcBorders>
              <w:top w:val="single" w:color="000000" w:sz="4" w:space="0"/>
              <w:left w:val="single" w:color="000000" w:sz="4" w:space="0"/>
              <w:bottom w:val="single" w:color="000000" w:sz="4" w:space="0"/>
              <w:right w:val="single" w:color="000000" w:sz="4" w:space="0"/>
            </w:tcBorders>
            <w:vAlign w:val="center"/>
          </w:tcPr>
          <w:p>
            <w:pPr>
              <w:spacing w:line="400" w:lineRule="exact"/>
              <w:rPr>
                <w:rStyle w:val="17"/>
                <w:rFonts w:ascii="宋体" w:hAnsi="宋体"/>
                <w:color w:val="000000"/>
                <w:sz w:val="24"/>
              </w:rPr>
            </w:pPr>
            <w:r>
              <w:rPr>
                <w:rStyle w:val="17"/>
                <w:rFonts w:ascii="宋体" w:hAnsi="宋体"/>
                <w:color w:val="000000"/>
                <w:sz w:val="24"/>
              </w:rPr>
              <w:t>(1)响应文件组成：资格文件、技术商务资信文件、报价文件。</w:t>
            </w:r>
          </w:p>
          <w:p>
            <w:pPr>
              <w:spacing w:line="400" w:lineRule="exact"/>
              <w:rPr>
                <w:rStyle w:val="17"/>
                <w:rFonts w:ascii="宋体" w:hAnsi="宋体"/>
                <w:color w:val="000000"/>
                <w:sz w:val="24"/>
              </w:rPr>
            </w:pPr>
            <w:r>
              <w:rPr>
                <w:rStyle w:val="17"/>
                <w:rFonts w:ascii="宋体" w:hAnsi="宋体"/>
                <w:color w:val="000000"/>
                <w:sz w:val="24"/>
              </w:rPr>
              <w:t>(2)响应文件编制：供应商应先安装“政采云电子交易客户端”，并按照本</w:t>
            </w:r>
            <w:r>
              <w:rPr>
                <w:rStyle w:val="17"/>
                <w:rFonts w:hint="eastAsia" w:ascii="宋体" w:hAnsi="宋体"/>
                <w:color w:val="000000"/>
                <w:sz w:val="24"/>
                <w:lang w:eastAsia="zh-CN"/>
              </w:rPr>
              <w:t>公开招标</w:t>
            </w:r>
            <w:r>
              <w:rPr>
                <w:rStyle w:val="17"/>
                <w:rFonts w:ascii="宋体" w:hAnsi="宋体"/>
                <w:color w:val="000000"/>
                <w:sz w:val="24"/>
              </w:rPr>
              <w:t>文件和“政采云平台”的要求，通过“政采云电子交易客户端”编制并加密响应文件。</w:t>
            </w:r>
          </w:p>
          <w:p>
            <w:pPr>
              <w:spacing w:line="400" w:lineRule="exact"/>
              <w:rPr>
                <w:rStyle w:val="17"/>
                <w:rFonts w:ascii="宋体" w:hAnsi="宋体"/>
                <w:color w:val="000000"/>
                <w:sz w:val="24"/>
              </w:rPr>
            </w:pPr>
            <w:r>
              <w:rPr>
                <w:rStyle w:val="17"/>
                <w:rFonts w:ascii="宋体" w:hAnsi="宋体"/>
                <w:color w:val="000000"/>
                <w:sz w:val="24"/>
              </w:rPr>
              <w:t>(3)响应文件的形式：电子响应文件（包括“电子加密投响应文件”和“备份响应文件”，在</w:t>
            </w:r>
            <w:r>
              <w:rPr>
                <w:rStyle w:val="17"/>
                <w:rFonts w:hint="eastAsia" w:ascii="宋体" w:hAnsi="宋体"/>
                <w:color w:val="000000"/>
                <w:sz w:val="24"/>
                <w:lang w:val="en-US" w:eastAsia="zh-CN"/>
              </w:rPr>
              <w:t>投标</w:t>
            </w:r>
            <w:r>
              <w:rPr>
                <w:rStyle w:val="17"/>
                <w:rFonts w:ascii="宋体" w:hAnsi="宋体"/>
                <w:color w:val="000000"/>
                <w:sz w:val="24"/>
              </w:rPr>
              <w:t>响应文件编制完成后同时生成）。</w:t>
            </w:r>
          </w:p>
          <w:p>
            <w:pPr>
              <w:spacing w:line="400" w:lineRule="exact"/>
              <w:rPr>
                <w:rStyle w:val="17"/>
                <w:rFonts w:ascii="宋体" w:hAnsi="宋体"/>
                <w:color w:val="000000"/>
                <w:sz w:val="24"/>
              </w:rPr>
            </w:pPr>
            <w:r>
              <w:rPr>
                <w:rStyle w:val="17"/>
                <w:rFonts w:ascii="宋体" w:hAnsi="宋体"/>
                <w:color w:val="000000"/>
                <w:sz w:val="24"/>
              </w:rPr>
              <w:t>“电子加密响应文件”是指通过“政采云电子交易客户端”完成</w:t>
            </w:r>
            <w:r>
              <w:rPr>
                <w:rStyle w:val="17"/>
                <w:rFonts w:hint="eastAsia" w:ascii="宋体" w:hAnsi="宋体"/>
                <w:color w:val="000000"/>
                <w:sz w:val="24"/>
                <w:lang w:val="en-US" w:eastAsia="zh-CN"/>
              </w:rPr>
              <w:t>投标</w:t>
            </w:r>
            <w:r>
              <w:rPr>
                <w:rStyle w:val="17"/>
                <w:rFonts w:ascii="宋体" w:hAnsi="宋体"/>
                <w:color w:val="000000"/>
                <w:sz w:val="24"/>
              </w:rPr>
              <w:t>响应文件编制后生成并加密的数据电文形式的响应文件；“备份响应文件”是指与“电子加密响应文件”同时生成的数据电文形式的电子文件，其他方式编制的备份响应文件无效。</w:t>
            </w:r>
          </w:p>
          <w:p>
            <w:pPr>
              <w:spacing w:line="400" w:lineRule="exact"/>
              <w:rPr>
                <w:rStyle w:val="17"/>
                <w:rFonts w:ascii="宋体" w:hAnsi="宋体"/>
                <w:color w:val="000000"/>
                <w:sz w:val="24"/>
              </w:rPr>
            </w:pPr>
            <w:r>
              <w:rPr>
                <w:rStyle w:val="17"/>
                <w:rFonts w:ascii="宋体" w:hAnsi="宋体"/>
                <w:color w:val="000000"/>
                <w:sz w:val="24"/>
              </w:rPr>
              <w:t>(4)响应文件份数：“电子加密响应文件”：在线上传递交一份，“备份响应文件”（供应商如需提供的）。</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cantSplit/>
          <w:trHeight w:val="343" w:hRule="atLeast"/>
          <w:jc w:val="center"/>
        </w:trPr>
        <w:tc>
          <w:tcPr>
            <w:tcW w:w="69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7"/>
                <w:rFonts w:ascii="宋体" w:hAnsi="宋体"/>
                <w:sz w:val="24"/>
              </w:rPr>
            </w:pPr>
            <w:r>
              <w:rPr>
                <w:rStyle w:val="17"/>
                <w:rFonts w:ascii="宋体" w:hAnsi="宋体"/>
                <w:sz w:val="24"/>
              </w:rPr>
              <w:t>12</w:t>
            </w:r>
          </w:p>
        </w:tc>
        <w:tc>
          <w:tcPr>
            <w:tcW w:w="2641"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7"/>
                <w:rFonts w:ascii="宋体" w:hAnsi="宋体"/>
                <w:sz w:val="24"/>
              </w:rPr>
            </w:pPr>
            <w:r>
              <w:rPr>
                <w:rStyle w:val="17"/>
                <w:rFonts w:hint="eastAsia" w:ascii="宋体" w:hAnsi="宋体"/>
                <w:color w:val="000000"/>
                <w:sz w:val="24"/>
                <w:lang w:val="en-US" w:eastAsia="zh-CN"/>
              </w:rPr>
              <w:t>投标</w:t>
            </w:r>
            <w:r>
              <w:rPr>
                <w:rStyle w:val="17"/>
                <w:rFonts w:ascii="宋体" w:hAnsi="宋体"/>
                <w:sz w:val="24"/>
              </w:rPr>
              <w:t>文件</w:t>
            </w:r>
            <w:r>
              <w:rPr>
                <w:rStyle w:val="17"/>
                <w:rFonts w:ascii="宋体" w:hAnsi="宋体" w:cs="Times New Roman"/>
                <w:bCs/>
                <w:sz w:val="24"/>
              </w:rPr>
              <w:t>的上传、递交</w:t>
            </w:r>
          </w:p>
        </w:tc>
        <w:tc>
          <w:tcPr>
            <w:tcW w:w="6221" w:type="dxa"/>
            <w:tcBorders>
              <w:top w:val="single" w:color="000000" w:sz="4" w:space="0"/>
              <w:left w:val="single" w:color="000000" w:sz="4" w:space="0"/>
              <w:bottom w:val="single" w:color="000000" w:sz="4" w:space="0"/>
              <w:right w:val="single" w:color="000000" w:sz="4" w:space="0"/>
            </w:tcBorders>
            <w:vAlign w:val="center"/>
          </w:tcPr>
          <w:p>
            <w:pPr>
              <w:spacing w:line="400" w:lineRule="exact"/>
              <w:rPr>
                <w:rStyle w:val="17"/>
                <w:rFonts w:ascii="宋体" w:hAnsi="宋体"/>
                <w:sz w:val="24"/>
              </w:rPr>
            </w:pPr>
            <w:r>
              <w:rPr>
                <w:rStyle w:val="17"/>
                <w:rFonts w:ascii="宋体" w:hAnsi="宋体"/>
                <w:sz w:val="24"/>
              </w:rPr>
              <w:t>1、本项目实行电子招投标。</w:t>
            </w:r>
          </w:p>
          <w:p>
            <w:pPr>
              <w:spacing w:line="400" w:lineRule="exact"/>
              <w:rPr>
                <w:rStyle w:val="17"/>
                <w:rFonts w:ascii="宋体" w:hAnsi="宋体"/>
                <w:sz w:val="24"/>
              </w:rPr>
            </w:pPr>
            <w:r>
              <w:rPr>
                <w:rStyle w:val="17"/>
                <w:rFonts w:ascii="宋体" w:hAnsi="宋体"/>
                <w:sz w:val="24"/>
              </w:rPr>
              <w:t>2、供应商应按要求提供电子响应文件：（1）按政采云平台项目采购-电子交易操作指南及本</w:t>
            </w:r>
            <w:r>
              <w:rPr>
                <w:rStyle w:val="17"/>
                <w:rFonts w:hint="eastAsia" w:ascii="宋体" w:hAnsi="宋体"/>
                <w:sz w:val="24"/>
                <w:lang w:eastAsia="zh-CN"/>
              </w:rPr>
              <w:t>招标</w:t>
            </w:r>
            <w:r>
              <w:rPr>
                <w:rStyle w:val="17"/>
                <w:rFonts w:ascii="宋体" w:hAnsi="宋体"/>
                <w:sz w:val="24"/>
              </w:rPr>
              <w:t>文件要求制作、加密并递交，超过上传时间的视为放弃投标资格，作无效标处理；通过“政采云平台”上传递交的“电子加密响应文件”无法按时解密，供应商递交了备份响应文件的，以备份响应文件为依据，否则视为</w:t>
            </w:r>
            <w:r>
              <w:rPr>
                <w:rStyle w:val="17"/>
                <w:rFonts w:hint="eastAsia" w:ascii="宋体" w:hAnsi="宋体"/>
                <w:color w:val="000000"/>
                <w:sz w:val="24"/>
                <w:lang w:val="en-US" w:eastAsia="zh-CN"/>
              </w:rPr>
              <w:t>投标</w:t>
            </w:r>
            <w:r>
              <w:rPr>
                <w:rStyle w:val="17"/>
                <w:rFonts w:ascii="宋体" w:hAnsi="宋体"/>
                <w:sz w:val="24"/>
              </w:rPr>
              <w:t>响应文件撤回。</w:t>
            </w:r>
          </w:p>
          <w:p>
            <w:pPr>
              <w:spacing w:line="400" w:lineRule="exact"/>
              <w:rPr>
                <w:rStyle w:val="17"/>
                <w:rFonts w:ascii="宋体" w:hAnsi="宋体"/>
                <w:sz w:val="24"/>
              </w:rPr>
            </w:pPr>
            <w:r>
              <w:rPr>
                <w:rStyle w:val="17"/>
                <w:rFonts w:ascii="宋体" w:hAnsi="宋体"/>
                <w:sz w:val="24"/>
              </w:rPr>
              <w:t>（2）供应商应当在</w:t>
            </w:r>
            <w:r>
              <w:rPr>
                <w:rStyle w:val="17"/>
                <w:rFonts w:hint="eastAsia" w:ascii="宋体" w:hAnsi="宋体"/>
                <w:sz w:val="24"/>
                <w:lang w:eastAsia="zh-CN"/>
              </w:rPr>
              <w:t>招标</w:t>
            </w:r>
            <w:r>
              <w:rPr>
                <w:rStyle w:val="17"/>
                <w:rFonts w:ascii="宋体" w:hAnsi="宋体"/>
                <w:sz w:val="24"/>
              </w:rPr>
              <w:t>响应截止时间前完成电子响应文件的传输递交，</w:t>
            </w:r>
            <w:r>
              <w:rPr>
                <w:rStyle w:val="17"/>
                <w:rFonts w:hint="eastAsia" w:ascii="宋体" w:hAnsi="宋体"/>
                <w:sz w:val="24"/>
                <w:lang w:eastAsia="zh-CN"/>
              </w:rPr>
              <w:t>招标</w:t>
            </w:r>
            <w:r>
              <w:rPr>
                <w:rStyle w:val="17"/>
                <w:rFonts w:ascii="宋体" w:hAnsi="宋体"/>
                <w:sz w:val="24"/>
              </w:rPr>
              <w:t>响应截止时间前可以补充、修改或者撤回电子响应文件。补充或者修改电子响应文件的，应当先行撤回原文件，补充、修改后重新传输递交。</w:t>
            </w:r>
            <w:r>
              <w:rPr>
                <w:rStyle w:val="17"/>
                <w:rFonts w:hint="eastAsia" w:ascii="宋体" w:hAnsi="宋体"/>
                <w:sz w:val="24"/>
                <w:lang w:eastAsia="zh-CN"/>
              </w:rPr>
              <w:t>招标</w:t>
            </w:r>
            <w:r>
              <w:rPr>
                <w:rStyle w:val="17"/>
                <w:rFonts w:ascii="宋体" w:hAnsi="宋体"/>
                <w:sz w:val="24"/>
              </w:rPr>
              <w:t>响应截止时间前未完成传输的，视为撤回响应文件。</w:t>
            </w:r>
            <w:r>
              <w:rPr>
                <w:rStyle w:val="17"/>
                <w:rFonts w:hint="eastAsia" w:ascii="宋体" w:hAnsi="宋体"/>
                <w:sz w:val="24"/>
                <w:lang w:eastAsia="zh-CN"/>
              </w:rPr>
              <w:t>招标</w:t>
            </w:r>
            <w:r>
              <w:rPr>
                <w:rStyle w:val="17"/>
                <w:rFonts w:ascii="宋体" w:hAnsi="宋体"/>
                <w:sz w:val="24"/>
              </w:rPr>
              <w:t>响应截止时间后递交的响应文件，电子交易平台将拒收。</w:t>
            </w:r>
          </w:p>
          <w:p>
            <w:pPr>
              <w:spacing w:line="400" w:lineRule="exact"/>
              <w:rPr>
                <w:rStyle w:val="17"/>
                <w:rFonts w:ascii="宋体" w:hAnsi="宋体"/>
                <w:sz w:val="24"/>
              </w:rPr>
            </w:pPr>
            <w:r>
              <w:rPr>
                <w:rStyle w:val="17"/>
                <w:rFonts w:ascii="宋体" w:hAnsi="宋体"/>
                <w:sz w:val="24"/>
              </w:rPr>
              <w:t>（3）“电子加密响应文件”成功上传递交后，供应商可自行打印响应文件接收回执。</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cantSplit/>
          <w:trHeight w:val="475" w:hRule="atLeast"/>
          <w:jc w:val="center"/>
        </w:trPr>
        <w:tc>
          <w:tcPr>
            <w:tcW w:w="69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7"/>
                <w:rFonts w:ascii="宋体" w:hAnsi="宋体"/>
                <w:sz w:val="24"/>
              </w:rPr>
            </w:pPr>
            <w:r>
              <w:rPr>
                <w:rStyle w:val="17"/>
                <w:rFonts w:ascii="宋体" w:hAnsi="宋体"/>
                <w:sz w:val="24"/>
              </w:rPr>
              <w:t>13</w:t>
            </w:r>
          </w:p>
        </w:tc>
        <w:tc>
          <w:tcPr>
            <w:tcW w:w="2641" w:type="dxa"/>
            <w:tcBorders>
              <w:top w:val="single" w:color="000000" w:sz="4" w:space="0"/>
              <w:left w:val="single" w:color="000000" w:sz="4" w:space="0"/>
              <w:bottom w:val="single" w:color="000000" w:sz="4" w:space="0"/>
              <w:right w:val="single" w:color="000000" w:sz="4" w:space="0"/>
            </w:tcBorders>
            <w:vAlign w:val="center"/>
          </w:tcPr>
          <w:p>
            <w:pPr>
              <w:spacing w:line="400" w:lineRule="exact"/>
              <w:rPr>
                <w:rStyle w:val="17"/>
                <w:rFonts w:ascii="宋体" w:hAnsi="宋体"/>
                <w:sz w:val="24"/>
              </w:rPr>
            </w:pPr>
            <w:r>
              <w:rPr>
                <w:rStyle w:val="17"/>
                <w:rFonts w:ascii="宋体" w:hAnsi="宋体"/>
                <w:sz w:val="24"/>
              </w:rPr>
              <w:t>电子加密响应文件的解密和异常情况处理</w:t>
            </w:r>
          </w:p>
          <w:p>
            <w:pPr>
              <w:spacing w:line="400" w:lineRule="exact"/>
              <w:jc w:val="center"/>
              <w:rPr>
                <w:rStyle w:val="17"/>
                <w:rFonts w:ascii="宋体" w:hAnsi="宋体"/>
                <w:sz w:val="24"/>
              </w:rPr>
            </w:pPr>
          </w:p>
        </w:tc>
        <w:tc>
          <w:tcPr>
            <w:tcW w:w="6221" w:type="dxa"/>
            <w:tcBorders>
              <w:top w:val="single" w:color="000000" w:sz="4" w:space="0"/>
              <w:left w:val="single" w:color="000000" w:sz="4" w:space="0"/>
              <w:bottom w:val="single" w:color="000000" w:sz="4" w:space="0"/>
              <w:right w:val="single" w:color="000000" w:sz="4" w:space="0"/>
            </w:tcBorders>
            <w:vAlign w:val="center"/>
          </w:tcPr>
          <w:p>
            <w:pPr>
              <w:spacing w:line="400" w:lineRule="exact"/>
              <w:rPr>
                <w:rStyle w:val="17"/>
                <w:rFonts w:ascii="宋体" w:hAnsi="宋体"/>
                <w:sz w:val="24"/>
              </w:rPr>
            </w:pPr>
            <w:r>
              <w:rPr>
                <w:rStyle w:val="17"/>
                <w:rFonts w:ascii="宋体" w:hAnsi="宋体"/>
                <w:sz w:val="24"/>
              </w:rPr>
              <w:t>（1）开标后，采购组织机构将向各供应商发出“电子加密响应文件”的解密通知，各供应商代表应当在接到解密通知后30分钟内自行完成“电子加密响应文件”的在线解密。</w:t>
            </w:r>
          </w:p>
          <w:p>
            <w:pPr>
              <w:spacing w:line="400" w:lineRule="exact"/>
              <w:rPr>
                <w:rStyle w:val="17"/>
                <w:rFonts w:ascii="宋体" w:hAnsi="宋体"/>
                <w:sz w:val="24"/>
              </w:rPr>
            </w:pPr>
            <w:r>
              <w:rPr>
                <w:rStyle w:val="17"/>
                <w:rFonts w:ascii="宋体" w:hAnsi="宋体"/>
                <w:sz w:val="24"/>
              </w:rPr>
              <w:t>（2）通过“政采云平台”成功上传递交的“电子加密响应文件”无法按时解密的，供应商递交了备份响应文件的，以备份响应文件为依据，否则视为响应文件撤回。通过“政采云平台”上传递交的“电子加密响应文件”已按时解密的，“备份响应文件”自动失效。供应商仅递交备份响应文件的，投标无效。</w:t>
            </w:r>
          </w:p>
          <w:p>
            <w:pPr>
              <w:spacing w:line="400" w:lineRule="exact"/>
              <w:rPr>
                <w:rStyle w:val="17"/>
                <w:rFonts w:ascii="宋体" w:hAnsi="宋体"/>
                <w:sz w:val="24"/>
              </w:rPr>
            </w:pPr>
            <w:r>
              <w:rPr>
                <w:rStyle w:val="17"/>
                <w:rFonts w:ascii="宋体" w:hAnsi="宋体"/>
                <w:sz w:val="24"/>
              </w:rPr>
              <w:t xml:space="preserve">3、为保障解密成功，派授权代表出席的供应商建议携带笔记本电脑及CA数字证书至开标现场完成传输、解密等事宜。（交易中心不提供无线网络，请供应商自行解决上网问题）  </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cantSplit/>
          <w:trHeight w:val="475" w:hRule="atLeast"/>
          <w:jc w:val="center"/>
        </w:trPr>
        <w:tc>
          <w:tcPr>
            <w:tcW w:w="69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7"/>
                <w:rFonts w:ascii="宋体" w:hAnsi="宋体"/>
                <w:sz w:val="24"/>
              </w:rPr>
            </w:pPr>
            <w:r>
              <w:rPr>
                <w:rStyle w:val="17"/>
                <w:rFonts w:ascii="宋体" w:hAnsi="宋体"/>
                <w:sz w:val="24"/>
              </w:rPr>
              <w:t>14</w:t>
            </w:r>
          </w:p>
        </w:tc>
        <w:tc>
          <w:tcPr>
            <w:tcW w:w="2641" w:type="dxa"/>
            <w:tcBorders>
              <w:top w:val="single" w:color="000000" w:sz="4" w:space="0"/>
              <w:left w:val="single" w:color="000000" w:sz="4" w:space="0"/>
              <w:bottom w:val="single" w:color="000000" w:sz="4" w:space="0"/>
              <w:right w:val="single" w:color="000000" w:sz="4" w:space="0"/>
            </w:tcBorders>
            <w:vAlign w:val="center"/>
          </w:tcPr>
          <w:p>
            <w:pPr>
              <w:spacing w:line="400" w:lineRule="exact"/>
              <w:rPr>
                <w:rStyle w:val="17"/>
                <w:rFonts w:ascii="宋体" w:hAnsi="宋体"/>
                <w:sz w:val="24"/>
              </w:rPr>
            </w:pPr>
            <w:r>
              <w:rPr>
                <w:rStyle w:val="17"/>
                <w:rFonts w:ascii="宋体" w:hAnsi="宋体"/>
                <w:sz w:val="24"/>
              </w:rPr>
              <w:t>可中止电子交易活动的情形</w:t>
            </w:r>
          </w:p>
        </w:tc>
        <w:tc>
          <w:tcPr>
            <w:tcW w:w="6221" w:type="dxa"/>
            <w:tcBorders>
              <w:top w:val="single" w:color="000000" w:sz="4" w:space="0"/>
              <w:left w:val="single" w:color="000000" w:sz="4" w:space="0"/>
              <w:bottom w:val="single" w:color="000000" w:sz="4" w:space="0"/>
              <w:right w:val="single" w:color="000000" w:sz="4" w:space="0"/>
            </w:tcBorders>
            <w:vAlign w:val="center"/>
          </w:tcPr>
          <w:p>
            <w:pPr>
              <w:spacing w:line="400" w:lineRule="exact"/>
              <w:rPr>
                <w:rStyle w:val="17"/>
                <w:rFonts w:ascii="宋体" w:hAnsi="宋体"/>
                <w:sz w:val="24"/>
              </w:rPr>
            </w:pPr>
            <w:r>
              <w:rPr>
                <w:rStyle w:val="17"/>
                <w:rFonts w:ascii="宋体" w:hAnsi="宋体"/>
                <w:sz w:val="24"/>
              </w:rPr>
              <w:t>采购过程中出现以下情形，导致电子交易平台无法正常运行，或者无法保证电子交易的公平、公正和安全时，采购组织机构可中止电子交易活动：</w:t>
            </w:r>
          </w:p>
          <w:p>
            <w:pPr>
              <w:spacing w:line="400" w:lineRule="exact"/>
              <w:rPr>
                <w:rStyle w:val="17"/>
                <w:rFonts w:ascii="宋体" w:hAnsi="宋体"/>
                <w:sz w:val="24"/>
              </w:rPr>
            </w:pPr>
            <w:r>
              <w:rPr>
                <w:rStyle w:val="17"/>
                <w:rFonts w:ascii="宋体" w:hAnsi="宋体"/>
                <w:sz w:val="24"/>
              </w:rPr>
              <w:t>（1）电子交易平台发生故障而无法登录访问的；</w:t>
            </w:r>
          </w:p>
          <w:p>
            <w:pPr>
              <w:spacing w:line="400" w:lineRule="exact"/>
              <w:rPr>
                <w:rStyle w:val="17"/>
                <w:rFonts w:ascii="宋体" w:hAnsi="宋体"/>
                <w:sz w:val="24"/>
              </w:rPr>
            </w:pPr>
            <w:r>
              <w:rPr>
                <w:rStyle w:val="17"/>
                <w:rFonts w:ascii="宋体" w:hAnsi="宋体"/>
                <w:sz w:val="24"/>
              </w:rPr>
              <w:t>（2）电子交易平台应用或数据库出现错误，不能进行正常操作的；</w:t>
            </w:r>
          </w:p>
          <w:p>
            <w:pPr>
              <w:spacing w:line="400" w:lineRule="exact"/>
              <w:rPr>
                <w:rStyle w:val="17"/>
                <w:rFonts w:ascii="宋体" w:hAnsi="宋体"/>
                <w:sz w:val="24"/>
              </w:rPr>
            </w:pPr>
            <w:r>
              <w:rPr>
                <w:rStyle w:val="17"/>
                <w:rFonts w:ascii="宋体" w:hAnsi="宋体"/>
                <w:sz w:val="24"/>
              </w:rPr>
              <w:t>（3）电子交易平台发现严重安全漏洞，有潜在泄密危险的；</w:t>
            </w:r>
          </w:p>
          <w:p>
            <w:pPr>
              <w:spacing w:line="400" w:lineRule="exact"/>
              <w:rPr>
                <w:rStyle w:val="17"/>
                <w:rFonts w:ascii="宋体" w:hAnsi="宋体"/>
                <w:sz w:val="24"/>
              </w:rPr>
            </w:pPr>
            <w:r>
              <w:rPr>
                <w:rStyle w:val="17"/>
                <w:rFonts w:ascii="宋体" w:hAnsi="宋体"/>
                <w:sz w:val="24"/>
              </w:rPr>
              <w:t>（4）病毒发作导致不能进行正常操作的；</w:t>
            </w:r>
          </w:p>
          <w:p>
            <w:pPr>
              <w:spacing w:line="400" w:lineRule="exact"/>
              <w:rPr>
                <w:rStyle w:val="17"/>
                <w:rFonts w:ascii="宋体" w:hAnsi="宋体"/>
                <w:sz w:val="24"/>
              </w:rPr>
            </w:pPr>
            <w:r>
              <w:rPr>
                <w:rStyle w:val="17"/>
                <w:rFonts w:ascii="宋体" w:hAnsi="宋体"/>
                <w:sz w:val="24"/>
              </w:rPr>
              <w:t>（5）其他无法保证电子交易的公平、公正和安全的情况。</w:t>
            </w:r>
          </w:p>
          <w:p>
            <w:pPr>
              <w:spacing w:line="400" w:lineRule="exact"/>
              <w:rPr>
                <w:rStyle w:val="17"/>
                <w:rFonts w:ascii="宋体" w:hAnsi="宋体"/>
                <w:sz w:val="24"/>
              </w:rPr>
            </w:pPr>
            <w:r>
              <w:rPr>
                <w:rStyle w:val="17"/>
                <w:rFonts w:ascii="宋体" w:hAnsi="宋体"/>
                <w:sz w:val="24"/>
              </w:rPr>
              <w:t>出现上述情形，不影响采购公平、公正性的，采购组织机构可以待上述情形消除后继续组织电子交易活动，也可以决定某些环节以纸质形式进行；影响或可能影响采购公平、公正性的，应当重新采购。</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cantSplit/>
          <w:trHeight w:val="343" w:hRule="atLeast"/>
          <w:jc w:val="center"/>
        </w:trPr>
        <w:tc>
          <w:tcPr>
            <w:tcW w:w="69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7"/>
                <w:rFonts w:ascii="宋体" w:hAnsi="宋体"/>
                <w:sz w:val="24"/>
              </w:rPr>
            </w:pPr>
            <w:r>
              <w:rPr>
                <w:rStyle w:val="17"/>
                <w:rFonts w:ascii="宋体" w:hAnsi="宋体"/>
                <w:sz w:val="24"/>
              </w:rPr>
              <w:t>15</w:t>
            </w:r>
          </w:p>
        </w:tc>
        <w:tc>
          <w:tcPr>
            <w:tcW w:w="2641"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7"/>
                <w:rFonts w:ascii="宋体" w:hAnsi="宋体" w:cs="Times New Roman"/>
                <w:bCs/>
                <w:sz w:val="24"/>
              </w:rPr>
            </w:pPr>
            <w:r>
              <w:rPr>
                <w:rStyle w:val="17"/>
                <w:rFonts w:hint="eastAsia" w:ascii="宋体" w:hAnsi="宋体"/>
                <w:color w:val="000000"/>
                <w:sz w:val="24"/>
                <w:lang w:val="en-US" w:eastAsia="zh-CN"/>
              </w:rPr>
              <w:t>投标</w:t>
            </w:r>
            <w:r>
              <w:rPr>
                <w:rStyle w:val="17"/>
                <w:rFonts w:ascii="宋体" w:hAnsi="宋体" w:cs="Times New Roman"/>
                <w:bCs/>
                <w:sz w:val="24"/>
              </w:rPr>
              <w:t>有效期</w:t>
            </w:r>
          </w:p>
        </w:tc>
        <w:tc>
          <w:tcPr>
            <w:tcW w:w="6221" w:type="dxa"/>
            <w:tcBorders>
              <w:top w:val="single" w:color="000000" w:sz="4" w:space="0"/>
              <w:left w:val="single" w:color="000000" w:sz="4" w:space="0"/>
              <w:bottom w:val="single" w:color="000000" w:sz="4" w:space="0"/>
              <w:right w:val="single" w:color="000000" w:sz="4" w:space="0"/>
            </w:tcBorders>
            <w:vAlign w:val="center"/>
          </w:tcPr>
          <w:p>
            <w:pPr>
              <w:spacing w:line="400" w:lineRule="exact"/>
              <w:rPr>
                <w:rStyle w:val="17"/>
                <w:rFonts w:ascii="宋体" w:hAnsi="宋体"/>
                <w:sz w:val="24"/>
              </w:rPr>
            </w:pPr>
            <w:r>
              <w:rPr>
                <w:rStyle w:val="17"/>
                <w:rFonts w:ascii="宋体" w:hAnsi="宋体"/>
                <w:sz w:val="24"/>
              </w:rPr>
              <w:t>60天（日历天）</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cantSplit/>
          <w:trHeight w:val="343" w:hRule="atLeast"/>
          <w:jc w:val="center"/>
        </w:trPr>
        <w:tc>
          <w:tcPr>
            <w:tcW w:w="69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7"/>
                <w:rFonts w:ascii="宋体" w:hAnsi="宋体"/>
                <w:sz w:val="24"/>
              </w:rPr>
            </w:pPr>
            <w:r>
              <w:rPr>
                <w:rStyle w:val="17"/>
                <w:rFonts w:ascii="宋体" w:hAnsi="宋体"/>
                <w:sz w:val="24"/>
              </w:rPr>
              <w:t>16</w:t>
            </w:r>
          </w:p>
        </w:tc>
        <w:tc>
          <w:tcPr>
            <w:tcW w:w="2641"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7"/>
                <w:rFonts w:ascii="宋体" w:hAnsi="宋体" w:cs="Times New Roman"/>
                <w:bCs/>
                <w:color w:val="000000"/>
                <w:sz w:val="24"/>
              </w:rPr>
            </w:pPr>
            <w:r>
              <w:rPr>
                <w:rStyle w:val="17"/>
                <w:rFonts w:ascii="宋体" w:hAnsi="宋体" w:cs="Times New Roman"/>
                <w:bCs/>
                <w:color w:val="000000"/>
                <w:sz w:val="24"/>
              </w:rPr>
              <w:t>履约保证金</w:t>
            </w:r>
          </w:p>
        </w:tc>
        <w:tc>
          <w:tcPr>
            <w:tcW w:w="6221" w:type="dxa"/>
            <w:tcBorders>
              <w:top w:val="single" w:color="000000" w:sz="4" w:space="0"/>
              <w:left w:val="single" w:color="000000" w:sz="4" w:space="0"/>
              <w:bottom w:val="single" w:color="000000" w:sz="4" w:space="0"/>
              <w:right w:val="single" w:color="000000" w:sz="4" w:space="0"/>
            </w:tcBorders>
            <w:vAlign w:val="center"/>
          </w:tcPr>
          <w:p>
            <w:pPr>
              <w:spacing w:line="400" w:lineRule="exact"/>
              <w:rPr>
                <w:rStyle w:val="17"/>
                <w:rFonts w:ascii="宋体" w:hAnsi="宋体" w:cs="Times New Roman"/>
                <w:bCs/>
                <w:color w:val="000000"/>
                <w:sz w:val="24"/>
              </w:rPr>
            </w:pPr>
            <w:r>
              <w:rPr>
                <w:rStyle w:val="17"/>
                <w:rFonts w:ascii="宋体" w:hAnsi="宋体" w:cs="Times New Roman"/>
                <w:bCs/>
                <w:color w:val="000000"/>
                <w:sz w:val="24"/>
              </w:rPr>
              <w:t>本项目不设履约保证金</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cantSplit/>
          <w:trHeight w:val="343" w:hRule="atLeast"/>
          <w:jc w:val="center"/>
        </w:trPr>
        <w:tc>
          <w:tcPr>
            <w:tcW w:w="69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7"/>
                <w:rFonts w:ascii="宋体" w:hAnsi="宋体"/>
                <w:sz w:val="24"/>
              </w:rPr>
            </w:pPr>
            <w:r>
              <w:rPr>
                <w:rStyle w:val="17"/>
                <w:rFonts w:ascii="宋体" w:hAnsi="宋体"/>
                <w:sz w:val="24"/>
              </w:rPr>
              <w:t>17</w:t>
            </w:r>
          </w:p>
        </w:tc>
        <w:tc>
          <w:tcPr>
            <w:tcW w:w="2641"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7"/>
                <w:rFonts w:ascii="宋体" w:hAnsi="宋体" w:cs="Times New Roman"/>
                <w:bCs/>
                <w:sz w:val="24"/>
              </w:rPr>
            </w:pPr>
            <w:r>
              <w:rPr>
                <w:rStyle w:val="17"/>
                <w:rFonts w:hint="eastAsia" w:ascii="宋体" w:hAnsi="宋体" w:cs="Times New Roman"/>
                <w:bCs/>
                <w:sz w:val="24"/>
                <w:lang w:eastAsia="zh-CN"/>
              </w:rPr>
              <w:t>招标</w:t>
            </w:r>
            <w:r>
              <w:rPr>
                <w:rStyle w:val="17"/>
                <w:rFonts w:ascii="宋体" w:hAnsi="宋体" w:cs="Times New Roman"/>
                <w:bCs/>
                <w:sz w:val="24"/>
              </w:rPr>
              <w:t>办法及评分标准</w:t>
            </w:r>
          </w:p>
        </w:tc>
        <w:tc>
          <w:tcPr>
            <w:tcW w:w="6221" w:type="dxa"/>
            <w:tcBorders>
              <w:top w:val="single" w:color="000000" w:sz="4" w:space="0"/>
              <w:left w:val="single" w:color="000000" w:sz="4" w:space="0"/>
              <w:bottom w:val="single" w:color="000000" w:sz="4" w:space="0"/>
              <w:right w:val="single" w:color="000000" w:sz="4" w:space="0"/>
            </w:tcBorders>
            <w:vAlign w:val="center"/>
          </w:tcPr>
          <w:p>
            <w:pPr>
              <w:spacing w:line="400" w:lineRule="exact"/>
              <w:rPr>
                <w:rStyle w:val="17"/>
                <w:rFonts w:ascii="宋体" w:hAnsi="宋体" w:cs="Times New Roman"/>
                <w:bCs/>
                <w:sz w:val="24"/>
              </w:rPr>
            </w:pPr>
            <w:r>
              <w:rPr>
                <w:rStyle w:val="17"/>
                <w:rFonts w:ascii="宋体" w:hAnsi="宋体" w:cs="Times New Roman"/>
                <w:bCs/>
                <w:sz w:val="24"/>
              </w:rPr>
              <w:t>详见</w:t>
            </w:r>
            <w:r>
              <w:rPr>
                <w:rStyle w:val="17"/>
                <w:rFonts w:hint="eastAsia" w:ascii="宋体" w:hAnsi="宋体" w:cs="Times New Roman"/>
                <w:bCs/>
                <w:sz w:val="24"/>
                <w:lang w:eastAsia="zh-CN"/>
              </w:rPr>
              <w:t>招标</w:t>
            </w:r>
            <w:r>
              <w:rPr>
                <w:rStyle w:val="17"/>
                <w:rFonts w:ascii="宋体" w:hAnsi="宋体" w:cs="Times New Roman"/>
                <w:bCs/>
                <w:sz w:val="24"/>
              </w:rPr>
              <w:t>文件第五章</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cantSplit/>
          <w:trHeight w:val="343" w:hRule="atLeast"/>
          <w:jc w:val="center"/>
        </w:trPr>
        <w:tc>
          <w:tcPr>
            <w:tcW w:w="69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7"/>
                <w:rFonts w:ascii="宋体" w:hAnsi="宋体" w:cs="Times New Roman"/>
                <w:bCs/>
                <w:sz w:val="24"/>
              </w:rPr>
            </w:pPr>
            <w:r>
              <w:rPr>
                <w:rStyle w:val="17"/>
                <w:rFonts w:ascii="宋体" w:hAnsi="宋体" w:cs="Times New Roman"/>
                <w:bCs/>
                <w:sz w:val="24"/>
              </w:rPr>
              <w:t>18</w:t>
            </w:r>
          </w:p>
        </w:tc>
        <w:tc>
          <w:tcPr>
            <w:tcW w:w="2641"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7"/>
                <w:rFonts w:ascii="宋体" w:hAnsi="宋体" w:cs="Times New Roman"/>
                <w:bCs/>
                <w:sz w:val="24"/>
              </w:rPr>
            </w:pPr>
            <w:r>
              <w:rPr>
                <w:rStyle w:val="17"/>
                <w:rFonts w:ascii="宋体" w:hAnsi="宋体" w:cs="Times New Roman"/>
                <w:bCs/>
                <w:sz w:val="24"/>
              </w:rPr>
              <w:t>采购人</w:t>
            </w:r>
          </w:p>
        </w:tc>
        <w:tc>
          <w:tcPr>
            <w:tcW w:w="6221" w:type="dxa"/>
            <w:tcBorders>
              <w:top w:val="single" w:color="000000" w:sz="4" w:space="0"/>
              <w:left w:val="single" w:color="000000" w:sz="4" w:space="0"/>
              <w:bottom w:val="single" w:color="000000" w:sz="4" w:space="0"/>
              <w:right w:val="single" w:color="000000" w:sz="4" w:space="0"/>
            </w:tcBorders>
            <w:vAlign w:val="center"/>
          </w:tcPr>
          <w:p>
            <w:pPr>
              <w:spacing w:line="400" w:lineRule="exact"/>
              <w:rPr>
                <w:rStyle w:val="17"/>
                <w:rFonts w:ascii="宋体" w:hAnsi="宋体" w:cs="Times New Roman"/>
                <w:bCs/>
                <w:sz w:val="24"/>
              </w:rPr>
            </w:pPr>
            <w:r>
              <w:rPr>
                <w:rStyle w:val="17"/>
                <w:rFonts w:ascii="宋体" w:hAnsi="宋体"/>
                <w:color w:val="000000"/>
                <w:sz w:val="24"/>
              </w:rPr>
              <w:t xml:space="preserve">湖州市吴兴区织里镇人民政府 </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cantSplit/>
          <w:trHeight w:val="343" w:hRule="atLeast"/>
          <w:jc w:val="center"/>
        </w:trPr>
        <w:tc>
          <w:tcPr>
            <w:tcW w:w="69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7"/>
                <w:rFonts w:ascii="宋体" w:hAnsi="宋体" w:cs="Times New Roman"/>
                <w:bCs/>
                <w:sz w:val="24"/>
              </w:rPr>
            </w:pPr>
            <w:r>
              <w:rPr>
                <w:rStyle w:val="17"/>
                <w:rFonts w:ascii="宋体" w:hAnsi="宋体" w:cs="Times New Roman"/>
                <w:bCs/>
                <w:sz w:val="24"/>
              </w:rPr>
              <w:t>19</w:t>
            </w:r>
          </w:p>
        </w:tc>
        <w:tc>
          <w:tcPr>
            <w:tcW w:w="2641"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7"/>
                <w:rFonts w:ascii="宋体" w:hAnsi="宋体" w:cs="Times New Roman"/>
                <w:bCs/>
                <w:sz w:val="24"/>
              </w:rPr>
            </w:pPr>
            <w:r>
              <w:rPr>
                <w:rStyle w:val="17"/>
                <w:rFonts w:ascii="宋体" w:hAnsi="宋体" w:cs="Times New Roman"/>
                <w:bCs/>
                <w:sz w:val="24"/>
              </w:rPr>
              <w:t>采购代理机构</w:t>
            </w:r>
          </w:p>
        </w:tc>
        <w:tc>
          <w:tcPr>
            <w:tcW w:w="6221" w:type="dxa"/>
            <w:tcBorders>
              <w:top w:val="single" w:color="000000" w:sz="4" w:space="0"/>
              <w:left w:val="single" w:color="000000" w:sz="4" w:space="0"/>
              <w:bottom w:val="single" w:color="000000" w:sz="4" w:space="0"/>
              <w:right w:val="single" w:color="000000" w:sz="4" w:space="0"/>
            </w:tcBorders>
            <w:vAlign w:val="center"/>
          </w:tcPr>
          <w:p>
            <w:pPr>
              <w:spacing w:line="400" w:lineRule="exact"/>
              <w:rPr>
                <w:rStyle w:val="17"/>
                <w:rFonts w:ascii="宋体" w:hAnsi="宋体" w:cs="Times New Roman"/>
                <w:bCs/>
                <w:sz w:val="24"/>
              </w:rPr>
            </w:pPr>
            <w:r>
              <w:rPr>
                <w:rStyle w:val="17"/>
                <w:rFonts w:hint="eastAsia" w:ascii="宋体" w:hAnsi="宋体" w:cs="Times New Roman"/>
                <w:bCs/>
                <w:sz w:val="24"/>
              </w:rPr>
              <w:t>大地工程咨询有限公司</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cantSplit/>
          <w:trHeight w:val="343" w:hRule="atLeast"/>
          <w:jc w:val="center"/>
        </w:trPr>
        <w:tc>
          <w:tcPr>
            <w:tcW w:w="69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7"/>
                <w:rFonts w:ascii="宋体" w:hAnsi="宋体" w:cs="Times New Roman"/>
                <w:bCs/>
                <w:sz w:val="24"/>
              </w:rPr>
            </w:pPr>
            <w:r>
              <w:rPr>
                <w:rStyle w:val="17"/>
                <w:rFonts w:ascii="宋体" w:hAnsi="宋体" w:cs="Times New Roman"/>
                <w:bCs/>
                <w:sz w:val="24"/>
              </w:rPr>
              <w:t>20</w:t>
            </w:r>
          </w:p>
        </w:tc>
        <w:tc>
          <w:tcPr>
            <w:tcW w:w="2641"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7"/>
                <w:rFonts w:ascii="宋体" w:hAnsi="宋体" w:cs="Times New Roman"/>
                <w:bCs/>
                <w:sz w:val="24"/>
              </w:rPr>
            </w:pPr>
            <w:r>
              <w:rPr>
                <w:rStyle w:val="17"/>
                <w:rFonts w:hint="eastAsia" w:ascii="宋体" w:hAnsi="宋体" w:cs="Times New Roman"/>
                <w:bCs/>
                <w:sz w:val="24"/>
                <w:lang w:eastAsia="zh-CN"/>
              </w:rPr>
              <w:t>招标</w:t>
            </w:r>
            <w:r>
              <w:rPr>
                <w:rStyle w:val="17"/>
                <w:rFonts w:ascii="宋体" w:hAnsi="宋体" w:cs="Times New Roman"/>
                <w:bCs/>
                <w:sz w:val="24"/>
              </w:rPr>
              <w:t>采购单位</w:t>
            </w:r>
          </w:p>
        </w:tc>
        <w:tc>
          <w:tcPr>
            <w:tcW w:w="6221" w:type="dxa"/>
            <w:tcBorders>
              <w:top w:val="single" w:color="000000" w:sz="4" w:space="0"/>
              <w:left w:val="single" w:color="000000" w:sz="4" w:space="0"/>
              <w:bottom w:val="single" w:color="000000" w:sz="4" w:space="0"/>
              <w:right w:val="single" w:color="000000" w:sz="4" w:space="0"/>
            </w:tcBorders>
            <w:vAlign w:val="center"/>
          </w:tcPr>
          <w:p>
            <w:pPr>
              <w:spacing w:line="400" w:lineRule="exact"/>
              <w:rPr>
                <w:rStyle w:val="17"/>
                <w:rFonts w:ascii="宋体" w:hAnsi="宋体" w:cs="Times New Roman"/>
                <w:bCs/>
                <w:sz w:val="24"/>
              </w:rPr>
            </w:pPr>
            <w:r>
              <w:rPr>
                <w:rStyle w:val="17"/>
                <w:rFonts w:ascii="宋体" w:hAnsi="宋体" w:cs="Times New Roman"/>
                <w:bCs/>
                <w:sz w:val="24"/>
              </w:rPr>
              <w:t>采购人与政府采购代理机构的统称</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cantSplit/>
          <w:trHeight w:val="343" w:hRule="atLeast"/>
          <w:jc w:val="center"/>
        </w:trPr>
        <w:tc>
          <w:tcPr>
            <w:tcW w:w="69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7"/>
                <w:rFonts w:ascii="宋体" w:hAnsi="宋体" w:cs="Times New Roman"/>
                <w:bCs/>
                <w:sz w:val="24"/>
              </w:rPr>
            </w:pPr>
            <w:r>
              <w:rPr>
                <w:rStyle w:val="17"/>
                <w:rFonts w:ascii="宋体" w:hAnsi="宋体" w:cs="Times New Roman"/>
                <w:bCs/>
                <w:sz w:val="24"/>
              </w:rPr>
              <w:t>21</w:t>
            </w:r>
          </w:p>
        </w:tc>
        <w:tc>
          <w:tcPr>
            <w:tcW w:w="8862"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rPr>
                <w:rStyle w:val="17"/>
                <w:rFonts w:ascii="宋体" w:hAnsi="宋体" w:cs="Times New Roman"/>
                <w:b/>
                <w:bCs/>
                <w:sz w:val="24"/>
              </w:rPr>
            </w:pPr>
            <w:r>
              <w:rPr>
                <w:rStyle w:val="17"/>
                <w:rFonts w:ascii="宋体" w:hAnsi="宋体" w:cs="Times New Roman"/>
                <w:b/>
                <w:bCs/>
                <w:sz w:val="24"/>
              </w:rPr>
              <w:t>在确定成交供应商后，签订合同前，成交供应商须提供一份完整的纸质</w:t>
            </w:r>
            <w:r>
              <w:rPr>
                <w:rStyle w:val="17"/>
                <w:rFonts w:hint="eastAsia" w:ascii="宋体" w:hAnsi="宋体"/>
                <w:b/>
                <w:bCs/>
                <w:color w:val="000000"/>
                <w:sz w:val="24"/>
                <w:lang w:val="en-US" w:eastAsia="zh-CN"/>
              </w:rPr>
              <w:t>投标</w:t>
            </w:r>
            <w:r>
              <w:rPr>
                <w:rStyle w:val="17"/>
                <w:rFonts w:ascii="宋体" w:hAnsi="宋体" w:cs="Times New Roman"/>
                <w:b/>
                <w:bCs/>
                <w:sz w:val="24"/>
              </w:rPr>
              <w:t>响应文件给采购人，纸质响应文件须与电子响应文件格式及内容一致。</w:t>
            </w:r>
          </w:p>
        </w:tc>
      </w:tr>
    </w:tbl>
    <w:p>
      <w:pPr>
        <w:pStyle w:val="22"/>
        <w:spacing w:before="0" w:after="0" w:line="460" w:lineRule="exact"/>
        <w:jc w:val="center"/>
        <w:rPr>
          <w:rStyle w:val="17"/>
          <w:rFonts w:ascii="宋体" w:hAnsi="宋体" w:eastAsia="宋体"/>
          <w:sz w:val="28"/>
          <w:szCs w:val="28"/>
        </w:rPr>
      </w:pPr>
      <w:r>
        <w:rPr>
          <w:rStyle w:val="17"/>
          <w:rFonts w:ascii="宋体" w:hAnsi="宋体" w:eastAsia="宋体"/>
          <w:sz w:val="28"/>
          <w:szCs w:val="28"/>
        </w:rPr>
        <w:t>一、总  则</w:t>
      </w:r>
    </w:p>
    <w:p>
      <w:pPr>
        <w:spacing w:line="460" w:lineRule="exact"/>
        <w:rPr>
          <w:rStyle w:val="17"/>
          <w:rFonts w:ascii="宋体" w:hAnsi="宋体" w:cs="Times New Roman"/>
          <w:b/>
          <w:bCs/>
          <w:sz w:val="24"/>
        </w:rPr>
      </w:pPr>
      <w:r>
        <w:rPr>
          <w:rStyle w:val="17"/>
          <w:rFonts w:ascii="宋体" w:hAnsi="宋体" w:cs="Times New Roman"/>
          <w:b/>
          <w:bCs/>
          <w:sz w:val="24"/>
        </w:rPr>
        <w:t>1．概况</w:t>
      </w:r>
    </w:p>
    <w:p>
      <w:pPr>
        <w:tabs>
          <w:tab w:val="left" w:pos="900"/>
        </w:tabs>
        <w:spacing w:line="460" w:lineRule="exact"/>
        <w:ind w:firstLine="480" w:firstLineChars="200"/>
        <w:rPr>
          <w:rStyle w:val="17"/>
          <w:rFonts w:ascii="宋体" w:hAnsi="宋体"/>
          <w:sz w:val="24"/>
        </w:rPr>
      </w:pPr>
      <w:r>
        <w:rPr>
          <w:rStyle w:val="17"/>
          <w:rFonts w:ascii="宋体" w:hAnsi="宋体"/>
          <w:sz w:val="24"/>
        </w:rPr>
        <w:t>1.1</w:t>
      </w:r>
      <w:r>
        <w:rPr>
          <w:rStyle w:val="17"/>
          <w:rFonts w:hint="eastAsia" w:ascii="宋体" w:hAnsi="宋体"/>
          <w:sz w:val="24"/>
          <w:lang w:eastAsia="zh-CN"/>
        </w:rPr>
        <w:t>招标</w:t>
      </w:r>
      <w:r>
        <w:rPr>
          <w:rStyle w:val="17"/>
          <w:rFonts w:ascii="宋体" w:hAnsi="宋体"/>
          <w:sz w:val="24"/>
        </w:rPr>
        <w:t>采购项目名称：</w:t>
      </w:r>
      <w:r>
        <w:rPr>
          <w:rStyle w:val="17"/>
          <w:rFonts w:hint="eastAsia" w:ascii="宋体" w:hAnsi="宋体" w:cs="Times New Roman"/>
          <w:bCs/>
          <w:spacing w:val="-4"/>
          <w:sz w:val="24"/>
          <w:lang w:eastAsia="zh-CN"/>
        </w:rPr>
        <w:t>《织里镇志》出版服务项目（二次招标）</w:t>
      </w:r>
      <w:r>
        <w:rPr>
          <w:rStyle w:val="17"/>
          <w:rFonts w:ascii="宋体" w:hAnsi="宋体"/>
          <w:sz w:val="24"/>
        </w:rPr>
        <w:t>；</w:t>
      </w:r>
    </w:p>
    <w:p>
      <w:pPr>
        <w:spacing w:line="460" w:lineRule="exact"/>
        <w:ind w:firstLine="480" w:firstLineChars="200"/>
        <w:rPr>
          <w:rStyle w:val="17"/>
          <w:rFonts w:ascii="宋体" w:hAnsi="宋体"/>
          <w:sz w:val="24"/>
        </w:rPr>
      </w:pPr>
      <w:r>
        <w:rPr>
          <w:rStyle w:val="17"/>
          <w:rFonts w:ascii="宋体" w:hAnsi="宋体"/>
          <w:sz w:val="24"/>
        </w:rPr>
        <w:t>1.2采购人： 湖州市吴兴区织里镇人民政府 ；</w:t>
      </w:r>
    </w:p>
    <w:p>
      <w:pPr>
        <w:spacing w:line="460" w:lineRule="exact"/>
        <w:ind w:firstLine="480" w:firstLineChars="200"/>
        <w:rPr>
          <w:rStyle w:val="17"/>
          <w:rFonts w:ascii="宋体" w:hAnsi="宋体"/>
          <w:sz w:val="24"/>
        </w:rPr>
      </w:pPr>
      <w:r>
        <w:rPr>
          <w:rStyle w:val="17"/>
          <w:rFonts w:ascii="宋体" w:hAnsi="宋体"/>
          <w:sz w:val="24"/>
        </w:rPr>
        <w:t>1.3监管部门: 湖州市吴兴区财政局政府采购监管科；</w:t>
      </w:r>
    </w:p>
    <w:p>
      <w:pPr>
        <w:spacing w:line="460" w:lineRule="exact"/>
        <w:ind w:firstLine="480" w:firstLineChars="200"/>
        <w:rPr>
          <w:rStyle w:val="17"/>
          <w:rFonts w:ascii="宋体" w:hAnsi="宋体"/>
          <w:sz w:val="24"/>
        </w:rPr>
      </w:pPr>
      <w:r>
        <w:rPr>
          <w:rStyle w:val="17"/>
          <w:rFonts w:ascii="宋体" w:hAnsi="宋体"/>
          <w:sz w:val="24"/>
        </w:rPr>
        <w:t>1.4项目资金来源：已得到政府有关部门的批准，其资金来源已落实；</w:t>
      </w:r>
    </w:p>
    <w:p>
      <w:pPr>
        <w:spacing w:line="460" w:lineRule="exact"/>
        <w:ind w:firstLine="480" w:firstLineChars="200"/>
        <w:rPr>
          <w:rStyle w:val="17"/>
          <w:rFonts w:ascii="宋体" w:hAnsi="宋体"/>
          <w:sz w:val="24"/>
        </w:rPr>
      </w:pPr>
      <w:r>
        <w:rPr>
          <w:rStyle w:val="17"/>
          <w:rFonts w:ascii="宋体" w:hAnsi="宋体"/>
          <w:sz w:val="24"/>
        </w:rPr>
        <w:t>1.5采购方式:</w:t>
      </w:r>
      <w:r>
        <w:rPr>
          <w:rStyle w:val="17"/>
          <w:rFonts w:hint="eastAsia" w:ascii="宋体" w:hAnsi="宋体"/>
          <w:sz w:val="24"/>
          <w:lang w:eastAsia="zh-CN"/>
        </w:rPr>
        <w:t>公开招标</w:t>
      </w:r>
      <w:r>
        <w:rPr>
          <w:rStyle w:val="17"/>
          <w:rFonts w:ascii="宋体" w:hAnsi="宋体"/>
          <w:sz w:val="24"/>
        </w:rPr>
        <w:t>；</w:t>
      </w:r>
    </w:p>
    <w:p>
      <w:pPr>
        <w:spacing w:line="460" w:lineRule="exact"/>
        <w:ind w:firstLine="480" w:firstLineChars="200"/>
        <w:rPr>
          <w:rStyle w:val="17"/>
          <w:rFonts w:ascii="宋体" w:hAnsi="宋体" w:cs="Times New Roman"/>
          <w:b/>
          <w:bCs/>
          <w:sz w:val="24"/>
        </w:rPr>
      </w:pPr>
      <w:r>
        <w:rPr>
          <w:rStyle w:val="17"/>
          <w:rFonts w:ascii="宋体" w:hAnsi="宋体"/>
          <w:sz w:val="24"/>
        </w:rPr>
        <w:t>1.6采购项目服务地点：由采购人指定；</w:t>
      </w:r>
    </w:p>
    <w:p>
      <w:pPr>
        <w:spacing w:line="460" w:lineRule="exact"/>
        <w:ind w:firstLine="480" w:firstLineChars="200"/>
        <w:rPr>
          <w:rStyle w:val="17"/>
          <w:rFonts w:ascii="宋体" w:hAnsi="宋体"/>
          <w:color w:val="000000"/>
          <w:sz w:val="24"/>
        </w:rPr>
      </w:pPr>
      <w:r>
        <w:rPr>
          <w:rStyle w:val="17"/>
          <w:rFonts w:ascii="宋体" w:hAnsi="宋体" w:cs="Times New Roman"/>
          <w:bCs/>
          <w:sz w:val="24"/>
        </w:rPr>
        <w:t>1.7</w:t>
      </w:r>
      <w:r>
        <w:rPr>
          <w:rStyle w:val="17"/>
          <w:rFonts w:ascii="宋体" w:hAnsi="宋体"/>
          <w:color w:val="000000"/>
          <w:sz w:val="24"/>
        </w:rPr>
        <w:t>采购代理机构：</w:t>
      </w:r>
      <w:r>
        <w:rPr>
          <w:rStyle w:val="17"/>
          <w:rFonts w:hint="eastAsia" w:ascii="宋体" w:hAnsi="宋体"/>
          <w:color w:val="000000"/>
          <w:sz w:val="24"/>
        </w:rPr>
        <w:t>大地工程咨询有限公司</w:t>
      </w:r>
      <w:r>
        <w:rPr>
          <w:rStyle w:val="17"/>
          <w:rFonts w:ascii="宋体" w:hAnsi="宋体"/>
          <w:color w:val="000000"/>
          <w:sz w:val="24"/>
        </w:rPr>
        <w:t>；</w:t>
      </w:r>
    </w:p>
    <w:p>
      <w:pPr>
        <w:tabs>
          <w:tab w:val="left" w:pos="900"/>
        </w:tabs>
        <w:spacing w:line="460" w:lineRule="exact"/>
        <w:ind w:firstLine="480" w:firstLineChars="200"/>
        <w:rPr>
          <w:rStyle w:val="17"/>
          <w:rFonts w:ascii="宋体" w:hAnsi="宋体"/>
          <w:color w:val="000000"/>
          <w:sz w:val="24"/>
        </w:rPr>
      </w:pPr>
      <w:r>
        <w:rPr>
          <w:rStyle w:val="17"/>
          <w:rFonts w:ascii="宋体" w:hAnsi="宋体"/>
          <w:color w:val="000000"/>
          <w:sz w:val="24"/>
        </w:rPr>
        <w:t>1.8采购人及采购代理机构统称“</w:t>
      </w:r>
      <w:r>
        <w:rPr>
          <w:rStyle w:val="17"/>
          <w:rFonts w:hint="eastAsia" w:ascii="宋体" w:hAnsi="宋体"/>
          <w:color w:val="000000"/>
          <w:sz w:val="24"/>
          <w:lang w:eastAsia="zh-CN"/>
        </w:rPr>
        <w:t>招标</w:t>
      </w:r>
      <w:r>
        <w:rPr>
          <w:rStyle w:val="17"/>
          <w:rFonts w:ascii="宋体" w:hAnsi="宋体"/>
          <w:color w:val="000000"/>
          <w:sz w:val="24"/>
        </w:rPr>
        <w:t>采购单位”。</w:t>
      </w:r>
    </w:p>
    <w:p>
      <w:pPr>
        <w:tabs>
          <w:tab w:val="left" w:pos="900"/>
        </w:tabs>
        <w:spacing w:line="460" w:lineRule="exact"/>
        <w:ind w:firstLine="480" w:firstLineChars="200"/>
        <w:rPr>
          <w:rStyle w:val="17"/>
          <w:rFonts w:ascii="宋体" w:hAnsi="宋体"/>
          <w:color w:val="000000"/>
          <w:sz w:val="24"/>
        </w:rPr>
      </w:pPr>
      <w:r>
        <w:rPr>
          <w:rStyle w:val="17"/>
          <w:rFonts w:ascii="宋体" w:hAnsi="宋体"/>
          <w:color w:val="000000"/>
          <w:sz w:val="24"/>
        </w:rPr>
        <w:t>1.9本</w:t>
      </w:r>
      <w:r>
        <w:rPr>
          <w:rStyle w:val="17"/>
          <w:rFonts w:hint="eastAsia" w:ascii="宋体" w:hAnsi="宋体"/>
          <w:color w:val="000000"/>
          <w:sz w:val="24"/>
          <w:lang w:eastAsia="zh-CN"/>
        </w:rPr>
        <w:t>招标</w:t>
      </w:r>
      <w:r>
        <w:rPr>
          <w:rStyle w:val="17"/>
          <w:rFonts w:ascii="宋体" w:hAnsi="宋体"/>
          <w:color w:val="000000"/>
          <w:sz w:val="24"/>
        </w:rPr>
        <w:t>文件适用于</w:t>
      </w:r>
      <w:r>
        <w:rPr>
          <w:rStyle w:val="17"/>
          <w:rFonts w:ascii="宋体" w:hAnsi="宋体" w:cs="Times New Roman"/>
          <w:bCs/>
          <w:color w:val="000000"/>
          <w:sz w:val="24"/>
        </w:rPr>
        <w:t>本</w:t>
      </w:r>
      <w:r>
        <w:rPr>
          <w:rStyle w:val="17"/>
          <w:rFonts w:ascii="宋体" w:hAnsi="宋体"/>
          <w:color w:val="000000"/>
          <w:sz w:val="24"/>
        </w:rPr>
        <w:t>项目的</w:t>
      </w:r>
      <w:r>
        <w:rPr>
          <w:rStyle w:val="17"/>
          <w:rFonts w:hint="eastAsia" w:ascii="宋体" w:hAnsi="宋体"/>
          <w:color w:val="000000"/>
          <w:sz w:val="24"/>
          <w:lang w:eastAsia="zh-CN"/>
        </w:rPr>
        <w:t>招标</w:t>
      </w:r>
      <w:r>
        <w:rPr>
          <w:rStyle w:val="17"/>
          <w:rFonts w:ascii="宋体" w:hAnsi="宋体"/>
          <w:color w:val="000000"/>
          <w:sz w:val="24"/>
        </w:rPr>
        <w:t>、成交、验收、合同履约、付款等（如法律、法规或</w:t>
      </w:r>
      <w:r>
        <w:rPr>
          <w:rStyle w:val="17"/>
          <w:rFonts w:ascii="宋体" w:hAnsi="宋体"/>
          <w:sz w:val="24"/>
        </w:rPr>
        <w:t>省级以上规范性文件</w:t>
      </w:r>
      <w:r>
        <w:rPr>
          <w:rStyle w:val="17"/>
          <w:rFonts w:ascii="宋体" w:hAnsi="宋体"/>
          <w:color w:val="000000"/>
          <w:sz w:val="24"/>
        </w:rPr>
        <w:t>另有规定的，从其规定）。</w:t>
      </w:r>
    </w:p>
    <w:p>
      <w:pPr>
        <w:tabs>
          <w:tab w:val="left" w:pos="900"/>
        </w:tabs>
        <w:spacing w:line="460" w:lineRule="exact"/>
        <w:rPr>
          <w:rStyle w:val="17"/>
          <w:rFonts w:ascii="宋体" w:hAnsi="宋体"/>
          <w:b/>
          <w:sz w:val="24"/>
        </w:rPr>
      </w:pPr>
      <w:r>
        <w:rPr>
          <w:rStyle w:val="17"/>
          <w:rFonts w:ascii="宋体" w:hAnsi="宋体"/>
          <w:b/>
          <w:sz w:val="24"/>
        </w:rPr>
        <w:t>2．供应商的资格条件</w:t>
      </w:r>
    </w:p>
    <w:p>
      <w:pPr>
        <w:tabs>
          <w:tab w:val="left" w:pos="900"/>
        </w:tabs>
        <w:spacing w:line="460" w:lineRule="exact"/>
        <w:ind w:firstLine="480" w:firstLineChars="200"/>
        <w:rPr>
          <w:rStyle w:val="17"/>
          <w:rFonts w:ascii="宋体" w:hAnsi="宋体"/>
          <w:sz w:val="24"/>
        </w:rPr>
      </w:pPr>
      <w:r>
        <w:rPr>
          <w:rStyle w:val="17"/>
          <w:rFonts w:ascii="宋体" w:hAnsi="宋体"/>
          <w:sz w:val="24"/>
        </w:rPr>
        <w:t>符合《政府采购法》第二十二条规定，具有独立法人资格，且未被“信用中国”（www.creditchina.gov.cn）、中国政府采购网（www.ccgp.gov.cn）列入失信被执行人、重大税收违法案件当事人名单、政府采购严重违法失信行为记录名单。</w:t>
      </w:r>
    </w:p>
    <w:p>
      <w:pPr>
        <w:tabs>
          <w:tab w:val="left" w:pos="900"/>
        </w:tabs>
        <w:spacing w:line="460" w:lineRule="exact"/>
        <w:rPr>
          <w:rStyle w:val="17"/>
          <w:rFonts w:ascii="宋体" w:hAnsi="宋体"/>
          <w:sz w:val="24"/>
        </w:rPr>
      </w:pPr>
      <w:r>
        <w:rPr>
          <w:rStyle w:val="17"/>
          <w:rFonts w:ascii="宋体" w:hAnsi="宋体"/>
          <w:sz w:val="24"/>
        </w:rPr>
        <w:t>▲供应商的特定条件：</w:t>
      </w:r>
    </w:p>
    <w:p>
      <w:pPr>
        <w:snapToGrid w:val="0"/>
        <w:spacing w:line="400" w:lineRule="exact"/>
        <w:ind w:firstLine="470" w:firstLineChars="196"/>
        <w:rPr>
          <w:rStyle w:val="17"/>
          <w:rFonts w:ascii="宋体" w:hAnsi="宋体"/>
          <w:color w:val="000000"/>
          <w:sz w:val="24"/>
        </w:rPr>
      </w:pPr>
      <w:r>
        <w:rPr>
          <w:rStyle w:val="17"/>
          <w:rFonts w:ascii="宋体" w:hAnsi="宋体"/>
          <w:color w:val="000000"/>
          <w:sz w:val="24"/>
        </w:rPr>
        <w:t>1、本项目不接受联合体</w:t>
      </w:r>
      <w:r>
        <w:rPr>
          <w:rStyle w:val="17"/>
          <w:rFonts w:hint="eastAsia" w:ascii="宋体" w:hAnsi="宋体"/>
          <w:color w:val="000000"/>
          <w:sz w:val="24"/>
          <w:lang w:eastAsia="zh-CN"/>
        </w:rPr>
        <w:t>招标</w:t>
      </w:r>
      <w:r>
        <w:rPr>
          <w:rStyle w:val="17"/>
          <w:rFonts w:ascii="宋体" w:hAnsi="宋体"/>
          <w:color w:val="000000"/>
          <w:sz w:val="24"/>
        </w:rPr>
        <w:t>。</w:t>
      </w:r>
    </w:p>
    <w:p>
      <w:pPr>
        <w:spacing w:line="460" w:lineRule="exact"/>
        <w:rPr>
          <w:rStyle w:val="17"/>
          <w:rFonts w:ascii="宋体" w:hAnsi="宋体" w:cs="Times New Roman"/>
          <w:bCs/>
          <w:sz w:val="24"/>
        </w:rPr>
      </w:pPr>
      <w:r>
        <w:rPr>
          <w:rStyle w:val="17"/>
          <w:rFonts w:ascii="宋体" w:hAnsi="宋体"/>
          <w:b/>
          <w:sz w:val="24"/>
        </w:rPr>
        <w:t>3．</w:t>
      </w:r>
      <w:r>
        <w:rPr>
          <w:rStyle w:val="17"/>
          <w:rFonts w:hint="eastAsia" w:ascii="宋体" w:hAnsi="宋体"/>
          <w:b/>
          <w:sz w:val="24"/>
          <w:lang w:eastAsia="zh-CN"/>
        </w:rPr>
        <w:t>招标</w:t>
      </w:r>
      <w:r>
        <w:rPr>
          <w:rStyle w:val="17"/>
          <w:rFonts w:ascii="宋体" w:hAnsi="宋体"/>
          <w:b/>
          <w:sz w:val="24"/>
        </w:rPr>
        <w:t>费用</w:t>
      </w:r>
    </w:p>
    <w:p>
      <w:pPr>
        <w:spacing w:line="460" w:lineRule="exact"/>
        <w:ind w:firstLine="480" w:firstLineChars="200"/>
        <w:rPr>
          <w:rStyle w:val="17"/>
          <w:rFonts w:ascii="宋体" w:hAnsi="宋体"/>
          <w:sz w:val="24"/>
        </w:rPr>
      </w:pPr>
      <w:r>
        <w:rPr>
          <w:rStyle w:val="17"/>
          <w:rFonts w:ascii="宋体" w:hAnsi="宋体" w:cs="Times New Roman"/>
          <w:bCs/>
          <w:sz w:val="24"/>
        </w:rPr>
        <w:t>3.1无论</w:t>
      </w:r>
      <w:r>
        <w:rPr>
          <w:rStyle w:val="17"/>
          <w:rFonts w:hint="eastAsia" w:ascii="宋体" w:hAnsi="宋体" w:cs="Times New Roman"/>
          <w:bCs/>
          <w:sz w:val="24"/>
          <w:lang w:eastAsia="zh-CN"/>
        </w:rPr>
        <w:t>招标</w:t>
      </w:r>
      <w:r>
        <w:rPr>
          <w:rStyle w:val="17"/>
          <w:rFonts w:ascii="宋体" w:hAnsi="宋体" w:cs="Times New Roman"/>
          <w:bCs/>
          <w:sz w:val="24"/>
        </w:rPr>
        <w:t>采购结果如何，竞标人均应自行承担所有与参加本次</w:t>
      </w:r>
      <w:r>
        <w:rPr>
          <w:rStyle w:val="17"/>
          <w:rFonts w:hint="eastAsia" w:ascii="宋体" w:hAnsi="宋体"/>
          <w:color w:val="000000"/>
          <w:sz w:val="24"/>
          <w:lang w:val="en-US" w:eastAsia="zh-CN"/>
        </w:rPr>
        <w:t>投标</w:t>
      </w:r>
      <w:r>
        <w:rPr>
          <w:rStyle w:val="17"/>
          <w:rFonts w:ascii="宋体" w:hAnsi="宋体" w:cs="Times New Roman"/>
          <w:bCs/>
          <w:sz w:val="24"/>
        </w:rPr>
        <w:t>采购有关的全部费用。</w:t>
      </w:r>
      <w:r>
        <w:rPr>
          <w:rStyle w:val="17"/>
          <w:rFonts w:ascii="宋体" w:hAnsi="宋体"/>
          <w:sz w:val="24"/>
        </w:rPr>
        <w:t>不论竞标结果如何，采购代理机构对上述费用不负任何责任。</w:t>
      </w:r>
    </w:p>
    <w:p>
      <w:pPr>
        <w:spacing w:line="460" w:lineRule="exact"/>
        <w:ind w:left="959" w:leftChars="228" w:hanging="480" w:hangingChars="200"/>
        <w:rPr>
          <w:rStyle w:val="17"/>
          <w:rFonts w:ascii="宋体" w:hAnsi="宋体" w:cs="Times New Roman"/>
          <w:bCs/>
          <w:sz w:val="24"/>
        </w:rPr>
      </w:pPr>
      <w:r>
        <w:rPr>
          <w:rStyle w:val="17"/>
          <w:rFonts w:ascii="宋体" w:hAnsi="宋体"/>
          <w:sz w:val="24"/>
        </w:rPr>
        <w:t>3.2</w:t>
      </w:r>
      <w:r>
        <w:rPr>
          <w:rStyle w:val="17"/>
          <w:rFonts w:ascii="宋体" w:hAnsi="宋体" w:cs="Times New Roman"/>
          <w:bCs/>
          <w:sz w:val="24"/>
        </w:rPr>
        <w:t>本项目招标代理服务费按吴财采监〔2016〕210号文件收费标准（计人民币</w:t>
      </w:r>
      <w:r>
        <w:rPr>
          <w:rStyle w:val="17"/>
          <w:rFonts w:hint="eastAsia" w:ascii="宋体" w:hAnsi="宋体" w:cs="Times New Roman"/>
          <w:bCs/>
          <w:sz w:val="24"/>
        </w:rPr>
        <w:t xml:space="preserve">  10000.00</w:t>
      </w:r>
      <w:r>
        <w:rPr>
          <w:rStyle w:val="17"/>
          <w:rFonts w:ascii="宋体" w:hAnsi="宋体" w:cs="Times New Roman"/>
          <w:bCs/>
          <w:sz w:val="24"/>
        </w:rPr>
        <w:t>元整）收取，由成交供应商在领取成交通知书时一次性支付，由供应商自行考虑计入报价。</w:t>
      </w:r>
    </w:p>
    <w:p>
      <w:pPr>
        <w:rPr>
          <w:rStyle w:val="17"/>
        </w:rPr>
      </w:pPr>
    </w:p>
    <w:p>
      <w:pPr>
        <w:pStyle w:val="22"/>
        <w:spacing w:before="0" w:after="0" w:line="460" w:lineRule="exact"/>
        <w:jc w:val="center"/>
        <w:rPr>
          <w:rStyle w:val="17"/>
          <w:rFonts w:ascii="宋体" w:hAnsi="宋体" w:eastAsia="宋体"/>
          <w:kern w:val="44"/>
          <w:sz w:val="28"/>
          <w:szCs w:val="28"/>
        </w:rPr>
      </w:pPr>
      <w:r>
        <w:rPr>
          <w:rStyle w:val="17"/>
          <w:rFonts w:ascii="宋体" w:hAnsi="宋体" w:eastAsia="宋体"/>
          <w:kern w:val="44"/>
          <w:sz w:val="28"/>
          <w:szCs w:val="28"/>
        </w:rPr>
        <w:t>二、</w:t>
      </w:r>
      <w:r>
        <w:rPr>
          <w:rStyle w:val="17"/>
          <w:rFonts w:hint="eastAsia" w:ascii="宋体" w:hAnsi="宋体" w:eastAsia="宋体"/>
          <w:kern w:val="44"/>
          <w:sz w:val="28"/>
          <w:szCs w:val="28"/>
          <w:lang w:eastAsia="zh-CN"/>
        </w:rPr>
        <w:t>招标</w:t>
      </w:r>
      <w:r>
        <w:rPr>
          <w:rStyle w:val="17"/>
          <w:rFonts w:ascii="宋体" w:hAnsi="宋体" w:eastAsia="宋体"/>
          <w:kern w:val="44"/>
          <w:sz w:val="28"/>
          <w:szCs w:val="28"/>
        </w:rPr>
        <w:t>文件的说明</w:t>
      </w:r>
    </w:p>
    <w:p>
      <w:pPr>
        <w:spacing w:line="460" w:lineRule="exact"/>
        <w:rPr>
          <w:rStyle w:val="17"/>
          <w:rFonts w:ascii="宋体" w:hAnsi="宋体" w:cs="Times New Roman"/>
          <w:b/>
          <w:bCs/>
          <w:kern w:val="44"/>
          <w:sz w:val="24"/>
        </w:rPr>
      </w:pPr>
      <w:r>
        <w:rPr>
          <w:rStyle w:val="17"/>
          <w:rFonts w:ascii="宋体" w:hAnsi="宋体" w:cs="Times New Roman"/>
          <w:b/>
          <w:bCs/>
          <w:kern w:val="44"/>
          <w:sz w:val="24"/>
        </w:rPr>
        <w:t>4．</w:t>
      </w:r>
      <w:r>
        <w:rPr>
          <w:rStyle w:val="17"/>
          <w:rFonts w:hint="eastAsia" w:ascii="宋体" w:hAnsi="宋体" w:cs="Times New Roman"/>
          <w:b/>
          <w:bCs/>
          <w:kern w:val="44"/>
          <w:sz w:val="24"/>
          <w:lang w:eastAsia="zh-CN"/>
        </w:rPr>
        <w:t>招标</w:t>
      </w:r>
      <w:r>
        <w:rPr>
          <w:rStyle w:val="17"/>
          <w:rFonts w:ascii="宋体" w:hAnsi="宋体" w:cs="Times New Roman"/>
          <w:b/>
          <w:bCs/>
          <w:kern w:val="44"/>
          <w:sz w:val="24"/>
        </w:rPr>
        <w:t>文件的组成</w:t>
      </w:r>
    </w:p>
    <w:p>
      <w:pPr>
        <w:spacing w:line="460" w:lineRule="exact"/>
        <w:ind w:firstLine="480" w:firstLineChars="200"/>
        <w:rPr>
          <w:rStyle w:val="17"/>
          <w:rFonts w:ascii="宋体" w:hAnsi="宋体" w:cs="Times New Roman"/>
          <w:bCs/>
          <w:sz w:val="24"/>
        </w:rPr>
      </w:pPr>
      <w:r>
        <w:rPr>
          <w:rStyle w:val="17"/>
          <w:rFonts w:ascii="宋体" w:hAnsi="宋体"/>
          <w:sz w:val="24"/>
        </w:rPr>
        <w:t>4.1</w:t>
      </w:r>
      <w:r>
        <w:rPr>
          <w:rStyle w:val="17"/>
          <w:rFonts w:hint="eastAsia" w:ascii="宋体" w:hAnsi="宋体" w:cs="Times New Roman"/>
          <w:bCs/>
          <w:sz w:val="24"/>
          <w:lang w:eastAsia="zh-CN"/>
        </w:rPr>
        <w:t>招标</w:t>
      </w:r>
      <w:r>
        <w:rPr>
          <w:rStyle w:val="17"/>
          <w:rFonts w:ascii="宋体" w:hAnsi="宋体" w:cs="Times New Roman"/>
          <w:bCs/>
          <w:sz w:val="24"/>
        </w:rPr>
        <w:t>文件为本次</w:t>
      </w:r>
      <w:r>
        <w:rPr>
          <w:rStyle w:val="17"/>
          <w:rFonts w:hint="eastAsia" w:ascii="宋体" w:hAnsi="宋体" w:cs="Times New Roman"/>
          <w:bCs/>
          <w:sz w:val="24"/>
          <w:lang w:eastAsia="zh-CN"/>
        </w:rPr>
        <w:t>招标</w:t>
      </w:r>
      <w:r>
        <w:rPr>
          <w:rStyle w:val="17"/>
          <w:rFonts w:ascii="宋体" w:hAnsi="宋体" w:cs="Times New Roman"/>
          <w:bCs/>
          <w:sz w:val="24"/>
        </w:rPr>
        <w:t>采购单位发出的</w:t>
      </w:r>
      <w:r>
        <w:rPr>
          <w:rStyle w:val="17"/>
          <w:rFonts w:hint="eastAsia" w:ascii="宋体" w:hAnsi="宋体" w:cs="Times New Roman"/>
          <w:bCs/>
          <w:sz w:val="24"/>
          <w:lang w:eastAsia="zh-CN"/>
        </w:rPr>
        <w:t>公开招标</w:t>
      </w:r>
      <w:r>
        <w:rPr>
          <w:rStyle w:val="17"/>
          <w:rFonts w:ascii="宋体" w:hAnsi="宋体" w:cs="Times New Roman"/>
          <w:bCs/>
          <w:sz w:val="24"/>
        </w:rPr>
        <w:t>文件；响应文件为参加</w:t>
      </w:r>
      <w:r>
        <w:rPr>
          <w:rStyle w:val="17"/>
          <w:rFonts w:hint="eastAsia" w:ascii="宋体" w:hAnsi="宋体" w:cs="Times New Roman"/>
          <w:bCs/>
          <w:sz w:val="24"/>
          <w:lang w:eastAsia="zh-CN"/>
        </w:rPr>
        <w:t>招标</w:t>
      </w:r>
      <w:r>
        <w:rPr>
          <w:rStyle w:val="17"/>
          <w:rFonts w:ascii="宋体" w:hAnsi="宋体" w:cs="Times New Roman"/>
          <w:bCs/>
          <w:sz w:val="24"/>
        </w:rPr>
        <w:t>的竞标人提交的</w:t>
      </w:r>
      <w:r>
        <w:rPr>
          <w:rStyle w:val="17"/>
          <w:rFonts w:hint="eastAsia" w:ascii="宋体" w:hAnsi="宋体"/>
          <w:color w:val="000000"/>
          <w:sz w:val="24"/>
          <w:lang w:val="en-US" w:eastAsia="zh-CN"/>
        </w:rPr>
        <w:t>投标</w:t>
      </w:r>
      <w:r>
        <w:rPr>
          <w:rStyle w:val="17"/>
          <w:rFonts w:ascii="宋体" w:hAnsi="宋体" w:cs="Times New Roman"/>
          <w:bCs/>
          <w:sz w:val="24"/>
        </w:rPr>
        <w:t>响应文件。</w:t>
      </w:r>
    </w:p>
    <w:p>
      <w:pPr>
        <w:spacing w:line="460" w:lineRule="exact"/>
        <w:ind w:firstLine="480" w:firstLineChars="200"/>
        <w:rPr>
          <w:rStyle w:val="17"/>
          <w:rFonts w:ascii="宋体" w:hAnsi="宋体"/>
          <w:sz w:val="24"/>
        </w:rPr>
      </w:pPr>
      <w:r>
        <w:rPr>
          <w:rStyle w:val="17"/>
          <w:rFonts w:ascii="宋体" w:hAnsi="宋体" w:cs="Times New Roman"/>
          <w:bCs/>
          <w:sz w:val="24"/>
        </w:rPr>
        <w:t>4.2</w:t>
      </w:r>
      <w:r>
        <w:rPr>
          <w:rStyle w:val="17"/>
          <w:rFonts w:hint="eastAsia" w:ascii="宋体" w:hAnsi="宋体" w:cs="Times New Roman"/>
          <w:bCs/>
          <w:sz w:val="24"/>
          <w:lang w:eastAsia="zh-CN"/>
        </w:rPr>
        <w:t>招标</w:t>
      </w:r>
      <w:r>
        <w:rPr>
          <w:rStyle w:val="17"/>
          <w:rFonts w:ascii="宋体" w:hAnsi="宋体" w:cs="Times New Roman"/>
          <w:bCs/>
          <w:sz w:val="24"/>
        </w:rPr>
        <w:t>文件包括以下内容：</w:t>
      </w:r>
    </w:p>
    <w:p>
      <w:pPr>
        <w:spacing w:line="460" w:lineRule="exact"/>
        <w:ind w:firstLine="480" w:firstLineChars="200"/>
        <w:rPr>
          <w:rStyle w:val="17"/>
          <w:rFonts w:ascii="宋体" w:hAnsi="宋体"/>
          <w:sz w:val="24"/>
        </w:rPr>
      </w:pPr>
      <w:r>
        <w:rPr>
          <w:rStyle w:val="17"/>
          <w:rFonts w:ascii="宋体" w:hAnsi="宋体"/>
          <w:sz w:val="24"/>
        </w:rPr>
        <w:t xml:space="preserve">4.2.1 第一章 供应商须知 </w:t>
      </w:r>
    </w:p>
    <w:p>
      <w:pPr>
        <w:spacing w:line="460" w:lineRule="exact"/>
        <w:ind w:firstLine="480" w:firstLineChars="200"/>
        <w:rPr>
          <w:rStyle w:val="17"/>
          <w:rFonts w:ascii="宋体" w:hAnsi="宋体"/>
          <w:sz w:val="24"/>
        </w:rPr>
      </w:pPr>
      <w:r>
        <w:rPr>
          <w:rStyle w:val="17"/>
          <w:rFonts w:ascii="宋体" w:hAnsi="宋体"/>
          <w:sz w:val="24"/>
        </w:rPr>
        <w:t xml:space="preserve">4.2.2 第二章 </w:t>
      </w:r>
      <w:r>
        <w:rPr>
          <w:rStyle w:val="17"/>
          <w:rFonts w:hint="eastAsia" w:ascii="宋体" w:hAnsi="宋体"/>
          <w:sz w:val="24"/>
          <w:lang w:eastAsia="zh-CN"/>
        </w:rPr>
        <w:t>招标</w:t>
      </w:r>
      <w:r>
        <w:rPr>
          <w:rStyle w:val="17"/>
          <w:rFonts w:ascii="宋体" w:hAnsi="宋体"/>
          <w:sz w:val="24"/>
        </w:rPr>
        <w:t xml:space="preserve">项目服务范围及要求 </w:t>
      </w:r>
    </w:p>
    <w:p>
      <w:pPr>
        <w:spacing w:line="460" w:lineRule="exact"/>
        <w:ind w:firstLine="480" w:firstLineChars="200"/>
        <w:rPr>
          <w:rStyle w:val="17"/>
          <w:rFonts w:ascii="宋体" w:hAnsi="宋体"/>
          <w:sz w:val="24"/>
        </w:rPr>
      </w:pPr>
      <w:r>
        <w:rPr>
          <w:rStyle w:val="17"/>
          <w:rFonts w:ascii="宋体" w:hAnsi="宋体"/>
          <w:sz w:val="24"/>
        </w:rPr>
        <w:t xml:space="preserve">4.2.3 第三章 合同主要条款 </w:t>
      </w:r>
    </w:p>
    <w:p>
      <w:pPr>
        <w:spacing w:line="460" w:lineRule="exact"/>
        <w:ind w:firstLine="480" w:firstLineChars="200"/>
        <w:rPr>
          <w:rStyle w:val="17"/>
          <w:rFonts w:ascii="宋体" w:hAnsi="宋体"/>
          <w:sz w:val="24"/>
        </w:rPr>
      </w:pPr>
      <w:r>
        <w:rPr>
          <w:rStyle w:val="17"/>
          <w:rFonts w:ascii="宋体" w:hAnsi="宋体"/>
          <w:sz w:val="24"/>
        </w:rPr>
        <w:t xml:space="preserve">4.2.4 第四章 响应文件格式 </w:t>
      </w:r>
    </w:p>
    <w:p>
      <w:pPr>
        <w:spacing w:line="460" w:lineRule="exact"/>
        <w:ind w:firstLine="480" w:firstLineChars="200"/>
        <w:rPr>
          <w:rStyle w:val="17"/>
          <w:rFonts w:ascii="宋体" w:hAnsi="宋体"/>
          <w:sz w:val="24"/>
        </w:rPr>
      </w:pPr>
      <w:r>
        <w:rPr>
          <w:rStyle w:val="17"/>
          <w:rFonts w:ascii="宋体" w:hAnsi="宋体"/>
          <w:sz w:val="24"/>
        </w:rPr>
        <w:t xml:space="preserve">4.2.5 第五章 </w:t>
      </w:r>
      <w:r>
        <w:rPr>
          <w:rStyle w:val="17"/>
          <w:rFonts w:hint="eastAsia" w:ascii="宋体" w:hAnsi="宋体"/>
          <w:sz w:val="24"/>
          <w:lang w:eastAsia="zh-CN"/>
        </w:rPr>
        <w:t>招标</w:t>
      </w:r>
      <w:r>
        <w:rPr>
          <w:rStyle w:val="17"/>
          <w:rFonts w:ascii="宋体" w:hAnsi="宋体"/>
          <w:sz w:val="24"/>
        </w:rPr>
        <w:t>办法及评分标准</w:t>
      </w:r>
    </w:p>
    <w:p>
      <w:pPr>
        <w:spacing w:line="460" w:lineRule="exact"/>
        <w:ind w:firstLine="480" w:firstLineChars="200"/>
        <w:rPr>
          <w:rStyle w:val="17"/>
          <w:rFonts w:ascii="宋体" w:hAnsi="宋体"/>
          <w:sz w:val="24"/>
        </w:rPr>
      </w:pPr>
      <w:r>
        <w:rPr>
          <w:rStyle w:val="17"/>
          <w:rFonts w:ascii="宋体" w:hAnsi="宋体"/>
          <w:sz w:val="24"/>
        </w:rPr>
        <w:t>4.3 采购代理机构在</w:t>
      </w:r>
      <w:r>
        <w:rPr>
          <w:rStyle w:val="17"/>
          <w:rFonts w:hint="eastAsia" w:ascii="宋体" w:hAnsi="宋体"/>
          <w:sz w:val="24"/>
          <w:lang w:eastAsia="zh-CN"/>
        </w:rPr>
        <w:t>招标</w:t>
      </w:r>
      <w:r>
        <w:rPr>
          <w:rStyle w:val="17"/>
          <w:rFonts w:ascii="宋体" w:hAnsi="宋体"/>
          <w:sz w:val="24"/>
        </w:rPr>
        <w:t>截止时间前，以书面形式发出的对</w:t>
      </w:r>
      <w:r>
        <w:rPr>
          <w:rStyle w:val="17"/>
          <w:rFonts w:hint="eastAsia" w:ascii="宋体" w:hAnsi="宋体"/>
          <w:sz w:val="24"/>
          <w:lang w:eastAsia="zh-CN"/>
        </w:rPr>
        <w:t>招标</w:t>
      </w:r>
      <w:r>
        <w:rPr>
          <w:rStyle w:val="17"/>
          <w:rFonts w:ascii="宋体" w:hAnsi="宋体"/>
          <w:sz w:val="24"/>
        </w:rPr>
        <w:t>文件的澄清或修改内容，均为</w:t>
      </w:r>
      <w:r>
        <w:rPr>
          <w:rStyle w:val="17"/>
          <w:rFonts w:hint="eastAsia" w:ascii="宋体" w:hAnsi="宋体"/>
          <w:sz w:val="24"/>
          <w:lang w:eastAsia="zh-CN"/>
        </w:rPr>
        <w:t>招标</w:t>
      </w:r>
      <w:r>
        <w:rPr>
          <w:rStyle w:val="17"/>
          <w:rFonts w:ascii="宋体" w:hAnsi="宋体"/>
          <w:sz w:val="24"/>
        </w:rPr>
        <w:t>文件的组成部分，对</w:t>
      </w:r>
      <w:r>
        <w:rPr>
          <w:rStyle w:val="17"/>
          <w:rFonts w:hint="eastAsia" w:ascii="宋体" w:hAnsi="宋体"/>
          <w:sz w:val="24"/>
          <w:lang w:eastAsia="zh-CN"/>
        </w:rPr>
        <w:t>招标</w:t>
      </w:r>
      <w:r>
        <w:rPr>
          <w:rStyle w:val="17"/>
          <w:rFonts w:ascii="宋体" w:hAnsi="宋体"/>
          <w:sz w:val="24"/>
        </w:rPr>
        <w:t>采购单位和竞标人起约束作用。</w:t>
      </w:r>
    </w:p>
    <w:p>
      <w:pPr>
        <w:spacing w:line="460" w:lineRule="exact"/>
        <w:ind w:firstLine="480" w:firstLineChars="200"/>
        <w:rPr>
          <w:rStyle w:val="17"/>
          <w:rFonts w:ascii="宋体" w:hAnsi="宋体"/>
          <w:sz w:val="24"/>
        </w:rPr>
      </w:pPr>
      <w:r>
        <w:rPr>
          <w:rStyle w:val="17"/>
          <w:rFonts w:ascii="宋体" w:hAnsi="宋体"/>
          <w:sz w:val="24"/>
        </w:rPr>
        <w:t>4.4供应商获取</w:t>
      </w:r>
      <w:r>
        <w:rPr>
          <w:rStyle w:val="17"/>
          <w:rFonts w:hint="eastAsia" w:ascii="宋体" w:hAnsi="宋体"/>
          <w:sz w:val="24"/>
          <w:lang w:eastAsia="zh-CN"/>
        </w:rPr>
        <w:t>招标</w:t>
      </w:r>
      <w:r>
        <w:rPr>
          <w:rStyle w:val="17"/>
          <w:rFonts w:ascii="宋体" w:hAnsi="宋体"/>
          <w:sz w:val="24"/>
        </w:rPr>
        <w:t>文件后，应仔细检查</w:t>
      </w:r>
      <w:r>
        <w:rPr>
          <w:rStyle w:val="17"/>
          <w:rFonts w:hint="eastAsia" w:ascii="宋体" w:hAnsi="宋体"/>
          <w:sz w:val="24"/>
          <w:lang w:eastAsia="zh-CN"/>
        </w:rPr>
        <w:t>招标</w:t>
      </w:r>
      <w:r>
        <w:rPr>
          <w:rStyle w:val="17"/>
          <w:rFonts w:ascii="宋体" w:hAnsi="宋体"/>
          <w:sz w:val="24"/>
        </w:rPr>
        <w:t>文件的所有内容，如有残缺等问题，均应在获得</w:t>
      </w:r>
      <w:r>
        <w:rPr>
          <w:rStyle w:val="17"/>
          <w:rFonts w:hint="eastAsia" w:ascii="宋体" w:hAnsi="宋体"/>
          <w:sz w:val="24"/>
          <w:lang w:eastAsia="zh-CN"/>
        </w:rPr>
        <w:t>招标</w:t>
      </w:r>
      <w:r>
        <w:rPr>
          <w:rStyle w:val="17"/>
          <w:rFonts w:ascii="宋体" w:hAnsi="宋体"/>
          <w:sz w:val="24"/>
        </w:rPr>
        <w:t>文件后在 1 个工作日内通过电子邮件、传真等方式以书面形式向采购代理机构书面提出，否则由此引起的损失由供应商自己承担。供应商同时应认真审阅竞争 性</w:t>
      </w:r>
      <w:r>
        <w:rPr>
          <w:rStyle w:val="17"/>
          <w:rFonts w:hint="eastAsia" w:ascii="宋体" w:hAnsi="宋体"/>
          <w:sz w:val="24"/>
          <w:lang w:eastAsia="zh-CN"/>
        </w:rPr>
        <w:t>招标</w:t>
      </w:r>
      <w:r>
        <w:rPr>
          <w:rStyle w:val="17"/>
          <w:rFonts w:ascii="宋体" w:hAnsi="宋体"/>
          <w:sz w:val="24"/>
        </w:rPr>
        <w:t>文件中所有的事项、格式、条款和规范要求（包括补充内容）等所有内容，若供应商的响应文件没有按</w:t>
      </w:r>
      <w:r>
        <w:rPr>
          <w:rStyle w:val="17"/>
          <w:rFonts w:hint="eastAsia" w:ascii="宋体" w:hAnsi="宋体"/>
          <w:sz w:val="24"/>
          <w:lang w:eastAsia="zh-CN"/>
        </w:rPr>
        <w:t>招标</w:t>
      </w:r>
      <w:r>
        <w:rPr>
          <w:rStyle w:val="17"/>
          <w:rFonts w:ascii="宋体" w:hAnsi="宋体"/>
          <w:sz w:val="24"/>
        </w:rPr>
        <w:t>文件要求提交全部资料，或响应文件没有对</w:t>
      </w:r>
      <w:r>
        <w:rPr>
          <w:rStyle w:val="17"/>
          <w:rFonts w:hint="eastAsia" w:ascii="宋体" w:hAnsi="宋体"/>
          <w:sz w:val="24"/>
          <w:lang w:eastAsia="zh-CN"/>
        </w:rPr>
        <w:t>招标</w:t>
      </w:r>
      <w:r>
        <w:rPr>
          <w:rStyle w:val="17"/>
          <w:rFonts w:ascii="宋体" w:hAnsi="宋体"/>
          <w:sz w:val="24"/>
        </w:rPr>
        <w:t>文件做出实质性响应，其风险由供应商自行承担，并根据有关条款规定，该响应文件有可能被拒绝。</w:t>
      </w:r>
    </w:p>
    <w:p>
      <w:pPr>
        <w:spacing w:line="460" w:lineRule="exact"/>
        <w:rPr>
          <w:rStyle w:val="17"/>
          <w:rFonts w:ascii="宋体" w:hAnsi="宋体"/>
          <w:b/>
          <w:sz w:val="24"/>
        </w:rPr>
      </w:pPr>
      <w:r>
        <w:rPr>
          <w:rStyle w:val="17"/>
          <w:rFonts w:ascii="宋体" w:hAnsi="宋体"/>
          <w:b/>
          <w:sz w:val="24"/>
        </w:rPr>
        <w:t>5.</w:t>
      </w:r>
      <w:r>
        <w:rPr>
          <w:rStyle w:val="17"/>
          <w:rFonts w:hint="eastAsia" w:ascii="宋体" w:hAnsi="宋体"/>
          <w:b/>
          <w:sz w:val="24"/>
          <w:lang w:eastAsia="zh-CN"/>
        </w:rPr>
        <w:t>招标</w:t>
      </w:r>
      <w:r>
        <w:rPr>
          <w:rStyle w:val="17"/>
          <w:rFonts w:ascii="宋体" w:hAnsi="宋体"/>
          <w:b/>
          <w:sz w:val="24"/>
        </w:rPr>
        <w:t>文件的答疑</w:t>
      </w:r>
    </w:p>
    <w:p>
      <w:pPr>
        <w:spacing w:line="460" w:lineRule="exact"/>
        <w:ind w:firstLine="424" w:firstLineChars="177"/>
        <w:rPr>
          <w:rStyle w:val="17"/>
          <w:rFonts w:ascii="宋体" w:hAnsi="宋体"/>
          <w:color w:val="000000"/>
          <w:sz w:val="24"/>
        </w:rPr>
      </w:pPr>
      <w:r>
        <w:rPr>
          <w:rStyle w:val="17"/>
          <w:rFonts w:ascii="宋体" w:hAnsi="宋体"/>
          <w:color w:val="000000"/>
          <w:sz w:val="24"/>
        </w:rPr>
        <w:t>供应商对</w:t>
      </w:r>
      <w:r>
        <w:rPr>
          <w:rStyle w:val="17"/>
          <w:rFonts w:hint="eastAsia" w:ascii="宋体" w:hAnsi="宋体"/>
          <w:color w:val="000000"/>
          <w:sz w:val="24"/>
          <w:lang w:eastAsia="zh-CN"/>
        </w:rPr>
        <w:t>招标</w:t>
      </w:r>
      <w:r>
        <w:rPr>
          <w:rStyle w:val="17"/>
          <w:rFonts w:ascii="宋体" w:hAnsi="宋体"/>
          <w:color w:val="000000"/>
          <w:sz w:val="24"/>
        </w:rPr>
        <w:t>文件有异议的，应当在2021年</w:t>
      </w:r>
      <w:r>
        <w:rPr>
          <w:rStyle w:val="17"/>
          <w:rFonts w:hint="eastAsia" w:ascii="宋体" w:hAnsi="宋体"/>
          <w:color w:val="000000"/>
          <w:sz w:val="24"/>
          <w:lang w:val="en-US" w:eastAsia="zh-CN"/>
        </w:rPr>
        <w:t>4</w:t>
      </w:r>
      <w:r>
        <w:rPr>
          <w:rStyle w:val="17"/>
          <w:rFonts w:ascii="宋体" w:hAnsi="宋体"/>
          <w:color w:val="000000"/>
          <w:sz w:val="24"/>
        </w:rPr>
        <w:t>月</w:t>
      </w:r>
      <w:r>
        <w:rPr>
          <w:rStyle w:val="17"/>
          <w:rFonts w:hint="eastAsia" w:ascii="宋体" w:hAnsi="宋体"/>
          <w:color w:val="000000"/>
          <w:sz w:val="24"/>
          <w:lang w:val="en-US" w:eastAsia="zh-CN"/>
        </w:rPr>
        <w:t>6</w:t>
      </w:r>
      <w:r>
        <w:rPr>
          <w:rStyle w:val="17"/>
          <w:rFonts w:ascii="宋体" w:hAnsi="宋体"/>
          <w:color w:val="000000"/>
          <w:sz w:val="24"/>
        </w:rPr>
        <w:t>日下午 17：00 前以书面方式通过电子邮件形式向采购代理机构一次性提出，</w:t>
      </w:r>
      <w:r>
        <w:rPr>
          <w:rStyle w:val="17"/>
          <w:rFonts w:hint="eastAsia" w:ascii="宋体" w:hAnsi="宋体"/>
          <w:color w:val="000000"/>
          <w:sz w:val="24"/>
          <w:lang w:eastAsia="zh-CN"/>
        </w:rPr>
        <w:t>招标</w:t>
      </w:r>
      <w:r>
        <w:rPr>
          <w:rStyle w:val="17"/>
          <w:rFonts w:ascii="宋体" w:hAnsi="宋体"/>
          <w:color w:val="000000"/>
          <w:sz w:val="24"/>
        </w:rPr>
        <w:t>采购单位将在规定的时间内统一进行澄清和修改，并书面（含传真）通知所有依法获取</w:t>
      </w:r>
      <w:r>
        <w:rPr>
          <w:rStyle w:val="17"/>
          <w:rFonts w:hint="eastAsia" w:ascii="宋体" w:hAnsi="宋体"/>
          <w:color w:val="000000"/>
          <w:sz w:val="24"/>
          <w:lang w:eastAsia="zh-CN"/>
        </w:rPr>
        <w:t>招标</w:t>
      </w:r>
      <w:r>
        <w:rPr>
          <w:rStyle w:val="17"/>
          <w:rFonts w:ascii="宋体" w:hAnsi="宋体"/>
          <w:color w:val="000000"/>
          <w:sz w:val="24"/>
        </w:rPr>
        <w:t>文件的供应商。供应商未按规定要求提出的，则视同认可</w:t>
      </w:r>
      <w:r>
        <w:rPr>
          <w:rStyle w:val="17"/>
          <w:rFonts w:hint="eastAsia" w:ascii="宋体" w:hAnsi="宋体"/>
          <w:color w:val="000000"/>
          <w:sz w:val="24"/>
          <w:lang w:eastAsia="zh-CN"/>
        </w:rPr>
        <w:t>招标</w:t>
      </w:r>
      <w:r>
        <w:rPr>
          <w:rStyle w:val="17"/>
          <w:rFonts w:ascii="宋体" w:hAnsi="宋体"/>
          <w:color w:val="000000"/>
          <w:sz w:val="24"/>
        </w:rPr>
        <w:t>文件，但法律法规及规范性文件有明确规定的除外。</w:t>
      </w:r>
    </w:p>
    <w:p>
      <w:pPr>
        <w:numPr>
          <w:ilvl w:val="0"/>
          <w:numId w:val="5"/>
        </w:numPr>
        <w:snapToGrid w:val="0"/>
        <w:spacing w:line="460" w:lineRule="exact"/>
        <w:rPr>
          <w:rStyle w:val="17"/>
          <w:rFonts w:ascii="宋体" w:hAnsi="宋体"/>
          <w:kern w:val="0"/>
          <w:sz w:val="24"/>
        </w:rPr>
      </w:pPr>
      <w:r>
        <w:rPr>
          <w:rStyle w:val="17"/>
          <w:rFonts w:hint="eastAsia" w:ascii="宋体" w:hAnsi="宋体" w:cs="宋体"/>
          <w:b/>
          <w:bCs/>
          <w:kern w:val="0"/>
          <w:sz w:val="24"/>
          <w:lang w:eastAsia="zh-CN"/>
        </w:rPr>
        <w:t>招标</w:t>
      </w:r>
      <w:r>
        <w:rPr>
          <w:rStyle w:val="17"/>
          <w:rFonts w:ascii="宋体" w:hAnsi="宋体" w:cs="宋体"/>
          <w:b/>
          <w:bCs/>
          <w:kern w:val="0"/>
          <w:sz w:val="24"/>
        </w:rPr>
        <w:t>文件的澄清、修改</w:t>
      </w:r>
      <w:r>
        <w:rPr>
          <w:rStyle w:val="17"/>
          <w:rFonts w:ascii="宋体" w:hAnsi="宋体"/>
          <w:kern w:val="0"/>
          <w:sz w:val="24"/>
        </w:rPr>
        <w:t xml:space="preserve"> </w:t>
      </w:r>
    </w:p>
    <w:p>
      <w:pPr>
        <w:numPr>
          <w:ilvl w:val="1"/>
          <w:numId w:val="5"/>
        </w:numPr>
        <w:snapToGrid w:val="0"/>
        <w:spacing w:line="460" w:lineRule="exact"/>
        <w:ind w:firstLine="424" w:firstLineChars="177"/>
        <w:rPr>
          <w:rStyle w:val="17"/>
          <w:rFonts w:ascii="宋体" w:hAnsi="宋体"/>
          <w:kern w:val="0"/>
          <w:sz w:val="24"/>
        </w:rPr>
      </w:pPr>
      <w:r>
        <w:rPr>
          <w:rStyle w:val="17"/>
          <w:rFonts w:ascii="宋体" w:hAnsi="宋体"/>
          <w:kern w:val="0"/>
          <w:sz w:val="24"/>
        </w:rPr>
        <w:t>在</w:t>
      </w:r>
      <w:r>
        <w:rPr>
          <w:rStyle w:val="17"/>
          <w:rFonts w:hint="eastAsia" w:ascii="宋体" w:hAnsi="宋体"/>
          <w:kern w:val="0"/>
          <w:sz w:val="24"/>
          <w:lang w:eastAsia="zh-CN"/>
        </w:rPr>
        <w:t>招标</w:t>
      </w:r>
      <w:r>
        <w:rPr>
          <w:rStyle w:val="17"/>
          <w:rFonts w:ascii="宋体" w:hAnsi="宋体"/>
          <w:kern w:val="0"/>
          <w:sz w:val="24"/>
        </w:rPr>
        <w:t>截止时间前，采购人无论出于自己的考虑，还是出于对供应商提问的澄清， 均可对</w:t>
      </w:r>
      <w:r>
        <w:rPr>
          <w:rStyle w:val="17"/>
          <w:rFonts w:hint="eastAsia" w:ascii="宋体" w:hAnsi="宋体"/>
          <w:kern w:val="0"/>
          <w:sz w:val="24"/>
          <w:lang w:eastAsia="zh-CN"/>
        </w:rPr>
        <w:t>招标</w:t>
      </w:r>
      <w:r>
        <w:rPr>
          <w:rStyle w:val="17"/>
          <w:rFonts w:ascii="宋体" w:hAnsi="宋体"/>
          <w:kern w:val="0"/>
          <w:sz w:val="24"/>
        </w:rPr>
        <w:t xml:space="preserve">文件用补充文件的方式进行修改。 </w:t>
      </w:r>
    </w:p>
    <w:p>
      <w:pPr>
        <w:numPr>
          <w:ilvl w:val="1"/>
          <w:numId w:val="5"/>
        </w:numPr>
        <w:snapToGrid w:val="0"/>
        <w:spacing w:line="460" w:lineRule="exact"/>
        <w:ind w:firstLine="424" w:firstLineChars="177"/>
        <w:rPr>
          <w:rStyle w:val="17"/>
          <w:rFonts w:ascii="宋体" w:hAnsi="宋体"/>
          <w:kern w:val="0"/>
          <w:sz w:val="24"/>
        </w:rPr>
      </w:pPr>
      <w:r>
        <w:rPr>
          <w:rFonts w:hint="eastAsia" w:ascii="宋体" w:hAnsi="宋体" w:cs="宋体"/>
          <w:sz w:val="24"/>
        </w:rPr>
        <w:t>答疑内容是</w:t>
      </w:r>
      <w:r>
        <w:rPr>
          <w:rFonts w:hint="eastAsia" w:ascii="宋体" w:hAnsi="宋体" w:cs="宋体"/>
          <w:sz w:val="24"/>
          <w:lang w:val="en-US" w:eastAsia="zh-CN"/>
        </w:rPr>
        <w:t>招标</w:t>
      </w:r>
      <w:r>
        <w:rPr>
          <w:rFonts w:hint="eastAsia" w:ascii="宋体" w:hAnsi="宋体" w:cs="宋体"/>
          <w:sz w:val="24"/>
        </w:rPr>
        <w:t>文件的组成部分，并将在网上发布补充（答疑、澄清</w:t>
      </w:r>
      <w:r>
        <w:rPr>
          <w:rFonts w:hint="eastAsia" w:ascii="宋体" w:hAnsi="宋体" w:cs="宋体"/>
          <w:sz w:val="24"/>
          <w:lang w:eastAsia="zh-CN"/>
        </w:rPr>
        <w:t>、</w:t>
      </w:r>
      <w:r>
        <w:rPr>
          <w:rFonts w:hint="eastAsia" w:ascii="宋体" w:hAnsi="宋体" w:cs="宋体"/>
          <w:sz w:val="24"/>
          <w:lang w:val="en-US" w:eastAsia="zh-CN"/>
        </w:rPr>
        <w:t>更正</w:t>
      </w:r>
      <w:r>
        <w:rPr>
          <w:rFonts w:hint="eastAsia" w:ascii="宋体" w:hAnsi="宋体" w:cs="宋体"/>
          <w:sz w:val="24"/>
        </w:rPr>
        <w:t xml:space="preserve">）文件，潜在供应商应自行关注网站公告，采购人不再一一通知，供应商因自身贻误行为导致投标失效的，责任自负。 </w:t>
      </w:r>
    </w:p>
    <w:p>
      <w:pPr>
        <w:numPr>
          <w:ilvl w:val="1"/>
          <w:numId w:val="5"/>
        </w:numPr>
        <w:snapToGrid w:val="0"/>
        <w:spacing w:line="460" w:lineRule="exact"/>
        <w:ind w:firstLine="424" w:firstLineChars="177"/>
        <w:rPr>
          <w:rStyle w:val="17"/>
          <w:rFonts w:ascii="宋体" w:hAnsi="宋体"/>
          <w:kern w:val="0"/>
          <w:sz w:val="24"/>
        </w:rPr>
      </w:pPr>
      <w:r>
        <w:rPr>
          <w:rStyle w:val="17"/>
          <w:rFonts w:hint="eastAsia" w:ascii="宋体" w:hAnsi="宋体"/>
          <w:kern w:val="0"/>
          <w:sz w:val="24"/>
          <w:lang w:eastAsia="zh-CN"/>
        </w:rPr>
        <w:t>招标</w:t>
      </w:r>
      <w:r>
        <w:rPr>
          <w:rStyle w:val="17"/>
          <w:rFonts w:ascii="宋体" w:hAnsi="宋体"/>
          <w:kern w:val="0"/>
          <w:sz w:val="24"/>
        </w:rPr>
        <w:t>文件的澄清、答复、修改或补充都应该通过本采购代理机构以法定形式发布，采购人非通过本机构，不得擅自澄清、答复、修改或补充</w:t>
      </w:r>
      <w:r>
        <w:rPr>
          <w:rStyle w:val="17"/>
          <w:rFonts w:hint="eastAsia" w:ascii="宋体" w:hAnsi="宋体"/>
          <w:kern w:val="0"/>
          <w:sz w:val="24"/>
          <w:lang w:eastAsia="zh-CN"/>
        </w:rPr>
        <w:t>招标</w:t>
      </w:r>
      <w:r>
        <w:rPr>
          <w:rStyle w:val="17"/>
          <w:rFonts w:ascii="宋体" w:hAnsi="宋体"/>
          <w:kern w:val="0"/>
          <w:sz w:val="24"/>
        </w:rPr>
        <w:t>文件。</w:t>
      </w:r>
    </w:p>
    <w:p>
      <w:pPr>
        <w:numPr>
          <w:ilvl w:val="0"/>
          <w:numId w:val="5"/>
        </w:numPr>
        <w:snapToGrid w:val="0"/>
        <w:spacing w:line="460" w:lineRule="exact"/>
        <w:rPr>
          <w:rStyle w:val="17"/>
          <w:rFonts w:ascii="宋体" w:hAnsi="宋体"/>
          <w:kern w:val="0"/>
          <w:sz w:val="24"/>
        </w:rPr>
      </w:pPr>
      <w:r>
        <w:rPr>
          <w:rStyle w:val="17"/>
          <w:rFonts w:ascii="宋体" w:hAnsi="宋体"/>
          <w:b/>
          <w:kern w:val="0"/>
          <w:sz w:val="24"/>
        </w:rPr>
        <w:t>供应商应当按照</w:t>
      </w:r>
      <w:r>
        <w:rPr>
          <w:rStyle w:val="17"/>
          <w:rFonts w:hint="eastAsia" w:ascii="宋体" w:hAnsi="宋体"/>
          <w:b/>
          <w:kern w:val="0"/>
          <w:sz w:val="24"/>
          <w:lang w:eastAsia="zh-CN"/>
        </w:rPr>
        <w:t>招标</w:t>
      </w:r>
      <w:r>
        <w:rPr>
          <w:rStyle w:val="17"/>
          <w:rFonts w:ascii="宋体" w:hAnsi="宋体"/>
          <w:b/>
          <w:kern w:val="0"/>
          <w:sz w:val="24"/>
        </w:rPr>
        <w:t>文件的要求编制响应文件。</w:t>
      </w:r>
    </w:p>
    <w:p>
      <w:pPr>
        <w:snapToGrid w:val="0"/>
        <w:spacing w:line="460" w:lineRule="exact"/>
        <w:ind w:firstLine="360" w:firstLineChars="150"/>
        <w:rPr>
          <w:rStyle w:val="17"/>
          <w:rFonts w:ascii="宋体" w:hAnsi="宋体"/>
          <w:kern w:val="0"/>
          <w:sz w:val="24"/>
        </w:rPr>
      </w:pPr>
      <w:r>
        <w:rPr>
          <w:rStyle w:val="17"/>
          <w:rFonts w:ascii="宋体" w:hAnsi="宋体"/>
          <w:kern w:val="0"/>
          <w:sz w:val="24"/>
        </w:rPr>
        <w:t>响应文件应对</w:t>
      </w:r>
      <w:r>
        <w:rPr>
          <w:rStyle w:val="17"/>
          <w:rFonts w:hint="eastAsia" w:ascii="宋体" w:hAnsi="宋体"/>
          <w:kern w:val="0"/>
          <w:sz w:val="24"/>
          <w:lang w:eastAsia="zh-CN"/>
        </w:rPr>
        <w:t>招标</w:t>
      </w:r>
      <w:r>
        <w:rPr>
          <w:rStyle w:val="17"/>
          <w:rFonts w:ascii="宋体" w:hAnsi="宋体"/>
          <w:kern w:val="0"/>
          <w:sz w:val="24"/>
        </w:rPr>
        <w:t>文件提出的要求和 条件作出实质性响应（如对工期、售后服务、合同主要条款及其它要求等内容作出 满足或者优于</w:t>
      </w:r>
      <w:r>
        <w:rPr>
          <w:rStyle w:val="17"/>
          <w:rFonts w:hint="eastAsia" w:ascii="宋体" w:hAnsi="宋体"/>
          <w:kern w:val="0"/>
          <w:sz w:val="24"/>
          <w:lang w:eastAsia="zh-CN"/>
        </w:rPr>
        <w:t>招标</w:t>
      </w:r>
      <w:r>
        <w:rPr>
          <w:rStyle w:val="17"/>
          <w:rFonts w:ascii="宋体" w:hAnsi="宋体"/>
          <w:kern w:val="0"/>
          <w:sz w:val="24"/>
        </w:rPr>
        <w:t>文件要求和条件的承诺）。</w:t>
      </w:r>
    </w:p>
    <w:p>
      <w:pPr>
        <w:numPr>
          <w:ilvl w:val="0"/>
          <w:numId w:val="5"/>
        </w:numPr>
        <w:spacing w:line="460" w:lineRule="exact"/>
        <w:rPr>
          <w:rStyle w:val="17"/>
          <w:rFonts w:ascii="宋体" w:hAnsi="宋体"/>
          <w:b/>
          <w:kern w:val="0"/>
          <w:sz w:val="24"/>
        </w:rPr>
      </w:pPr>
      <w:r>
        <w:rPr>
          <w:rStyle w:val="17"/>
          <w:rFonts w:ascii="宋体" w:hAnsi="宋体"/>
          <w:b/>
          <w:kern w:val="0"/>
          <w:sz w:val="24"/>
        </w:rPr>
        <w:t>响应文件的编制要求</w:t>
      </w:r>
    </w:p>
    <w:p>
      <w:pPr>
        <w:spacing w:line="460" w:lineRule="exact"/>
        <w:ind w:firstLine="360" w:firstLineChars="150"/>
        <w:rPr>
          <w:rStyle w:val="17"/>
          <w:rFonts w:ascii="宋体" w:hAnsi="宋体"/>
          <w:kern w:val="0"/>
          <w:sz w:val="24"/>
        </w:rPr>
      </w:pPr>
      <w:r>
        <w:rPr>
          <w:rStyle w:val="17"/>
          <w:rFonts w:ascii="宋体" w:hAnsi="宋体"/>
          <w:kern w:val="0"/>
          <w:sz w:val="24"/>
        </w:rPr>
        <w:t>8.1响应文件分为“电子加密响应文件”，供应商如需提供“备份响应文件”，具体内容如下：</w:t>
      </w:r>
    </w:p>
    <w:p>
      <w:pPr>
        <w:spacing w:line="460" w:lineRule="exact"/>
        <w:ind w:firstLine="360" w:firstLineChars="150"/>
        <w:rPr>
          <w:rStyle w:val="17"/>
          <w:rFonts w:ascii="宋体" w:hAnsi="宋体"/>
          <w:kern w:val="0"/>
          <w:sz w:val="24"/>
        </w:rPr>
      </w:pPr>
      <w:r>
        <w:rPr>
          <w:rStyle w:val="17"/>
          <w:rFonts w:ascii="宋体" w:hAnsi="宋体"/>
          <w:kern w:val="0"/>
          <w:sz w:val="24"/>
        </w:rPr>
        <w:t>8.1.1电子响应文件：按政采云平台项目采购-电子交易操作指南及本</w:t>
      </w:r>
      <w:r>
        <w:rPr>
          <w:rStyle w:val="17"/>
          <w:rFonts w:hint="eastAsia" w:ascii="宋体" w:hAnsi="宋体"/>
          <w:kern w:val="0"/>
          <w:sz w:val="24"/>
          <w:lang w:eastAsia="zh-CN"/>
        </w:rPr>
        <w:t>招标</w:t>
      </w:r>
      <w:r>
        <w:rPr>
          <w:rStyle w:val="17"/>
          <w:rFonts w:ascii="宋体" w:hAnsi="宋体"/>
          <w:kern w:val="0"/>
          <w:sz w:val="24"/>
        </w:rPr>
        <w:t>文件要求制作、加密并递交，供应商电子交易操作指南详见网址：https://help.zcygov.cn/web/site_2/2018/12-28/2573.html）。</w:t>
      </w:r>
    </w:p>
    <w:p>
      <w:pPr>
        <w:spacing w:line="460" w:lineRule="exact"/>
        <w:ind w:firstLine="360" w:firstLineChars="150"/>
        <w:rPr>
          <w:rStyle w:val="17"/>
          <w:rFonts w:ascii="宋体" w:hAnsi="宋体"/>
          <w:kern w:val="0"/>
          <w:sz w:val="24"/>
        </w:rPr>
      </w:pPr>
      <w:r>
        <w:rPr>
          <w:rStyle w:val="17"/>
          <w:rFonts w:ascii="宋体" w:hAnsi="宋体"/>
          <w:kern w:val="0"/>
          <w:sz w:val="24"/>
        </w:rPr>
        <w:t>8.1.2供应商如需提供数据电子备份响应文件（U盘）：以U盘形式提供的数据电子备份响应文件格式及内容须与政采云平台项目采购-电子交易操作指南中制作、加密并递交的电子响应文件格式及内容一致。“备份响应文件”：“备份响应文件”是指与“电子加密响应文件”同时生成的数据电文形式的电子文件，其他方式编制的备份响应文件无效。供应商应将数据电子备份响应文件（U盘）形式单独密封、包装应并在包装上标注投标项目名称、供应商名称并加盖公章。因不按规定密封、包装的数据电子备份投标文件（U盘）而产生的对投标供应商的不利后果由供应商自行承担。</w:t>
      </w:r>
    </w:p>
    <w:p>
      <w:pPr>
        <w:spacing w:line="460" w:lineRule="exact"/>
        <w:ind w:firstLine="240" w:firstLineChars="100"/>
        <w:rPr>
          <w:rStyle w:val="17"/>
          <w:rFonts w:ascii="宋体" w:hAnsi="宋体"/>
          <w:kern w:val="0"/>
          <w:sz w:val="24"/>
        </w:rPr>
      </w:pPr>
      <w:r>
        <w:rPr>
          <w:rStyle w:val="17"/>
          <w:rFonts w:ascii="宋体" w:hAnsi="宋体"/>
          <w:kern w:val="0"/>
          <w:sz w:val="24"/>
        </w:rPr>
        <w:t>8.2响应文件的效力 :</w:t>
      </w:r>
    </w:p>
    <w:p>
      <w:pPr>
        <w:spacing w:line="460" w:lineRule="exact"/>
        <w:ind w:firstLine="480" w:firstLineChars="200"/>
        <w:rPr>
          <w:rStyle w:val="17"/>
          <w:rFonts w:ascii="宋体" w:hAnsi="宋体"/>
          <w:kern w:val="0"/>
          <w:sz w:val="24"/>
        </w:rPr>
      </w:pPr>
      <w:r>
        <w:rPr>
          <w:rStyle w:val="17"/>
          <w:rFonts w:ascii="宋体" w:hAnsi="宋体"/>
          <w:kern w:val="0"/>
          <w:sz w:val="24"/>
        </w:rPr>
        <w:t>响应文件的启用：按先后顺位分别为电子响应文件，供应商递交数据电子备份响应文件（U盘）的。整个开标过程中若因供应商问题造成电子响应文件无法正常解密的，均认定为未提交电子响应文件，作无效标处理。若因网络或者其他非供应商问题造成电子响应文件无法正常解密的，启用数据电子备份响应文件（U盘），因供应商自身原因造成数据电子备份响应文件（U盘）无法打开的，作无效标处理。若正常解密成功，则数据电子备份响应文件（U盘）不予开启。在下一顺位的响应文件启用时，前一顺位的响应文件自动失效。</w:t>
      </w:r>
    </w:p>
    <w:p>
      <w:pPr>
        <w:spacing w:line="460" w:lineRule="exact"/>
        <w:rPr>
          <w:rStyle w:val="17"/>
          <w:rFonts w:ascii="宋体" w:hAnsi="宋体"/>
          <w:b/>
          <w:color w:val="000000"/>
          <w:sz w:val="24"/>
        </w:rPr>
      </w:pPr>
      <w:r>
        <w:rPr>
          <w:rStyle w:val="17"/>
          <w:rFonts w:ascii="宋体" w:hAnsi="宋体"/>
          <w:b/>
          <w:color w:val="000000"/>
          <w:sz w:val="24"/>
        </w:rPr>
        <w:t>9.响应文件（包括电子响应文件，供应商递交数据电子备份响应文件（U盘）的）由《资格文件》、《技术、商务、资信及其他文件》和《报价文件》组成，其中电子响应文件中所须加盖公章部分均采用CA签章。</w:t>
      </w:r>
    </w:p>
    <w:p>
      <w:pPr>
        <w:spacing w:line="460" w:lineRule="exact"/>
        <w:rPr>
          <w:rStyle w:val="17"/>
          <w:rFonts w:ascii="宋体" w:hAnsi="宋体"/>
          <w:b/>
          <w:color w:val="000000"/>
          <w:sz w:val="24"/>
        </w:rPr>
      </w:pPr>
      <w:r>
        <w:rPr>
          <w:rStyle w:val="17"/>
          <w:rFonts w:ascii="宋体" w:hAnsi="宋体"/>
          <w:b/>
          <w:color w:val="000000"/>
          <w:sz w:val="24"/>
        </w:rPr>
        <w:t>9.1资格文件：</w:t>
      </w:r>
    </w:p>
    <w:p>
      <w:pPr>
        <w:spacing w:line="460" w:lineRule="exact"/>
        <w:ind w:firstLine="278" w:firstLineChars="116"/>
        <w:rPr>
          <w:rStyle w:val="17"/>
          <w:rFonts w:ascii="宋体" w:hAnsi="宋体"/>
          <w:color w:val="000000"/>
          <w:sz w:val="24"/>
        </w:rPr>
      </w:pPr>
      <w:r>
        <w:rPr>
          <w:rStyle w:val="17"/>
          <w:rFonts w:ascii="宋体" w:hAnsi="宋体"/>
          <w:color w:val="000000"/>
          <w:sz w:val="24"/>
        </w:rPr>
        <w:t xml:space="preserve">（1）有效的营业执照、税务登记证、组织机构代码证或“三证合一”的营业执照或“五证合一”的营业执照或事业单位法人身份证明书；（资格审查条款） </w:t>
      </w:r>
    </w:p>
    <w:p>
      <w:pPr>
        <w:spacing w:line="460" w:lineRule="exact"/>
        <w:ind w:firstLine="278" w:firstLineChars="116"/>
        <w:rPr>
          <w:rStyle w:val="17"/>
          <w:rFonts w:ascii="宋体" w:hAnsi="宋体"/>
          <w:color w:val="000000"/>
          <w:sz w:val="24"/>
        </w:rPr>
      </w:pPr>
      <w:r>
        <w:rPr>
          <w:rStyle w:val="17"/>
          <w:rFonts w:ascii="宋体" w:hAnsi="宋体"/>
          <w:color w:val="000000"/>
          <w:sz w:val="24"/>
        </w:rPr>
        <w:t>（2）法定代表人有效身份证明书及身份证或法定代表人授权书及授权人身份证；（资格审查条款）</w:t>
      </w:r>
    </w:p>
    <w:p>
      <w:pPr>
        <w:spacing w:line="460" w:lineRule="exact"/>
        <w:ind w:firstLine="278" w:firstLineChars="116"/>
        <w:rPr>
          <w:rStyle w:val="17"/>
          <w:rFonts w:ascii="宋体" w:hAnsi="宋体"/>
          <w:color w:val="000000"/>
          <w:sz w:val="24"/>
        </w:rPr>
      </w:pPr>
      <w:r>
        <w:rPr>
          <w:rStyle w:val="17"/>
          <w:rFonts w:ascii="宋体" w:hAnsi="宋体"/>
          <w:color w:val="000000"/>
          <w:sz w:val="24"/>
        </w:rPr>
        <w:t>（3）授权代理人最近一个月个人社保缴纳证明文件；（资格审查条款）</w:t>
      </w:r>
    </w:p>
    <w:p>
      <w:pPr>
        <w:spacing w:line="460" w:lineRule="exact"/>
        <w:ind w:firstLine="278" w:firstLineChars="116"/>
        <w:rPr>
          <w:rStyle w:val="17"/>
          <w:rFonts w:hint="eastAsia" w:ascii="宋体" w:hAnsi="宋体" w:eastAsia="宋体" w:cs="宋体"/>
          <w:color w:val="000000"/>
          <w:sz w:val="24"/>
        </w:rPr>
      </w:pPr>
      <w:r>
        <w:rPr>
          <w:rStyle w:val="17"/>
          <w:rFonts w:ascii="宋体" w:hAnsi="宋体"/>
          <w:color w:val="000000"/>
          <w:sz w:val="24"/>
        </w:rPr>
        <w:t>（4）提供自</w:t>
      </w:r>
      <w:r>
        <w:rPr>
          <w:rStyle w:val="17"/>
          <w:rFonts w:hint="eastAsia" w:ascii="宋体" w:hAnsi="宋体"/>
          <w:color w:val="000000"/>
          <w:sz w:val="24"/>
          <w:lang w:eastAsia="zh-CN"/>
        </w:rPr>
        <w:t>招标</w:t>
      </w:r>
      <w:r>
        <w:rPr>
          <w:rStyle w:val="17"/>
          <w:rFonts w:ascii="宋体" w:hAnsi="宋体"/>
          <w:color w:val="000000"/>
          <w:sz w:val="24"/>
        </w:rPr>
        <w:t>公告发布之后任意时间的“信用中国”（www.creditchina.gov.cn ）、中国政府采购（www.ccgp.gov.cn ）供应商信用查询</w:t>
      </w:r>
      <w:r>
        <w:rPr>
          <w:rStyle w:val="17"/>
          <w:rFonts w:hint="eastAsia" w:ascii="宋体" w:hAnsi="宋体" w:eastAsia="宋体" w:cs="宋体"/>
          <w:color w:val="000000"/>
          <w:sz w:val="24"/>
        </w:rPr>
        <w:t>网页截图（两者缺一不可）；（资格审查条款）</w:t>
      </w:r>
    </w:p>
    <w:p>
      <w:pPr>
        <w:spacing w:line="460" w:lineRule="exact"/>
        <w:ind w:firstLine="278" w:firstLineChars="116"/>
        <w:rPr>
          <w:rStyle w:val="17"/>
          <w:rFonts w:hint="eastAsia" w:ascii="宋体" w:hAnsi="宋体" w:eastAsia="宋体" w:cs="宋体"/>
          <w:color w:val="000000"/>
          <w:sz w:val="24"/>
        </w:rPr>
      </w:pPr>
      <w:r>
        <w:rPr>
          <w:rStyle w:val="17"/>
          <w:rFonts w:hint="eastAsia" w:ascii="宋体" w:hAnsi="宋体" w:eastAsia="宋体" w:cs="宋体"/>
          <w:color w:val="000000"/>
          <w:sz w:val="24"/>
        </w:rPr>
        <w:t>（5）信用承诺书。（资格审查条款）</w:t>
      </w:r>
    </w:p>
    <w:p>
      <w:pPr>
        <w:spacing w:line="550" w:lineRule="exact"/>
        <w:ind w:firstLine="240" w:firstLineChars="100"/>
        <w:rPr>
          <w:rFonts w:hint="eastAsia" w:ascii="宋体" w:hAnsi="宋体" w:eastAsia="宋体" w:cs="宋体"/>
          <w:b w:val="0"/>
          <w:bCs/>
          <w:color w:val="000000" w:themeColor="text1"/>
          <w:sz w:val="24"/>
          <w:u w:val="none"/>
          <w:lang w:eastAsia="zh-CN"/>
        </w:rPr>
      </w:pPr>
      <w:r>
        <w:rPr>
          <w:rFonts w:hint="eastAsia" w:ascii="宋体" w:hAnsi="宋体" w:eastAsia="宋体" w:cs="宋体"/>
          <w:b w:val="0"/>
          <w:bCs/>
          <w:color w:val="000000" w:themeColor="text1"/>
          <w:sz w:val="24"/>
          <w:u w:val="none"/>
          <w:lang w:eastAsia="zh-CN"/>
        </w:rPr>
        <w:t>（</w:t>
      </w:r>
      <w:r>
        <w:rPr>
          <w:rFonts w:hint="eastAsia" w:ascii="宋体" w:hAnsi="宋体" w:eastAsia="宋体" w:cs="宋体"/>
          <w:b w:val="0"/>
          <w:bCs/>
          <w:color w:val="000000" w:themeColor="text1"/>
          <w:sz w:val="24"/>
          <w:u w:val="none"/>
          <w:lang w:val="en-US" w:eastAsia="zh-CN"/>
        </w:rPr>
        <w:t>6</w:t>
      </w:r>
      <w:r>
        <w:rPr>
          <w:rFonts w:hint="eastAsia" w:ascii="宋体" w:hAnsi="宋体" w:eastAsia="宋体" w:cs="宋体"/>
          <w:b w:val="0"/>
          <w:bCs/>
          <w:color w:val="000000" w:themeColor="text1"/>
          <w:sz w:val="24"/>
          <w:u w:val="none"/>
          <w:lang w:eastAsia="zh-CN"/>
        </w:rPr>
        <w:t>）</w:t>
      </w:r>
      <w:r>
        <w:rPr>
          <w:rFonts w:hint="eastAsia" w:ascii="宋体" w:hAnsi="宋体" w:eastAsia="宋体" w:cs="宋体"/>
          <w:b w:val="0"/>
          <w:bCs/>
          <w:color w:val="000000" w:themeColor="text1"/>
          <w:sz w:val="24"/>
          <w:u w:val="none"/>
        </w:rPr>
        <w:t>中小企业声明函（格式见第六章）</w:t>
      </w:r>
      <w:r>
        <w:rPr>
          <w:rFonts w:hint="eastAsia" w:ascii="宋体" w:hAnsi="宋体" w:eastAsia="宋体" w:cs="宋体"/>
          <w:b w:val="0"/>
          <w:bCs/>
          <w:color w:val="000000" w:themeColor="text1"/>
          <w:sz w:val="24"/>
          <w:u w:val="none"/>
          <w:lang w:eastAsia="zh-CN"/>
        </w:rPr>
        <w:t>；</w:t>
      </w:r>
    </w:p>
    <w:p>
      <w:pPr>
        <w:pStyle w:val="4"/>
        <w:keepNext w:val="0"/>
        <w:keepLines w:val="0"/>
        <w:pageBreakBefore w:val="0"/>
        <w:widowControl w:val="0"/>
        <w:kinsoku/>
        <w:wordWrap/>
        <w:overflowPunct/>
        <w:topLinePunct w:val="0"/>
        <w:autoSpaceDE/>
        <w:autoSpaceDN/>
        <w:bidi w:val="0"/>
        <w:adjustRightInd/>
        <w:snapToGrid/>
        <w:ind w:left="0" w:leftChars="0" w:right="0" w:rightChars="0" w:firstLine="240" w:firstLineChars="100"/>
        <w:textAlignment w:val="auto"/>
        <w:rPr>
          <w:rFonts w:hint="eastAsia" w:ascii="宋体" w:hAnsi="宋体" w:eastAsia="宋体" w:cs="宋体"/>
          <w:b w:val="0"/>
          <w:bCs/>
          <w:color w:val="000000" w:themeColor="text1"/>
          <w:sz w:val="24"/>
          <w:u w:val="none"/>
          <w:lang w:eastAsia="zh-CN"/>
        </w:rPr>
      </w:pPr>
      <w:r>
        <w:rPr>
          <w:rFonts w:hint="eastAsia" w:ascii="宋体" w:hAnsi="宋体" w:eastAsia="宋体" w:cs="宋体"/>
          <w:b w:val="0"/>
          <w:bCs/>
          <w:color w:val="000000" w:themeColor="text1"/>
          <w:sz w:val="24"/>
          <w:u w:val="none"/>
          <w:lang w:eastAsia="zh-CN"/>
        </w:rPr>
        <w:t>（</w:t>
      </w:r>
      <w:r>
        <w:rPr>
          <w:rFonts w:hint="eastAsia" w:ascii="宋体" w:hAnsi="宋体" w:eastAsia="宋体" w:cs="宋体"/>
          <w:b w:val="0"/>
          <w:bCs/>
          <w:color w:val="000000" w:themeColor="text1"/>
          <w:sz w:val="24"/>
          <w:u w:val="none"/>
          <w:lang w:val="en-US" w:eastAsia="zh-CN"/>
        </w:rPr>
        <w:t>7</w:t>
      </w:r>
      <w:r>
        <w:rPr>
          <w:rFonts w:hint="eastAsia" w:ascii="宋体" w:hAnsi="宋体" w:eastAsia="宋体" w:cs="宋体"/>
          <w:b w:val="0"/>
          <w:bCs/>
          <w:color w:val="000000" w:themeColor="text1"/>
          <w:sz w:val="24"/>
          <w:u w:val="none"/>
          <w:lang w:eastAsia="zh-CN"/>
        </w:rPr>
        <w:t xml:space="preserve">）残疾人福利性单位声明函（若有，格式见第六章）； </w:t>
      </w:r>
    </w:p>
    <w:p>
      <w:pPr>
        <w:pStyle w:val="4"/>
        <w:keepNext w:val="0"/>
        <w:keepLines w:val="0"/>
        <w:pageBreakBefore w:val="0"/>
        <w:widowControl w:val="0"/>
        <w:kinsoku/>
        <w:wordWrap/>
        <w:overflowPunct/>
        <w:topLinePunct w:val="0"/>
        <w:autoSpaceDE/>
        <w:autoSpaceDN/>
        <w:bidi w:val="0"/>
        <w:adjustRightInd/>
        <w:snapToGrid/>
        <w:ind w:left="0" w:leftChars="0" w:right="0" w:rightChars="0" w:firstLine="240" w:firstLineChars="100"/>
        <w:textAlignment w:val="auto"/>
        <w:rPr>
          <w:rFonts w:hint="eastAsia" w:ascii="宋体" w:hAnsi="宋体" w:eastAsia="宋体" w:cs="宋体"/>
          <w:b/>
          <w:bCs w:val="0"/>
          <w:color w:val="000000" w:themeColor="text1"/>
          <w:sz w:val="24"/>
          <w:u w:val="none"/>
          <w:lang w:eastAsia="zh-CN"/>
        </w:rPr>
      </w:pPr>
      <w:r>
        <w:rPr>
          <w:rFonts w:hint="eastAsia" w:ascii="宋体" w:hAnsi="宋体" w:eastAsia="宋体" w:cs="宋体"/>
          <w:b w:val="0"/>
          <w:bCs/>
          <w:color w:val="000000" w:themeColor="text1"/>
          <w:sz w:val="24"/>
          <w:u w:val="none"/>
          <w:lang w:eastAsia="zh-CN"/>
        </w:rPr>
        <w:t>（</w:t>
      </w:r>
      <w:r>
        <w:rPr>
          <w:rFonts w:hint="eastAsia" w:ascii="宋体" w:hAnsi="宋体" w:eastAsia="宋体" w:cs="宋体"/>
          <w:b w:val="0"/>
          <w:bCs/>
          <w:color w:val="000000" w:themeColor="text1"/>
          <w:sz w:val="24"/>
          <w:u w:val="none"/>
          <w:lang w:val="en-US" w:eastAsia="zh-CN"/>
        </w:rPr>
        <w:t>8</w:t>
      </w:r>
      <w:r>
        <w:rPr>
          <w:rFonts w:hint="eastAsia" w:ascii="宋体" w:hAnsi="宋体" w:eastAsia="宋体" w:cs="宋体"/>
          <w:b w:val="0"/>
          <w:bCs/>
          <w:color w:val="000000" w:themeColor="text1"/>
          <w:sz w:val="24"/>
          <w:u w:val="none"/>
          <w:lang w:eastAsia="zh-CN"/>
        </w:rPr>
        <w:t>）监狱企业声明函、属于监狱企业的证明文件（若有，格式见第六章）；</w:t>
      </w:r>
    </w:p>
    <w:p>
      <w:pPr>
        <w:spacing w:line="550" w:lineRule="exact"/>
        <w:ind w:firstLine="480" w:firstLineChars="200"/>
        <w:rPr>
          <w:rFonts w:hint="eastAsia" w:ascii="宋体" w:hAnsi="宋体" w:eastAsia="宋体" w:cs="宋体"/>
          <w:color w:val="000000" w:themeColor="text1"/>
          <w:sz w:val="24"/>
        </w:rPr>
      </w:pPr>
      <w:r>
        <w:rPr>
          <w:rFonts w:hint="eastAsia" w:ascii="宋体" w:hAnsi="宋体" w:eastAsia="宋体" w:cs="宋体"/>
          <w:color w:val="000000" w:themeColor="text1"/>
          <w:sz w:val="24"/>
          <w:lang w:eastAsia="zh-CN"/>
        </w:rPr>
        <w:t>关于中型、小型、微型企业的认定</w:t>
      </w:r>
      <w:r>
        <w:rPr>
          <w:rFonts w:hint="eastAsia" w:ascii="宋体" w:hAnsi="宋体" w:eastAsia="宋体" w:cs="宋体"/>
          <w:color w:val="000000" w:themeColor="text1"/>
          <w:sz w:val="24"/>
        </w:rPr>
        <w:t>：</w:t>
      </w:r>
    </w:p>
    <w:p>
      <w:pPr>
        <w:spacing w:line="550" w:lineRule="exact"/>
        <w:ind w:firstLine="480" w:firstLineChars="200"/>
        <w:rPr>
          <w:rFonts w:hint="eastAsia" w:ascii="宋体" w:hAnsi="宋体" w:eastAsia="宋体" w:cs="宋体"/>
          <w:color w:val="000000" w:themeColor="text1"/>
          <w:sz w:val="24"/>
        </w:rPr>
      </w:pPr>
      <w:r>
        <w:rPr>
          <w:rFonts w:hint="eastAsia" w:ascii="宋体" w:hAnsi="宋体" w:eastAsia="宋体" w:cs="宋体"/>
          <w:color w:val="000000" w:themeColor="text1"/>
          <w:sz w:val="24"/>
          <w:lang w:val="en-US" w:eastAsia="zh-CN"/>
        </w:rPr>
        <w:t>①</w:t>
      </w:r>
      <w:r>
        <w:rPr>
          <w:rFonts w:hint="eastAsia" w:ascii="宋体" w:hAnsi="宋体" w:eastAsia="宋体" w:cs="宋体"/>
          <w:color w:val="000000" w:themeColor="text1"/>
          <w:sz w:val="24"/>
        </w:rPr>
        <w:t>供应商按照《关于印发中小企业划型标准规定的通知》（工信部联企业【2011】300号）的所属行业规定为</w:t>
      </w:r>
      <w:r>
        <w:rPr>
          <w:rFonts w:hint="eastAsia" w:ascii="宋体" w:hAnsi="宋体" w:eastAsia="宋体" w:cs="宋体"/>
          <w:color w:val="000000" w:themeColor="text1"/>
          <w:sz w:val="24"/>
          <w:lang w:eastAsia="zh-CN"/>
        </w:rPr>
        <w:t>中型、</w:t>
      </w:r>
      <w:r>
        <w:rPr>
          <w:rFonts w:hint="eastAsia" w:ascii="宋体" w:hAnsi="宋体" w:eastAsia="宋体" w:cs="宋体"/>
          <w:color w:val="000000" w:themeColor="text1"/>
          <w:sz w:val="24"/>
        </w:rPr>
        <w:t>小型、微型企业【按《关于印发中小企业划型标准规定的通知》规定提供《中小企业声明函》，不提供不予认可】。</w:t>
      </w:r>
    </w:p>
    <w:p>
      <w:pPr>
        <w:spacing w:line="550" w:lineRule="exact"/>
        <w:ind w:firstLine="480" w:firstLineChars="200"/>
        <w:rPr>
          <w:rFonts w:hint="eastAsia" w:ascii="宋体" w:hAnsi="宋体" w:eastAsia="宋体" w:cs="宋体"/>
          <w:color w:val="000000" w:themeColor="text1"/>
          <w:sz w:val="24"/>
        </w:rPr>
      </w:pPr>
      <w:r>
        <w:rPr>
          <w:rFonts w:hint="eastAsia" w:ascii="宋体" w:hAnsi="宋体" w:eastAsia="宋体" w:cs="宋体"/>
          <w:color w:val="000000" w:themeColor="text1"/>
          <w:sz w:val="24"/>
          <w:lang w:eastAsia="zh-CN"/>
        </w:rPr>
        <w:t>②</w:t>
      </w:r>
      <w:r>
        <w:rPr>
          <w:rFonts w:hint="eastAsia" w:ascii="宋体" w:hAnsi="宋体" w:eastAsia="宋体" w:cs="宋体"/>
          <w:color w:val="000000" w:themeColor="text1"/>
          <w:sz w:val="24"/>
        </w:rPr>
        <w:t>监狱企业参加投标【提供《监狱企业声明函》及其相关的证明材料，不提供不予认可】，视为小型、微型企业，享受小微企业政策扶持，监狱企业属于小型、微型企业的，不重复享受政策。</w:t>
      </w:r>
    </w:p>
    <w:p>
      <w:pPr>
        <w:pStyle w:val="4"/>
        <w:keepNext w:val="0"/>
        <w:keepLines w:val="0"/>
        <w:pageBreakBefore w:val="0"/>
        <w:widowControl w:val="0"/>
        <w:kinsoku/>
        <w:wordWrap/>
        <w:overflowPunct/>
        <w:topLinePunct w:val="0"/>
        <w:autoSpaceDE/>
        <w:autoSpaceDN/>
        <w:bidi w:val="0"/>
        <w:adjustRightInd/>
        <w:snapToGrid/>
        <w:ind w:left="0" w:right="0" w:rightChars="0" w:firstLine="480" w:firstLineChars="200"/>
        <w:textAlignment w:val="auto"/>
        <w:rPr>
          <w:rStyle w:val="17"/>
          <w:rFonts w:hint="eastAsia" w:ascii="宋体" w:hAnsi="宋体" w:eastAsia="宋体" w:cs="宋体"/>
          <w:b/>
          <w:color w:val="000000"/>
          <w:sz w:val="24"/>
        </w:rPr>
      </w:pPr>
      <w:r>
        <w:rPr>
          <w:rFonts w:hint="eastAsia" w:ascii="宋体" w:hAnsi="宋体" w:eastAsia="宋体" w:cs="宋体"/>
          <w:color w:val="000000" w:themeColor="text1"/>
          <w:sz w:val="24"/>
          <w:lang w:eastAsia="zh-CN"/>
        </w:rPr>
        <w:t>③</w:t>
      </w:r>
      <w:r>
        <w:rPr>
          <w:rFonts w:hint="eastAsia" w:ascii="宋体" w:hAnsi="宋体" w:eastAsia="宋体" w:cs="宋体"/>
          <w:color w:val="000000" w:themeColor="text1"/>
          <w:sz w:val="24"/>
        </w:rPr>
        <w:t>残疾人福利性单位参加投标【提供《残疾人福利性单位声明函》及其相关的证明材料，不提供不予认可】，视为小型、微型企业，享受小微企业政策扶持，残疾人福利性单位属于小型、微型企业的，不重复享受政策。</w:t>
      </w:r>
    </w:p>
    <w:p>
      <w:pPr>
        <w:spacing w:line="460" w:lineRule="exact"/>
        <w:rPr>
          <w:rStyle w:val="17"/>
          <w:rFonts w:hint="eastAsia" w:ascii="宋体" w:hAnsi="宋体" w:eastAsia="宋体" w:cs="宋体"/>
          <w:b/>
          <w:color w:val="000000"/>
          <w:sz w:val="24"/>
        </w:rPr>
      </w:pPr>
      <w:r>
        <w:rPr>
          <w:rStyle w:val="17"/>
          <w:rFonts w:hint="eastAsia" w:ascii="宋体" w:hAnsi="宋体" w:eastAsia="宋体" w:cs="宋体"/>
          <w:b/>
          <w:color w:val="000000"/>
          <w:sz w:val="24"/>
        </w:rPr>
        <w:t>9.2技术文件：</w:t>
      </w:r>
    </w:p>
    <w:p>
      <w:pPr>
        <w:spacing w:line="360" w:lineRule="auto"/>
        <w:ind w:firstLine="278" w:firstLineChars="116"/>
        <w:jc w:val="left"/>
        <w:rPr>
          <w:rStyle w:val="17"/>
          <w:rFonts w:hint="eastAsia" w:ascii="宋体" w:hAnsi="宋体" w:eastAsia="宋体" w:cs="宋体"/>
          <w:color w:val="000000"/>
          <w:sz w:val="24"/>
        </w:rPr>
      </w:pPr>
      <w:r>
        <w:rPr>
          <w:rStyle w:val="17"/>
          <w:rFonts w:hint="eastAsia" w:ascii="宋体" w:hAnsi="宋体" w:eastAsia="宋体" w:cs="宋体"/>
          <w:sz w:val="24"/>
        </w:rPr>
        <w:t>供应商根据评分办法及标准结合自身情况进行编制。</w:t>
      </w:r>
    </w:p>
    <w:p>
      <w:pPr>
        <w:spacing w:line="360" w:lineRule="auto"/>
        <w:jc w:val="left"/>
        <w:rPr>
          <w:rStyle w:val="17"/>
          <w:rFonts w:ascii="宋体" w:hAnsi="宋体"/>
          <w:b/>
          <w:color w:val="000000"/>
          <w:sz w:val="24"/>
        </w:rPr>
      </w:pPr>
      <w:r>
        <w:rPr>
          <w:rStyle w:val="17"/>
          <w:rFonts w:ascii="宋体" w:hAnsi="宋体"/>
          <w:b/>
          <w:color w:val="000000"/>
          <w:sz w:val="24"/>
        </w:rPr>
        <w:t>9.3商务、资信及其他文件：</w:t>
      </w:r>
    </w:p>
    <w:p>
      <w:pPr>
        <w:snapToGrid w:val="0"/>
        <w:spacing w:line="580" w:lineRule="exact"/>
        <w:ind w:firstLine="470" w:firstLineChars="196"/>
        <w:jc w:val="left"/>
        <w:rPr>
          <w:rStyle w:val="17"/>
          <w:rFonts w:ascii="宋体" w:hAnsi="宋体"/>
          <w:sz w:val="24"/>
        </w:rPr>
      </w:pPr>
      <w:r>
        <w:rPr>
          <w:rStyle w:val="17"/>
          <w:rFonts w:ascii="宋体" w:hAnsi="宋体"/>
          <w:sz w:val="24"/>
        </w:rPr>
        <w:t>（1）</w:t>
      </w:r>
      <w:r>
        <w:rPr>
          <w:rStyle w:val="17"/>
          <w:rFonts w:hint="eastAsia" w:ascii="宋体" w:hAnsi="宋体"/>
          <w:color w:val="000000"/>
          <w:sz w:val="24"/>
          <w:lang w:val="en-US" w:eastAsia="zh-CN"/>
        </w:rPr>
        <w:t>投标</w:t>
      </w:r>
      <w:r>
        <w:rPr>
          <w:rStyle w:val="17"/>
          <w:rFonts w:ascii="宋体" w:hAnsi="宋体"/>
          <w:sz w:val="24"/>
        </w:rPr>
        <w:t>声明书（格式详见附件）；</w:t>
      </w:r>
    </w:p>
    <w:p>
      <w:pPr>
        <w:snapToGrid w:val="0"/>
        <w:spacing w:line="580" w:lineRule="exact"/>
        <w:ind w:firstLine="470" w:firstLineChars="196"/>
        <w:jc w:val="left"/>
        <w:rPr>
          <w:rStyle w:val="17"/>
          <w:rFonts w:ascii="宋体" w:hAnsi="宋体"/>
          <w:sz w:val="24"/>
        </w:rPr>
      </w:pPr>
      <w:r>
        <w:rPr>
          <w:rStyle w:val="17"/>
          <w:rFonts w:ascii="宋体" w:hAnsi="宋体"/>
          <w:sz w:val="24"/>
        </w:rPr>
        <w:t>（2）竞标单位情况表（格式详见附件）；</w:t>
      </w:r>
    </w:p>
    <w:p>
      <w:pPr>
        <w:snapToGrid w:val="0"/>
        <w:spacing w:line="580" w:lineRule="exact"/>
        <w:ind w:firstLine="470" w:firstLineChars="196"/>
        <w:jc w:val="left"/>
        <w:rPr>
          <w:rStyle w:val="17"/>
          <w:rFonts w:ascii="宋体" w:hAnsi="宋体"/>
          <w:sz w:val="24"/>
        </w:rPr>
      </w:pPr>
      <w:r>
        <w:rPr>
          <w:rStyle w:val="17"/>
          <w:rFonts w:ascii="宋体" w:hAnsi="宋体"/>
          <w:sz w:val="24"/>
        </w:rPr>
        <w:t>（3）同类业绩（如有，格式详见附件）；</w:t>
      </w:r>
    </w:p>
    <w:p>
      <w:pPr>
        <w:snapToGrid w:val="0"/>
        <w:spacing w:line="580" w:lineRule="exact"/>
        <w:ind w:firstLine="470" w:firstLineChars="196"/>
        <w:jc w:val="left"/>
        <w:rPr>
          <w:rStyle w:val="17"/>
          <w:rFonts w:ascii="宋体" w:hAnsi="宋体"/>
          <w:sz w:val="24"/>
        </w:rPr>
      </w:pPr>
      <w:r>
        <w:rPr>
          <w:rStyle w:val="17"/>
          <w:rFonts w:ascii="宋体" w:hAnsi="宋体"/>
          <w:sz w:val="24"/>
        </w:rPr>
        <w:t>（4）企业综合实力（如有）；</w:t>
      </w:r>
    </w:p>
    <w:p>
      <w:pPr>
        <w:snapToGrid w:val="0"/>
        <w:spacing w:line="580" w:lineRule="exact"/>
        <w:ind w:firstLine="470" w:firstLineChars="196"/>
        <w:jc w:val="left"/>
        <w:rPr>
          <w:rStyle w:val="17"/>
          <w:rFonts w:ascii="宋体" w:hAnsi="宋体"/>
          <w:sz w:val="24"/>
        </w:rPr>
      </w:pPr>
      <w:r>
        <w:rPr>
          <w:rStyle w:val="17"/>
          <w:rFonts w:ascii="宋体" w:hAnsi="宋体"/>
          <w:sz w:val="24"/>
        </w:rPr>
        <w:t>（5）售后服务承诺；</w:t>
      </w:r>
    </w:p>
    <w:p>
      <w:pPr>
        <w:snapToGrid w:val="0"/>
        <w:spacing w:line="580" w:lineRule="exact"/>
        <w:ind w:firstLine="470" w:firstLineChars="196"/>
        <w:jc w:val="left"/>
        <w:rPr>
          <w:rStyle w:val="17"/>
          <w:rFonts w:ascii="宋体" w:hAnsi="宋体"/>
          <w:sz w:val="24"/>
        </w:rPr>
      </w:pPr>
      <w:r>
        <w:rPr>
          <w:rStyle w:val="17"/>
          <w:rFonts w:ascii="宋体" w:hAnsi="宋体"/>
          <w:sz w:val="24"/>
        </w:rPr>
        <w:t>（6）商务条款偏离表（格式详见附件）；</w:t>
      </w:r>
    </w:p>
    <w:p>
      <w:pPr>
        <w:snapToGrid w:val="0"/>
        <w:spacing w:line="580" w:lineRule="exact"/>
        <w:ind w:firstLine="470" w:firstLineChars="196"/>
        <w:jc w:val="left"/>
        <w:rPr>
          <w:rStyle w:val="17"/>
          <w:rFonts w:ascii="宋体" w:hAnsi="宋体"/>
          <w:sz w:val="24"/>
        </w:rPr>
      </w:pPr>
      <w:r>
        <w:rPr>
          <w:rStyle w:val="17"/>
          <w:rFonts w:ascii="宋体" w:hAnsi="宋体"/>
          <w:sz w:val="24"/>
        </w:rPr>
        <w:t>（7）供应商认为需要提供的文件和资料。</w:t>
      </w:r>
    </w:p>
    <w:p>
      <w:pPr>
        <w:spacing w:line="360" w:lineRule="auto"/>
        <w:jc w:val="left"/>
        <w:rPr>
          <w:rStyle w:val="17"/>
          <w:rFonts w:ascii="宋体" w:hAnsi="宋体" w:cs="Times New Roman"/>
          <w:b/>
          <w:bCs/>
          <w:color w:val="000000"/>
          <w:sz w:val="24"/>
        </w:rPr>
      </w:pPr>
      <w:r>
        <w:rPr>
          <w:rStyle w:val="17"/>
          <w:rFonts w:ascii="宋体" w:hAnsi="宋体" w:cs="Times New Roman"/>
          <w:b/>
          <w:bCs/>
          <w:color w:val="000000"/>
          <w:sz w:val="24"/>
        </w:rPr>
        <w:t>9.4报价文件：</w:t>
      </w:r>
    </w:p>
    <w:p>
      <w:pPr>
        <w:spacing w:line="360" w:lineRule="auto"/>
        <w:ind w:firstLine="480" w:firstLineChars="200"/>
        <w:jc w:val="left"/>
        <w:rPr>
          <w:rStyle w:val="17"/>
          <w:rFonts w:ascii="宋体" w:hAnsi="宋体" w:cs="Times New Roman"/>
          <w:b/>
          <w:bCs/>
          <w:color w:val="000000"/>
          <w:sz w:val="24"/>
        </w:rPr>
      </w:pPr>
      <w:r>
        <w:rPr>
          <w:rStyle w:val="17"/>
          <w:rFonts w:ascii="宋体" w:hAnsi="宋体"/>
          <w:color w:val="000000"/>
          <w:sz w:val="24"/>
        </w:rPr>
        <w:t>（1）</w:t>
      </w:r>
      <w:r>
        <w:rPr>
          <w:rStyle w:val="17"/>
          <w:rFonts w:ascii="宋体" w:hAnsi="宋体" w:cs="Times New Roman"/>
          <w:bCs/>
          <w:color w:val="000000"/>
          <w:sz w:val="24"/>
        </w:rPr>
        <w:t>竞标函；</w:t>
      </w:r>
    </w:p>
    <w:p>
      <w:pPr>
        <w:spacing w:line="360" w:lineRule="auto"/>
        <w:ind w:firstLine="480" w:firstLineChars="200"/>
        <w:jc w:val="left"/>
        <w:rPr>
          <w:rStyle w:val="17"/>
          <w:rFonts w:ascii="宋体" w:hAnsi="宋体"/>
          <w:color w:val="000000"/>
          <w:sz w:val="24"/>
        </w:rPr>
      </w:pPr>
      <w:r>
        <w:rPr>
          <w:rStyle w:val="17"/>
          <w:rFonts w:ascii="宋体" w:hAnsi="宋体"/>
          <w:color w:val="000000"/>
          <w:sz w:val="24"/>
        </w:rPr>
        <w:t>（2）</w:t>
      </w:r>
      <w:r>
        <w:rPr>
          <w:rStyle w:val="17"/>
          <w:rFonts w:hint="eastAsia" w:ascii="宋体" w:hAnsi="宋体"/>
          <w:color w:val="000000"/>
          <w:sz w:val="24"/>
          <w:lang w:val="en-US" w:eastAsia="zh-CN"/>
        </w:rPr>
        <w:t>投标</w:t>
      </w:r>
      <w:r>
        <w:rPr>
          <w:rStyle w:val="17"/>
          <w:rFonts w:ascii="宋体" w:hAnsi="宋体" w:cs="Times New Roman"/>
          <w:bCs/>
          <w:sz w:val="24"/>
        </w:rPr>
        <w:t>报价一览表</w:t>
      </w:r>
      <w:r>
        <w:rPr>
          <w:rStyle w:val="17"/>
          <w:rFonts w:ascii="宋体" w:hAnsi="宋体"/>
          <w:color w:val="000000"/>
          <w:sz w:val="24"/>
        </w:rPr>
        <w:t>；</w:t>
      </w:r>
    </w:p>
    <w:p>
      <w:pPr>
        <w:spacing w:line="440" w:lineRule="exact"/>
        <w:ind w:firstLine="480" w:firstLineChars="200"/>
        <w:rPr>
          <w:rStyle w:val="17"/>
          <w:rFonts w:ascii="宋体" w:hAnsi="宋体" w:cs="Times New Roman"/>
          <w:bCs/>
          <w:sz w:val="24"/>
        </w:rPr>
      </w:pPr>
      <w:r>
        <w:rPr>
          <w:rStyle w:val="17"/>
          <w:rFonts w:ascii="宋体" w:hAnsi="宋体"/>
          <w:color w:val="000000"/>
          <w:sz w:val="24"/>
        </w:rPr>
        <w:t>（3）</w:t>
      </w:r>
      <w:r>
        <w:rPr>
          <w:rStyle w:val="17"/>
          <w:rFonts w:hint="eastAsia" w:ascii="宋体" w:hAnsi="宋体"/>
          <w:color w:val="000000"/>
          <w:sz w:val="24"/>
          <w:lang w:val="en-US" w:eastAsia="zh-CN"/>
        </w:rPr>
        <w:t>投标</w:t>
      </w:r>
      <w:r>
        <w:rPr>
          <w:rStyle w:val="17"/>
          <w:rFonts w:ascii="宋体" w:hAnsi="宋体" w:cs="Times New Roman"/>
          <w:bCs/>
          <w:sz w:val="24"/>
        </w:rPr>
        <w:t>报价明细表；</w:t>
      </w:r>
    </w:p>
    <w:p>
      <w:pPr>
        <w:spacing w:line="440" w:lineRule="exact"/>
        <w:ind w:firstLine="480" w:firstLineChars="200"/>
        <w:rPr>
          <w:rStyle w:val="17"/>
          <w:rFonts w:ascii="宋体" w:hAnsi="宋体"/>
          <w:sz w:val="24"/>
        </w:rPr>
      </w:pPr>
      <w:r>
        <w:rPr>
          <w:rStyle w:val="17"/>
          <w:rFonts w:ascii="宋体" w:hAnsi="宋体"/>
          <w:color w:val="000000"/>
          <w:sz w:val="24"/>
        </w:rPr>
        <w:t>（4）</w:t>
      </w:r>
      <w:r>
        <w:rPr>
          <w:rStyle w:val="17"/>
          <w:rFonts w:hint="eastAsia" w:ascii="宋体" w:hAnsi="宋体"/>
          <w:sz w:val="24"/>
          <w:lang w:eastAsia="zh-CN"/>
        </w:rPr>
        <w:t>招标</w:t>
      </w:r>
      <w:r>
        <w:rPr>
          <w:rStyle w:val="17"/>
          <w:rFonts w:ascii="宋体" w:hAnsi="宋体"/>
          <w:sz w:val="24"/>
        </w:rPr>
        <w:t>代理服务费承诺函；</w:t>
      </w:r>
    </w:p>
    <w:p>
      <w:pPr>
        <w:spacing w:line="360" w:lineRule="auto"/>
        <w:ind w:firstLine="480" w:firstLineChars="200"/>
        <w:jc w:val="left"/>
        <w:rPr>
          <w:rStyle w:val="17"/>
          <w:rFonts w:ascii="宋体" w:hAnsi="宋体"/>
          <w:color w:val="000000"/>
          <w:sz w:val="24"/>
        </w:rPr>
      </w:pPr>
      <w:r>
        <w:rPr>
          <w:rStyle w:val="17"/>
          <w:rFonts w:ascii="宋体" w:hAnsi="宋体"/>
          <w:color w:val="000000"/>
          <w:sz w:val="24"/>
        </w:rPr>
        <w:t>（</w:t>
      </w:r>
      <w:r>
        <w:rPr>
          <w:rStyle w:val="17"/>
          <w:rFonts w:hint="eastAsia" w:ascii="宋体" w:hAnsi="宋体"/>
          <w:color w:val="000000"/>
          <w:sz w:val="24"/>
          <w:lang w:val="en-US" w:eastAsia="zh-CN"/>
        </w:rPr>
        <w:t>5</w:t>
      </w:r>
      <w:r>
        <w:rPr>
          <w:rStyle w:val="17"/>
          <w:rFonts w:ascii="宋体" w:hAnsi="宋体"/>
          <w:color w:val="000000"/>
          <w:sz w:val="24"/>
        </w:rPr>
        <w:t>）竞标人针对报价需要说明的其他文件和说明。</w:t>
      </w:r>
    </w:p>
    <w:p>
      <w:pPr>
        <w:spacing w:line="360" w:lineRule="auto"/>
        <w:ind w:firstLine="482" w:firstLineChars="200"/>
        <w:jc w:val="both"/>
        <w:rPr>
          <w:rStyle w:val="17"/>
          <w:rFonts w:ascii="宋体" w:hAnsi="宋体"/>
          <w:b/>
          <w:color w:val="000000"/>
          <w:sz w:val="24"/>
        </w:rPr>
      </w:pPr>
      <w:r>
        <w:rPr>
          <w:rStyle w:val="17"/>
          <w:rFonts w:ascii="宋体" w:hAnsi="宋体"/>
          <w:b/>
          <w:color w:val="000000"/>
          <w:sz w:val="24"/>
        </w:rPr>
        <w:t>▲注：（1）上述内容本采购文件中有提供格式的，供应商须参照格式进行编制（格式中要求提供相关证明材料的还需后附相关证明材料），并按格式要求在指定位置根据要求进行签章，否则视为未提供；</w:t>
      </w:r>
    </w:p>
    <w:p>
      <w:pPr>
        <w:spacing w:line="360" w:lineRule="auto"/>
        <w:ind w:firstLine="482" w:firstLineChars="200"/>
        <w:jc w:val="left"/>
        <w:rPr>
          <w:rStyle w:val="17"/>
          <w:rFonts w:ascii="宋体" w:hAnsi="宋体"/>
          <w:b/>
          <w:color w:val="000000"/>
          <w:sz w:val="24"/>
        </w:rPr>
      </w:pPr>
      <w:r>
        <w:rPr>
          <w:rStyle w:val="17"/>
          <w:rFonts w:ascii="宋体" w:hAnsi="宋体"/>
          <w:b/>
          <w:color w:val="000000"/>
          <w:sz w:val="24"/>
        </w:rPr>
        <w:t>（2）采购文件未提供格式的，请各供应商自行拟定格式，并加盖单位公章并由法定代表人或其授权代表签署（签字或盖章），否则视为未提供；</w:t>
      </w:r>
    </w:p>
    <w:p>
      <w:pPr>
        <w:spacing w:line="360" w:lineRule="auto"/>
        <w:ind w:firstLine="482" w:firstLineChars="200"/>
        <w:jc w:val="left"/>
        <w:rPr>
          <w:rStyle w:val="17"/>
          <w:rFonts w:ascii="宋体" w:hAnsi="宋体"/>
          <w:b/>
          <w:color w:val="000000"/>
          <w:sz w:val="24"/>
        </w:rPr>
      </w:pPr>
      <w:r>
        <w:rPr>
          <w:rStyle w:val="17"/>
          <w:rFonts w:ascii="宋体" w:hAnsi="宋体"/>
          <w:b/>
          <w:color w:val="000000"/>
          <w:sz w:val="24"/>
        </w:rPr>
        <w:t>（3）可以提供复制件的相关证明材料必须加盖供应商公章，否则视为未提供（例如：各类资格资质证书、业绩材料等）；</w:t>
      </w:r>
    </w:p>
    <w:p>
      <w:pPr>
        <w:spacing w:line="360" w:lineRule="auto"/>
        <w:ind w:firstLine="480" w:firstLineChars="200"/>
        <w:jc w:val="left"/>
        <w:rPr>
          <w:rStyle w:val="17"/>
          <w:rFonts w:ascii="宋体" w:hAnsi="宋体"/>
          <w:color w:val="000000"/>
          <w:sz w:val="24"/>
          <w:szCs w:val="20"/>
        </w:rPr>
      </w:pPr>
      <w:r>
        <w:rPr>
          <w:rStyle w:val="17"/>
          <w:rFonts w:ascii="宋体" w:hAnsi="宋体"/>
          <w:color w:val="000000"/>
          <w:sz w:val="24"/>
        </w:rPr>
        <w:t>▲1、</w:t>
      </w:r>
      <w:r>
        <w:rPr>
          <w:rStyle w:val="17"/>
          <w:rFonts w:hint="eastAsia" w:ascii="宋体" w:hAnsi="宋体"/>
          <w:color w:val="000000"/>
          <w:sz w:val="24"/>
          <w:lang w:val="en-US" w:eastAsia="zh-CN"/>
        </w:rPr>
        <w:t>投标</w:t>
      </w:r>
      <w:r>
        <w:rPr>
          <w:rStyle w:val="17"/>
          <w:rFonts w:ascii="宋体" w:hAnsi="宋体"/>
          <w:color w:val="000000"/>
          <w:sz w:val="24"/>
        </w:rPr>
        <w:t>响应文件以及竞标方与采购方就有关</w:t>
      </w:r>
      <w:r>
        <w:rPr>
          <w:rStyle w:val="17"/>
          <w:rFonts w:hint="eastAsia" w:ascii="宋体" w:hAnsi="宋体"/>
          <w:color w:val="000000"/>
          <w:sz w:val="24"/>
          <w:lang w:eastAsia="zh-CN"/>
        </w:rPr>
        <w:t>招标</w:t>
      </w:r>
      <w:r>
        <w:rPr>
          <w:rStyle w:val="17"/>
          <w:rFonts w:ascii="宋体" w:hAnsi="宋体"/>
          <w:color w:val="000000"/>
          <w:sz w:val="24"/>
        </w:rPr>
        <w:t>事宜的所有来往函电，均应以中文汉语书写。除签名、盖章、专用名称等特殊情形外，以中文汉语以外的文字表述的</w:t>
      </w:r>
      <w:r>
        <w:rPr>
          <w:rStyle w:val="17"/>
          <w:rFonts w:hint="eastAsia" w:ascii="宋体" w:hAnsi="宋体"/>
          <w:color w:val="000000"/>
          <w:sz w:val="24"/>
          <w:lang w:val="en-US" w:eastAsia="zh-CN"/>
        </w:rPr>
        <w:t>投标</w:t>
      </w:r>
      <w:r>
        <w:rPr>
          <w:rStyle w:val="17"/>
          <w:rFonts w:ascii="宋体" w:hAnsi="宋体"/>
          <w:color w:val="000000"/>
          <w:sz w:val="24"/>
        </w:rPr>
        <w:t>响应文件视同未提供。</w:t>
      </w:r>
    </w:p>
    <w:p>
      <w:pPr>
        <w:spacing w:line="360" w:lineRule="auto"/>
        <w:ind w:firstLine="480" w:firstLineChars="200"/>
        <w:jc w:val="left"/>
        <w:rPr>
          <w:rStyle w:val="17"/>
          <w:rFonts w:ascii="宋体" w:hAnsi="宋体"/>
          <w:color w:val="000000"/>
          <w:sz w:val="24"/>
          <w:szCs w:val="20"/>
        </w:rPr>
      </w:pPr>
      <w:r>
        <w:rPr>
          <w:rStyle w:val="17"/>
          <w:rFonts w:ascii="宋体" w:hAnsi="宋体"/>
          <w:color w:val="000000"/>
          <w:sz w:val="24"/>
        </w:rPr>
        <w:t>▲2、竞标计量单位，</w:t>
      </w:r>
      <w:r>
        <w:rPr>
          <w:rStyle w:val="17"/>
          <w:rFonts w:hint="eastAsia" w:ascii="宋体" w:hAnsi="宋体"/>
          <w:color w:val="000000"/>
          <w:sz w:val="24"/>
          <w:lang w:eastAsia="zh-CN"/>
        </w:rPr>
        <w:t>公开招标</w:t>
      </w:r>
      <w:r>
        <w:rPr>
          <w:rStyle w:val="17"/>
          <w:rFonts w:ascii="宋体" w:hAnsi="宋体"/>
          <w:color w:val="000000"/>
          <w:sz w:val="24"/>
        </w:rPr>
        <w:t>文件已有明确规定的，使用</w:t>
      </w:r>
      <w:r>
        <w:rPr>
          <w:rStyle w:val="17"/>
          <w:rFonts w:hint="eastAsia" w:ascii="宋体" w:hAnsi="宋体"/>
          <w:color w:val="000000"/>
          <w:sz w:val="24"/>
          <w:lang w:eastAsia="zh-CN"/>
        </w:rPr>
        <w:t>公开招标</w:t>
      </w:r>
      <w:r>
        <w:rPr>
          <w:rStyle w:val="17"/>
          <w:rFonts w:ascii="宋体" w:hAnsi="宋体"/>
          <w:color w:val="000000"/>
          <w:sz w:val="24"/>
        </w:rPr>
        <w:t>文件规定的计量单位；</w:t>
      </w:r>
      <w:r>
        <w:rPr>
          <w:rStyle w:val="17"/>
          <w:rFonts w:hint="eastAsia" w:ascii="宋体" w:hAnsi="宋体"/>
          <w:color w:val="000000"/>
          <w:sz w:val="24"/>
          <w:lang w:eastAsia="zh-CN"/>
        </w:rPr>
        <w:t>公开招标</w:t>
      </w:r>
      <w:r>
        <w:rPr>
          <w:rStyle w:val="17"/>
          <w:rFonts w:ascii="宋体" w:hAnsi="宋体"/>
          <w:color w:val="000000"/>
          <w:sz w:val="24"/>
        </w:rPr>
        <w:t>文件没有规定的，应采用中华人民共和国法定计量单位（货币单位：人民币元），否则视同未响应。</w:t>
      </w:r>
    </w:p>
    <w:p>
      <w:pPr>
        <w:spacing w:line="460" w:lineRule="exact"/>
        <w:rPr>
          <w:rStyle w:val="17"/>
          <w:rFonts w:ascii="宋体" w:hAnsi="宋体"/>
          <w:sz w:val="24"/>
        </w:rPr>
      </w:pPr>
      <w:r>
        <w:rPr>
          <w:rStyle w:val="17"/>
          <w:rFonts w:ascii="宋体" w:hAnsi="宋体"/>
          <w:b/>
          <w:sz w:val="24"/>
        </w:rPr>
        <w:t>10</w:t>
      </w:r>
      <w:r>
        <w:rPr>
          <w:rStyle w:val="17"/>
          <w:rFonts w:ascii="宋体" w:hAnsi="宋体"/>
          <w:sz w:val="24"/>
        </w:rPr>
        <w:t>.</w:t>
      </w:r>
      <w:r>
        <w:rPr>
          <w:rStyle w:val="17"/>
          <w:rFonts w:hint="eastAsia" w:ascii="宋体" w:hAnsi="宋体"/>
          <w:color w:val="000000"/>
          <w:sz w:val="24"/>
          <w:lang w:val="en-US" w:eastAsia="zh-CN"/>
        </w:rPr>
        <w:t>投标</w:t>
      </w:r>
      <w:r>
        <w:rPr>
          <w:rStyle w:val="17"/>
          <w:rFonts w:ascii="宋体" w:hAnsi="宋体"/>
          <w:sz w:val="24"/>
        </w:rPr>
        <w:t>报价说明</w:t>
      </w:r>
    </w:p>
    <w:p>
      <w:pPr>
        <w:spacing w:line="360" w:lineRule="auto"/>
        <w:ind w:firstLine="482" w:firstLineChars="200"/>
        <w:rPr>
          <w:rStyle w:val="17"/>
          <w:rFonts w:ascii="宋体" w:hAnsi="宋体"/>
          <w:b/>
          <w:sz w:val="24"/>
        </w:rPr>
      </w:pPr>
      <w:r>
        <w:rPr>
          <w:rStyle w:val="17"/>
          <w:rFonts w:ascii="宋体" w:hAnsi="宋体" w:cs="宋体"/>
          <w:b/>
          <w:bCs/>
          <w:sz w:val="24"/>
        </w:rPr>
        <w:t>10.</w:t>
      </w:r>
      <w:r>
        <w:rPr>
          <w:rStyle w:val="17"/>
          <w:rFonts w:ascii="宋体" w:hAnsi="宋体"/>
          <w:b/>
          <w:sz w:val="24"/>
        </w:rPr>
        <w:t>1本项目采购预算：</w:t>
      </w:r>
      <w:r>
        <w:rPr>
          <w:rStyle w:val="17"/>
          <w:rFonts w:hint="eastAsia" w:ascii="宋体" w:hAnsi="宋体"/>
          <w:b/>
          <w:sz w:val="24"/>
          <w:lang w:eastAsia="zh-CN"/>
        </w:rPr>
        <w:t>投标</w:t>
      </w:r>
      <w:r>
        <w:rPr>
          <w:rStyle w:val="17"/>
          <w:rFonts w:ascii="宋体" w:hAnsi="宋体" w:cs="Times New Roman"/>
          <w:b/>
          <w:bCs/>
          <w:color w:val="000000"/>
          <w:sz w:val="24"/>
        </w:rPr>
        <w:t>报价不得超过采购预算，否则作无效标处理；</w:t>
      </w:r>
    </w:p>
    <w:p>
      <w:pPr>
        <w:spacing w:line="420" w:lineRule="exact"/>
        <w:ind w:firstLine="480" w:firstLineChars="200"/>
        <w:jc w:val="left"/>
        <w:rPr>
          <w:rStyle w:val="17"/>
          <w:rFonts w:ascii="宋体" w:hAnsi="宋体"/>
          <w:sz w:val="24"/>
        </w:rPr>
      </w:pPr>
      <w:r>
        <w:rPr>
          <w:rStyle w:val="17"/>
          <w:rFonts w:ascii="宋体" w:hAnsi="宋体"/>
          <w:sz w:val="24"/>
        </w:rPr>
        <w:t xml:space="preserve">10.2 </w:t>
      </w:r>
      <w:r>
        <w:rPr>
          <w:rStyle w:val="17"/>
          <w:rFonts w:hint="eastAsia" w:ascii="宋体" w:hAnsi="宋体"/>
          <w:sz w:val="24"/>
          <w:lang w:eastAsia="zh-CN"/>
        </w:rPr>
        <w:t>招标</w:t>
      </w:r>
      <w:r>
        <w:rPr>
          <w:rStyle w:val="17"/>
          <w:rFonts w:ascii="宋体" w:hAnsi="宋体"/>
          <w:sz w:val="24"/>
        </w:rPr>
        <w:t>采购单位不接受任何选择性的方案；</w:t>
      </w:r>
    </w:p>
    <w:p>
      <w:pPr>
        <w:spacing w:line="420" w:lineRule="exact"/>
        <w:ind w:firstLine="480" w:firstLineChars="200"/>
        <w:jc w:val="left"/>
        <w:rPr>
          <w:rStyle w:val="17"/>
          <w:rFonts w:ascii="宋体" w:hAnsi="宋体"/>
          <w:sz w:val="24"/>
        </w:rPr>
      </w:pPr>
      <w:r>
        <w:rPr>
          <w:rStyle w:val="17"/>
          <w:rFonts w:ascii="宋体" w:hAnsi="宋体"/>
          <w:sz w:val="24"/>
        </w:rPr>
        <w:t xml:space="preserve">10.3 </w:t>
      </w:r>
      <w:r>
        <w:rPr>
          <w:rStyle w:val="17"/>
          <w:rFonts w:hint="eastAsia" w:ascii="宋体" w:hAnsi="宋体"/>
          <w:color w:val="000000"/>
          <w:sz w:val="24"/>
          <w:lang w:val="en-US" w:eastAsia="zh-CN"/>
        </w:rPr>
        <w:t>投标</w:t>
      </w:r>
      <w:r>
        <w:rPr>
          <w:rStyle w:val="17"/>
          <w:rFonts w:ascii="宋体" w:hAnsi="宋体"/>
          <w:sz w:val="24"/>
        </w:rPr>
        <w:t>报价指完成项目的各种费用及必要的保险费用和各项税金等所有费用的总和，应为履行合同的最终价格，其市场风险由供应商承担；</w:t>
      </w:r>
    </w:p>
    <w:p>
      <w:pPr>
        <w:spacing w:line="420" w:lineRule="exact"/>
        <w:ind w:firstLine="480" w:firstLineChars="200"/>
        <w:jc w:val="left"/>
        <w:rPr>
          <w:rStyle w:val="17"/>
          <w:rFonts w:ascii="宋体" w:hAnsi="宋体"/>
          <w:sz w:val="24"/>
        </w:rPr>
      </w:pPr>
      <w:r>
        <w:rPr>
          <w:rStyle w:val="17"/>
          <w:rFonts w:ascii="宋体" w:hAnsi="宋体"/>
          <w:sz w:val="24"/>
        </w:rPr>
        <w:t>10.4 供应商要按</w:t>
      </w:r>
      <w:r>
        <w:rPr>
          <w:rStyle w:val="17"/>
          <w:rFonts w:hint="eastAsia" w:ascii="宋体" w:hAnsi="宋体"/>
          <w:sz w:val="24"/>
          <w:lang w:eastAsia="zh-CN"/>
        </w:rPr>
        <w:t>招标</w:t>
      </w:r>
      <w:r>
        <w:rPr>
          <w:rStyle w:val="17"/>
          <w:rFonts w:ascii="宋体" w:hAnsi="宋体"/>
          <w:sz w:val="24"/>
        </w:rPr>
        <w:t>项目内容、数量及服务要求，就采购事项按格式要求规范填写，</w:t>
      </w:r>
    </w:p>
    <w:p>
      <w:pPr>
        <w:spacing w:line="420" w:lineRule="exact"/>
        <w:jc w:val="left"/>
        <w:rPr>
          <w:rStyle w:val="17"/>
          <w:rFonts w:ascii="宋体" w:hAnsi="宋体"/>
          <w:sz w:val="24"/>
        </w:rPr>
      </w:pPr>
      <w:r>
        <w:rPr>
          <w:rStyle w:val="17"/>
          <w:rFonts w:ascii="宋体" w:hAnsi="宋体"/>
          <w:sz w:val="24"/>
        </w:rPr>
        <w:t>并由法定代表人或授权代理人签署，未经</w:t>
      </w:r>
      <w:r>
        <w:rPr>
          <w:rStyle w:val="17"/>
          <w:rFonts w:hint="eastAsia" w:ascii="宋体" w:hAnsi="宋体"/>
          <w:sz w:val="24"/>
          <w:lang w:eastAsia="zh-CN"/>
        </w:rPr>
        <w:t>招标</w:t>
      </w:r>
      <w:r>
        <w:rPr>
          <w:rStyle w:val="17"/>
          <w:rFonts w:ascii="宋体" w:hAnsi="宋体"/>
          <w:sz w:val="24"/>
        </w:rPr>
        <w:t>采购单位书面同意，不得随意更改项目名称、计量单位、工程数量、暂定价、暂估价、暂列金额，否则有可能被视为无效标；</w:t>
      </w:r>
    </w:p>
    <w:p>
      <w:pPr>
        <w:spacing w:line="420" w:lineRule="exact"/>
        <w:ind w:firstLine="480" w:firstLineChars="200"/>
        <w:jc w:val="left"/>
        <w:rPr>
          <w:rStyle w:val="17"/>
          <w:rFonts w:ascii="宋体" w:hAnsi="宋体"/>
          <w:sz w:val="24"/>
        </w:rPr>
      </w:pPr>
      <w:r>
        <w:rPr>
          <w:rStyle w:val="17"/>
          <w:rFonts w:ascii="宋体" w:hAnsi="宋体"/>
          <w:sz w:val="24"/>
        </w:rPr>
        <w:t>10.5 供应商如需用外汇购入的采购货物，须折合人民币计入总报价中（含税价），但应申明免税价格并注明成交后采购人应办理的有关手续。</w:t>
      </w:r>
    </w:p>
    <w:p>
      <w:pPr>
        <w:spacing w:line="420" w:lineRule="exact"/>
        <w:ind w:firstLine="480" w:firstLineChars="200"/>
        <w:jc w:val="left"/>
        <w:rPr>
          <w:rStyle w:val="17"/>
          <w:rFonts w:ascii="宋体" w:hAnsi="宋体"/>
          <w:sz w:val="24"/>
        </w:rPr>
      </w:pPr>
      <w:r>
        <w:rPr>
          <w:rStyle w:val="17"/>
          <w:rFonts w:ascii="宋体" w:hAnsi="宋体"/>
          <w:sz w:val="24"/>
        </w:rPr>
        <w:t>10.</w:t>
      </w:r>
      <w:r>
        <w:rPr>
          <w:rStyle w:val="17"/>
          <w:rFonts w:hint="eastAsia" w:ascii="宋体" w:hAnsi="宋体"/>
          <w:sz w:val="24"/>
          <w:lang w:val="en-US" w:eastAsia="zh-CN"/>
        </w:rPr>
        <w:t>6</w:t>
      </w:r>
      <w:r>
        <w:rPr>
          <w:rStyle w:val="17"/>
          <w:rFonts w:ascii="宋体" w:hAnsi="宋体"/>
          <w:sz w:val="24"/>
        </w:rPr>
        <w:t xml:space="preserve"> 响应文件中的所有报价均以人民币（元）为单位；</w:t>
      </w:r>
    </w:p>
    <w:p>
      <w:pPr>
        <w:spacing w:line="420" w:lineRule="exact"/>
        <w:ind w:firstLine="480" w:firstLineChars="200"/>
        <w:jc w:val="left"/>
        <w:rPr>
          <w:rStyle w:val="17"/>
          <w:rFonts w:ascii="宋体" w:hAnsi="宋体"/>
          <w:sz w:val="24"/>
        </w:rPr>
      </w:pPr>
      <w:r>
        <w:rPr>
          <w:rStyle w:val="17"/>
          <w:rFonts w:ascii="宋体" w:hAnsi="宋体"/>
          <w:sz w:val="24"/>
        </w:rPr>
        <w:t>10.</w:t>
      </w:r>
      <w:r>
        <w:rPr>
          <w:rStyle w:val="17"/>
          <w:rFonts w:hint="eastAsia" w:ascii="宋体" w:hAnsi="宋体"/>
          <w:sz w:val="24"/>
          <w:lang w:val="en-US" w:eastAsia="zh-CN"/>
        </w:rPr>
        <w:t>7</w:t>
      </w:r>
      <w:r>
        <w:rPr>
          <w:rStyle w:val="17"/>
          <w:rFonts w:ascii="宋体" w:hAnsi="宋体"/>
          <w:sz w:val="24"/>
        </w:rPr>
        <w:t xml:space="preserve"> </w:t>
      </w:r>
      <w:r>
        <w:rPr>
          <w:rStyle w:val="17"/>
          <w:rFonts w:hint="eastAsia" w:ascii="宋体" w:hAnsi="宋体"/>
          <w:sz w:val="24"/>
          <w:lang w:eastAsia="zh-CN"/>
        </w:rPr>
        <w:t>招标</w:t>
      </w:r>
      <w:r>
        <w:rPr>
          <w:rStyle w:val="17"/>
          <w:rFonts w:ascii="宋体" w:hAnsi="宋体"/>
          <w:sz w:val="24"/>
        </w:rPr>
        <w:t>采购单位不接受备选方案。</w:t>
      </w:r>
    </w:p>
    <w:p>
      <w:pPr>
        <w:spacing w:line="420" w:lineRule="exact"/>
        <w:ind w:firstLine="482" w:firstLineChars="200"/>
        <w:jc w:val="left"/>
        <w:rPr>
          <w:rStyle w:val="17"/>
          <w:rFonts w:ascii="Tahoma" w:hAnsi="Tahoma"/>
          <w:b/>
          <w:sz w:val="24"/>
        </w:rPr>
      </w:pPr>
      <w:r>
        <w:rPr>
          <w:rStyle w:val="17"/>
          <w:rFonts w:ascii="宋体" w:hAnsi="宋体" w:cs="宋体"/>
          <w:b/>
          <w:bCs/>
          <w:sz w:val="24"/>
          <w:szCs w:val="28"/>
        </w:rPr>
        <w:t>10.</w:t>
      </w:r>
      <w:r>
        <w:rPr>
          <w:rStyle w:val="17"/>
          <w:rFonts w:hint="eastAsia" w:ascii="宋体" w:hAnsi="宋体" w:cs="宋体"/>
          <w:b/>
          <w:bCs/>
          <w:sz w:val="24"/>
          <w:szCs w:val="28"/>
          <w:lang w:val="en-US" w:eastAsia="zh-CN"/>
        </w:rPr>
        <w:t>8</w:t>
      </w:r>
      <w:r>
        <w:rPr>
          <w:rStyle w:val="17"/>
          <w:rFonts w:ascii="宋体" w:hAnsi="宋体"/>
          <w:b/>
          <w:sz w:val="24"/>
        </w:rPr>
        <w:t>成交公示结束后，成交供应商须提供与蹉商文件确定的采购清单、最终报价金额明细表，并经采购人确认签字后方可签订合同。（与最终报价金额一致的采购清单其各项综合单价金额不得高于报价</w:t>
      </w:r>
      <w:r>
        <w:rPr>
          <w:rStyle w:val="17"/>
          <w:rFonts w:ascii="Tahoma" w:hAnsi="Tahoma"/>
          <w:b/>
          <w:sz w:val="24"/>
        </w:rPr>
        <w:t>时提供的采购清单各项综合单价金额。）</w:t>
      </w:r>
    </w:p>
    <w:p>
      <w:pPr>
        <w:spacing w:line="460" w:lineRule="exact"/>
        <w:rPr>
          <w:rStyle w:val="17"/>
          <w:rFonts w:ascii="宋体" w:hAnsi="宋体"/>
          <w:sz w:val="24"/>
        </w:rPr>
      </w:pPr>
      <w:r>
        <w:rPr>
          <w:rStyle w:val="17"/>
          <w:rFonts w:ascii="宋体" w:hAnsi="宋体"/>
          <w:b/>
          <w:sz w:val="24"/>
        </w:rPr>
        <w:t>11</w:t>
      </w:r>
      <w:r>
        <w:rPr>
          <w:rStyle w:val="17"/>
          <w:rFonts w:ascii="宋体" w:hAnsi="宋体"/>
          <w:sz w:val="24"/>
        </w:rPr>
        <w:t>.</w:t>
      </w:r>
      <w:r>
        <w:rPr>
          <w:rStyle w:val="17"/>
          <w:rFonts w:hint="eastAsia" w:ascii="宋体" w:hAnsi="宋体"/>
          <w:color w:val="000000"/>
          <w:sz w:val="24"/>
          <w:lang w:val="en-US" w:eastAsia="zh-CN"/>
        </w:rPr>
        <w:t>投标</w:t>
      </w:r>
      <w:r>
        <w:rPr>
          <w:rStyle w:val="17"/>
          <w:rFonts w:ascii="宋体" w:hAnsi="宋体"/>
          <w:sz w:val="24"/>
        </w:rPr>
        <w:t>有效期</w:t>
      </w:r>
    </w:p>
    <w:p>
      <w:pPr>
        <w:tabs>
          <w:tab w:val="left" w:pos="1440"/>
          <w:tab w:val="left" w:pos="1620"/>
        </w:tabs>
        <w:spacing w:line="460" w:lineRule="exact"/>
        <w:ind w:firstLine="480" w:firstLineChars="200"/>
        <w:rPr>
          <w:rStyle w:val="17"/>
          <w:rFonts w:ascii="宋体" w:hAnsi="宋体" w:cs="Times New Roman"/>
          <w:bCs/>
          <w:sz w:val="24"/>
        </w:rPr>
      </w:pPr>
      <w:r>
        <w:rPr>
          <w:rStyle w:val="17"/>
          <w:rFonts w:ascii="宋体" w:hAnsi="宋体"/>
          <w:sz w:val="24"/>
        </w:rPr>
        <w:t>11.1</w:t>
      </w:r>
      <w:r>
        <w:rPr>
          <w:rStyle w:val="17"/>
          <w:rFonts w:ascii="宋体" w:hAnsi="宋体" w:cs="Times New Roman"/>
          <w:bCs/>
          <w:sz w:val="24"/>
        </w:rPr>
        <w:t>自</w:t>
      </w:r>
      <w:r>
        <w:rPr>
          <w:rStyle w:val="17"/>
          <w:rFonts w:hint="eastAsia" w:ascii="宋体" w:hAnsi="宋体"/>
          <w:color w:val="000000"/>
          <w:sz w:val="24"/>
          <w:lang w:val="en-US" w:eastAsia="zh-CN"/>
        </w:rPr>
        <w:t>投标</w:t>
      </w:r>
      <w:r>
        <w:rPr>
          <w:rStyle w:val="17"/>
          <w:rFonts w:ascii="宋体" w:hAnsi="宋体" w:cs="Times New Roman"/>
          <w:bCs/>
          <w:sz w:val="24"/>
        </w:rPr>
        <w:t>开始之日起60天内。有效期短于这个规定期限的响应文件，将被拒绝。</w:t>
      </w:r>
    </w:p>
    <w:p>
      <w:pPr>
        <w:tabs>
          <w:tab w:val="left" w:pos="1440"/>
          <w:tab w:val="left" w:pos="1620"/>
        </w:tabs>
        <w:spacing w:line="460" w:lineRule="exact"/>
        <w:ind w:firstLine="480" w:firstLineChars="200"/>
        <w:rPr>
          <w:rStyle w:val="17"/>
        </w:rPr>
      </w:pPr>
      <w:r>
        <w:rPr>
          <w:rStyle w:val="17"/>
          <w:rFonts w:ascii="宋体" w:hAnsi="宋体"/>
          <w:sz w:val="24"/>
        </w:rPr>
        <w:t>11.2</w:t>
      </w:r>
      <w:r>
        <w:rPr>
          <w:rStyle w:val="17"/>
          <w:rFonts w:ascii="宋体" w:hAnsi="宋体"/>
          <w:color w:val="000000"/>
          <w:sz w:val="24"/>
        </w:rPr>
        <w:t>在特殊情况下，采购代理机构在原定</w:t>
      </w:r>
      <w:r>
        <w:rPr>
          <w:rStyle w:val="17"/>
          <w:rFonts w:hint="eastAsia" w:ascii="宋体" w:hAnsi="宋体"/>
          <w:color w:val="000000"/>
          <w:sz w:val="24"/>
          <w:lang w:val="en-US" w:eastAsia="zh-CN"/>
        </w:rPr>
        <w:t>投标</w:t>
      </w:r>
      <w:r>
        <w:rPr>
          <w:rStyle w:val="17"/>
          <w:rFonts w:ascii="宋体" w:hAnsi="宋体"/>
          <w:color w:val="000000"/>
          <w:sz w:val="24"/>
        </w:rPr>
        <w:t>有效期内，可以根据需要以书面形式向竞标人提出延长</w:t>
      </w:r>
      <w:r>
        <w:rPr>
          <w:rStyle w:val="17"/>
          <w:rFonts w:hint="eastAsia" w:ascii="宋体" w:hAnsi="宋体"/>
          <w:color w:val="000000"/>
          <w:sz w:val="24"/>
          <w:lang w:val="en-US" w:eastAsia="zh-CN"/>
        </w:rPr>
        <w:t>投标</w:t>
      </w:r>
      <w:r>
        <w:rPr>
          <w:rStyle w:val="17"/>
          <w:rFonts w:ascii="宋体" w:hAnsi="宋体"/>
          <w:color w:val="000000"/>
          <w:sz w:val="24"/>
        </w:rPr>
        <w:t>有效期的要求，竞标人须以书面形式予以答复。同意延长</w:t>
      </w:r>
      <w:r>
        <w:rPr>
          <w:rStyle w:val="17"/>
          <w:rFonts w:hint="eastAsia" w:ascii="宋体" w:hAnsi="宋体"/>
          <w:color w:val="000000"/>
          <w:sz w:val="24"/>
          <w:lang w:val="en-US" w:eastAsia="zh-CN"/>
        </w:rPr>
        <w:t>投标</w:t>
      </w:r>
      <w:r>
        <w:rPr>
          <w:rStyle w:val="17"/>
          <w:rFonts w:ascii="宋体" w:hAnsi="宋体"/>
          <w:color w:val="000000"/>
          <w:sz w:val="24"/>
        </w:rPr>
        <w:t>有效期的竞标人既不能要求也不允许修改其响应文件。</w:t>
      </w:r>
    </w:p>
    <w:p>
      <w:pPr>
        <w:spacing w:line="460" w:lineRule="exact"/>
        <w:rPr>
          <w:rStyle w:val="17"/>
          <w:rFonts w:ascii="宋体" w:hAnsi="宋体"/>
          <w:sz w:val="24"/>
        </w:rPr>
      </w:pPr>
      <w:r>
        <w:rPr>
          <w:rStyle w:val="17"/>
          <w:rFonts w:ascii="宋体" w:hAnsi="宋体"/>
          <w:b/>
          <w:sz w:val="24"/>
        </w:rPr>
        <w:t>12.</w:t>
      </w:r>
      <w:r>
        <w:rPr>
          <w:rStyle w:val="17"/>
          <w:rFonts w:ascii="宋体" w:hAnsi="宋体"/>
          <w:sz w:val="24"/>
        </w:rPr>
        <w:t>响应文件份数和签署：</w:t>
      </w:r>
    </w:p>
    <w:p>
      <w:pPr>
        <w:spacing w:line="460" w:lineRule="exact"/>
        <w:ind w:firstLine="544" w:firstLineChars="227"/>
        <w:rPr>
          <w:rStyle w:val="17"/>
          <w:rFonts w:ascii="宋体" w:hAnsi="宋体"/>
          <w:sz w:val="24"/>
        </w:rPr>
      </w:pPr>
      <w:r>
        <w:rPr>
          <w:rStyle w:val="17"/>
          <w:rFonts w:ascii="宋体" w:hAnsi="宋体"/>
          <w:sz w:val="24"/>
        </w:rPr>
        <w:t>12.1.电子投标文件：</w:t>
      </w:r>
    </w:p>
    <w:p>
      <w:pPr>
        <w:spacing w:line="460" w:lineRule="exact"/>
        <w:ind w:firstLine="544" w:firstLineChars="227"/>
        <w:rPr>
          <w:rStyle w:val="17"/>
          <w:rFonts w:ascii="宋体" w:hAnsi="宋体"/>
          <w:sz w:val="24"/>
        </w:rPr>
      </w:pPr>
      <w:r>
        <w:rPr>
          <w:rStyle w:val="17"/>
          <w:rFonts w:ascii="宋体" w:hAnsi="宋体"/>
          <w:sz w:val="24"/>
        </w:rPr>
        <w:t>供应商应根据“政采云供应商项目采购-电子招投标操作指南”及本</w:t>
      </w:r>
      <w:r>
        <w:rPr>
          <w:rStyle w:val="17"/>
          <w:rFonts w:hint="eastAsia" w:ascii="宋体" w:hAnsi="宋体"/>
          <w:sz w:val="24"/>
          <w:lang w:eastAsia="zh-CN"/>
        </w:rPr>
        <w:t>招标</w:t>
      </w:r>
      <w:r>
        <w:rPr>
          <w:rStyle w:val="17"/>
          <w:rFonts w:ascii="宋体" w:hAnsi="宋体"/>
          <w:sz w:val="24"/>
        </w:rPr>
        <w:t>文件规定的格式和顺序编制电子响应文件并进行关联定位，若因响应文件内容不完整、编排混乱导致投标文件被误读、漏读或者查找不到相关内容的，是供应商的责任。凡是参加两个或者以上标项投标的，响应文件必须按标项分别制作。</w:t>
      </w:r>
    </w:p>
    <w:p>
      <w:pPr>
        <w:spacing w:line="460" w:lineRule="exact"/>
        <w:ind w:firstLine="544" w:firstLineChars="227"/>
        <w:rPr>
          <w:rStyle w:val="17"/>
          <w:rFonts w:ascii="宋体" w:hAnsi="宋体"/>
          <w:sz w:val="24"/>
        </w:rPr>
      </w:pPr>
      <w:r>
        <w:rPr>
          <w:rStyle w:val="17"/>
          <w:rFonts w:ascii="宋体" w:hAnsi="宋体"/>
          <w:sz w:val="24"/>
        </w:rPr>
        <w:t>12.2.供应商如需提供数据电子备份响应文件（U盘）：</w:t>
      </w:r>
    </w:p>
    <w:p>
      <w:pPr>
        <w:spacing w:line="460" w:lineRule="exact"/>
        <w:ind w:firstLine="544" w:firstLineChars="227"/>
        <w:rPr>
          <w:rStyle w:val="17"/>
          <w:rFonts w:ascii="宋体" w:hAnsi="宋体"/>
          <w:sz w:val="24"/>
        </w:rPr>
      </w:pPr>
      <w:r>
        <w:rPr>
          <w:rStyle w:val="17"/>
          <w:rFonts w:ascii="宋体" w:hAnsi="宋体"/>
          <w:sz w:val="24"/>
        </w:rPr>
        <w:t>电子响应文件的备份文件以U盘形式存储。数据电子备份响应文件格式及内容须与政采云平台项目采购-电子交易操作指南中制作、加密并递交的电子响应文件格式及内容一致。数据电子备份响应文件（U盘）应包含《资格文件》、《技术、商务、资信及其他文件》和《报价文件》，供应商应将数据电子备份响应文件（U盘）形式单独密封、包装并在包装上标注投标项目名称、供应商名称并加盖公章。因不按规定密封、包装的数据电子备份投标文件（U盘）而产生的对投标供应商的不利后果由供应商自行承担。其中《资格文件》、《技术、商务、资信及其他文件》均不得体现报价部分内容。凡是参加两个或者以上标项投标的，必须按标项分别单独密封、包装、单独提交。</w:t>
      </w:r>
    </w:p>
    <w:p>
      <w:pPr>
        <w:spacing w:line="460" w:lineRule="exact"/>
        <w:ind w:firstLine="544" w:firstLineChars="227"/>
        <w:rPr>
          <w:rStyle w:val="17"/>
          <w:rFonts w:ascii="宋体" w:hAnsi="宋体"/>
          <w:sz w:val="24"/>
        </w:rPr>
      </w:pPr>
      <w:r>
        <w:rPr>
          <w:rStyle w:val="17"/>
          <w:rFonts w:ascii="宋体" w:hAnsi="宋体"/>
          <w:sz w:val="24"/>
        </w:rPr>
        <w:t>12.3.其他：</w:t>
      </w:r>
    </w:p>
    <w:p>
      <w:pPr>
        <w:spacing w:line="460" w:lineRule="exact"/>
        <w:ind w:firstLine="544" w:firstLineChars="227"/>
        <w:rPr>
          <w:rStyle w:val="17"/>
          <w:rFonts w:ascii="宋体" w:hAnsi="宋体"/>
          <w:sz w:val="24"/>
        </w:rPr>
      </w:pPr>
      <w:r>
        <w:rPr>
          <w:rStyle w:val="17"/>
          <w:rFonts w:ascii="宋体" w:hAnsi="宋体"/>
          <w:sz w:val="24"/>
        </w:rPr>
        <w:t>12.3.1投标文件需按招标文件要求的格式填写并签字盖章。</w:t>
      </w:r>
    </w:p>
    <w:p>
      <w:pPr>
        <w:spacing w:line="460" w:lineRule="exact"/>
        <w:ind w:firstLine="544" w:firstLineChars="227"/>
        <w:rPr>
          <w:rStyle w:val="17"/>
          <w:rFonts w:ascii="宋体" w:hAnsi="宋体"/>
          <w:sz w:val="24"/>
        </w:rPr>
      </w:pPr>
      <w:r>
        <w:rPr>
          <w:rStyle w:val="17"/>
          <w:rFonts w:ascii="宋体" w:hAnsi="宋体"/>
          <w:sz w:val="24"/>
        </w:rPr>
        <w:t>12.3.2投标文件不应涂改或行间插字和增删, 如有修改，修改处须加盖供应商的公章或由法定代表人或其授权委托人签字或盖章。投标文件因字迹潦草或表达不清所引起的后果由供应商负责。</w:t>
      </w:r>
    </w:p>
    <w:p>
      <w:pPr>
        <w:spacing w:line="460" w:lineRule="exact"/>
        <w:ind w:firstLine="544" w:firstLineChars="227"/>
        <w:rPr>
          <w:rStyle w:val="17"/>
          <w:rFonts w:ascii="宋体" w:hAnsi="宋体"/>
          <w:sz w:val="24"/>
        </w:rPr>
      </w:pPr>
      <w:r>
        <w:rPr>
          <w:rStyle w:val="17"/>
          <w:rFonts w:ascii="宋体" w:hAnsi="宋体"/>
          <w:sz w:val="24"/>
        </w:rPr>
        <w:t>12.4、投标文件的签章</w:t>
      </w:r>
    </w:p>
    <w:p>
      <w:pPr>
        <w:spacing w:line="460" w:lineRule="exact"/>
        <w:ind w:firstLine="544" w:firstLineChars="227"/>
        <w:rPr>
          <w:rStyle w:val="17"/>
          <w:rFonts w:ascii="宋体" w:hAnsi="宋体"/>
          <w:sz w:val="24"/>
        </w:rPr>
      </w:pPr>
      <w:r>
        <w:rPr>
          <w:rStyle w:val="17"/>
          <w:rFonts w:ascii="宋体" w:hAnsi="宋体"/>
          <w:sz w:val="24"/>
        </w:rPr>
        <w:t>12.4.1 投标文件的签章见《前附表》；</w:t>
      </w:r>
    </w:p>
    <w:p>
      <w:pPr>
        <w:spacing w:line="460" w:lineRule="exact"/>
        <w:ind w:firstLine="544" w:firstLineChars="227"/>
        <w:rPr>
          <w:rStyle w:val="17"/>
          <w:rFonts w:ascii="宋体" w:hAnsi="宋体"/>
          <w:sz w:val="24"/>
        </w:rPr>
      </w:pPr>
      <w:r>
        <w:rPr>
          <w:rStyle w:val="17"/>
          <w:rFonts w:ascii="宋体" w:hAnsi="宋体"/>
          <w:sz w:val="24"/>
        </w:rPr>
        <w:t>12.4.2 投标文件应由供应商法定代表人或其授权代表签字（或盖章），并加盖供应商公章。</w:t>
      </w:r>
    </w:p>
    <w:p>
      <w:pPr>
        <w:spacing w:line="460" w:lineRule="exact"/>
        <w:ind w:firstLine="544" w:firstLineChars="227"/>
        <w:rPr>
          <w:rStyle w:val="17"/>
          <w:rFonts w:ascii="宋体" w:hAnsi="宋体"/>
          <w:sz w:val="24"/>
        </w:rPr>
      </w:pPr>
      <w:r>
        <w:rPr>
          <w:rStyle w:val="17"/>
          <w:rFonts w:ascii="宋体" w:hAnsi="宋体"/>
          <w:sz w:val="24"/>
        </w:rPr>
        <w:t>12.4.3 参与在线投标时如遇平台技术问题详询400-881-7190。</w:t>
      </w:r>
    </w:p>
    <w:p>
      <w:pPr>
        <w:spacing w:line="460" w:lineRule="exact"/>
        <w:ind w:firstLine="544" w:firstLineChars="227"/>
        <w:rPr>
          <w:rStyle w:val="17"/>
          <w:rFonts w:ascii="宋体" w:hAnsi="宋体"/>
          <w:sz w:val="24"/>
        </w:rPr>
      </w:pPr>
      <w:r>
        <w:rPr>
          <w:rStyle w:val="17"/>
          <w:rFonts w:ascii="宋体" w:hAnsi="宋体"/>
          <w:sz w:val="24"/>
        </w:rPr>
        <w:t>12.5、投标文件的份数：见《前附表》。</w:t>
      </w:r>
    </w:p>
    <w:p>
      <w:pPr>
        <w:pStyle w:val="22"/>
        <w:spacing w:before="120" w:after="120" w:line="240" w:lineRule="auto"/>
        <w:jc w:val="center"/>
        <w:rPr>
          <w:rStyle w:val="17"/>
          <w:rFonts w:ascii="宋体" w:hAnsi="宋体" w:eastAsia="宋体"/>
          <w:sz w:val="28"/>
          <w:szCs w:val="28"/>
        </w:rPr>
      </w:pPr>
      <w:r>
        <w:rPr>
          <w:rStyle w:val="17"/>
          <w:rFonts w:ascii="宋体" w:hAnsi="宋体" w:eastAsia="宋体"/>
          <w:kern w:val="44"/>
          <w:sz w:val="28"/>
          <w:szCs w:val="28"/>
        </w:rPr>
        <w:t>三、响应文件的上传、提交</w:t>
      </w:r>
    </w:p>
    <w:p>
      <w:pPr>
        <w:tabs>
          <w:tab w:val="left" w:pos="720"/>
        </w:tabs>
        <w:spacing w:line="460" w:lineRule="exact"/>
        <w:ind w:firstLine="480" w:firstLineChars="200"/>
        <w:rPr>
          <w:rStyle w:val="17"/>
          <w:rFonts w:ascii="宋体" w:hAnsi="宋体"/>
          <w:sz w:val="24"/>
        </w:rPr>
      </w:pPr>
      <w:r>
        <w:rPr>
          <w:rStyle w:val="17"/>
          <w:rFonts w:ascii="宋体" w:hAnsi="宋体"/>
          <w:sz w:val="24"/>
        </w:rPr>
        <w:t>13、“响应文件”的上传、递交：见《前附表》。</w:t>
      </w:r>
    </w:p>
    <w:p>
      <w:pPr>
        <w:tabs>
          <w:tab w:val="left" w:pos="720"/>
        </w:tabs>
        <w:spacing w:line="460" w:lineRule="exact"/>
        <w:ind w:firstLine="480" w:firstLineChars="200"/>
        <w:rPr>
          <w:rStyle w:val="17"/>
          <w:rFonts w:ascii="宋体" w:hAnsi="宋体"/>
          <w:sz w:val="24"/>
        </w:rPr>
      </w:pPr>
      <w:r>
        <w:rPr>
          <w:rStyle w:val="17"/>
          <w:rFonts w:ascii="宋体" w:hAnsi="宋体"/>
          <w:sz w:val="24"/>
        </w:rPr>
        <w:t>14、“电子加密响应文件”解密和异常情况处理：</w:t>
      </w:r>
    </w:p>
    <w:p>
      <w:pPr>
        <w:tabs>
          <w:tab w:val="left" w:pos="720"/>
        </w:tabs>
        <w:spacing w:line="460" w:lineRule="exact"/>
        <w:ind w:firstLine="840" w:firstLineChars="350"/>
        <w:rPr>
          <w:rStyle w:val="17"/>
          <w:rFonts w:ascii="宋体" w:hAnsi="宋体"/>
          <w:sz w:val="24"/>
        </w:rPr>
      </w:pPr>
      <w:r>
        <w:rPr>
          <w:rStyle w:val="17"/>
          <w:rFonts w:ascii="宋体" w:hAnsi="宋体"/>
          <w:sz w:val="24"/>
        </w:rPr>
        <w:t>“电子加密响应文件”解密：见《前附表》。</w:t>
      </w:r>
    </w:p>
    <w:p>
      <w:pPr>
        <w:tabs>
          <w:tab w:val="left" w:pos="720"/>
        </w:tabs>
        <w:spacing w:line="460" w:lineRule="exact"/>
        <w:ind w:firstLine="480" w:firstLineChars="200"/>
        <w:rPr>
          <w:rStyle w:val="17"/>
          <w:rFonts w:ascii="宋体" w:hAnsi="宋体"/>
          <w:sz w:val="24"/>
        </w:rPr>
      </w:pPr>
      <w:r>
        <w:rPr>
          <w:rStyle w:val="17"/>
          <w:rFonts w:ascii="宋体" w:hAnsi="宋体"/>
          <w:sz w:val="24"/>
        </w:rPr>
        <w:t>15、响应文件的补充、修改或撤回</w:t>
      </w:r>
    </w:p>
    <w:p>
      <w:pPr>
        <w:tabs>
          <w:tab w:val="left" w:pos="720"/>
        </w:tabs>
        <w:spacing w:line="460" w:lineRule="exact"/>
        <w:ind w:firstLine="480" w:firstLineChars="200"/>
        <w:rPr>
          <w:rStyle w:val="17"/>
          <w:rFonts w:ascii="宋体" w:hAnsi="宋体"/>
          <w:sz w:val="24"/>
        </w:rPr>
      </w:pPr>
      <w:r>
        <w:rPr>
          <w:rStyle w:val="17"/>
          <w:rFonts w:ascii="宋体" w:hAnsi="宋体"/>
          <w:sz w:val="24"/>
        </w:rPr>
        <w:t>15.1 供应商应当在</w:t>
      </w:r>
      <w:r>
        <w:rPr>
          <w:rStyle w:val="17"/>
          <w:rFonts w:hint="eastAsia" w:ascii="宋体" w:hAnsi="宋体"/>
          <w:sz w:val="24"/>
          <w:lang w:eastAsia="zh-CN"/>
        </w:rPr>
        <w:t>招标</w:t>
      </w:r>
      <w:r>
        <w:rPr>
          <w:rStyle w:val="17"/>
          <w:rFonts w:ascii="宋体" w:hAnsi="宋体"/>
          <w:sz w:val="24"/>
        </w:rPr>
        <w:t>截止时间前完成响应文件的上传、递交，并可以补充、修改或者撤回响应文件。补充或者修改响应文件的，应当先行撤回原文件，补充、修改后重新上传、递交。</w:t>
      </w:r>
      <w:r>
        <w:rPr>
          <w:rStyle w:val="17"/>
          <w:rFonts w:hint="eastAsia" w:ascii="宋体" w:hAnsi="宋体"/>
          <w:sz w:val="24"/>
          <w:lang w:eastAsia="zh-CN"/>
        </w:rPr>
        <w:t>招标</w:t>
      </w:r>
      <w:r>
        <w:rPr>
          <w:rStyle w:val="17"/>
          <w:rFonts w:ascii="宋体" w:hAnsi="宋体"/>
          <w:sz w:val="24"/>
        </w:rPr>
        <w:t>截止时间前未完成上传、递交的，视为撤回响应文件。</w:t>
      </w:r>
      <w:r>
        <w:rPr>
          <w:rStyle w:val="17"/>
          <w:rFonts w:hint="eastAsia" w:ascii="宋体" w:hAnsi="宋体"/>
          <w:sz w:val="24"/>
          <w:lang w:eastAsia="zh-CN"/>
        </w:rPr>
        <w:t>招标</w:t>
      </w:r>
      <w:r>
        <w:rPr>
          <w:rStyle w:val="17"/>
          <w:rFonts w:ascii="宋体" w:hAnsi="宋体"/>
          <w:sz w:val="24"/>
        </w:rPr>
        <w:t>截止时间后递交的响应文件，“政采云平台”将予以拒收。</w:t>
      </w:r>
    </w:p>
    <w:p>
      <w:pPr>
        <w:tabs>
          <w:tab w:val="left" w:pos="720"/>
        </w:tabs>
        <w:spacing w:line="460" w:lineRule="exact"/>
        <w:ind w:firstLine="480" w:firstLineChars="200"/>
        <w:rPr>
          <w:rStyle w:val="17"/>
          <w:rFonts w:ascii="宋体" w:hAnsi="宋体"/>
          <w:sz w:val="24"/>
        </w:rPr>
      </w:pPr>
      <w:r>
        <w:rPr>
          <w:rStyle w:val="17"/>
          <w:rFonts w:ascii="宋体" w:hAnsi="宋体"/>
          <w:sz w:val="24"/>
        </w:rPr>
        <w:t xml:space="preserve">15.2 </w:t>
      </w:r>
      <w:r>
        <w:rPr>
          <w:rStyle w:val="17"/>
          <w:rFonts w:hint="eastAsia" w:ascii="宋体" w:hAnsi="宋体"/>
          <w:sz w:val="24"/>
          <w:lang w:eastAsia="zh-CN"/>
        </w:rPr>
        <w:t>招标</w:t>
      </w:r>
      <w:r>
        <w:rPr>
          <w:rStyle w:val="17"/>
          <w:rFonts w:ascii="宋体" w:hAnsi="宋体"/>
          <w:sz w:val="24"/>
        </w:rPr>
        <w:t>截止时间后，供应商不得撤回、修改《响应文件》。</w:t>
      </w:r>
    </w:p>
    <w:p>
      <w:pPr>
        <w:tabs>
          <w:tab w:val="left" w:pos="720"/>
        </w:tabs>
        <w:spacing w:line="460" w:lineRule="exact"/>
        <w:ind w:firstLine="480" w:firstLineChars="200"/>
        <w:rPr>
          <w:rStyle w:val="17"/>
          <w:rFonts w:ascii="宋体" w:hAnsi="宋体"/>
          <w:sz w:val="24"/>
        </w:rPr>
      </w:pPr>
      <w:r>
        <w:rPr>
          <w:rStyle w:val="17"/>
          <w:rFonts w:ascii="宋体" w:hAnsi="宋体"/>
          <w:sz w:val="24"/>
        </w:rPr>
        <w:t>16、响应文件的备选方案</w:t>
      </w:r>
    </w:p>
    <w:p>
      <w:pPr>
        <w:tabs>
          <w:tab w:val="left" w:pos="720"/>
        </w:tabs>
        <w:spacing w:line="460" w:lineRule="exact"/>
        <w:ind w:firstLine="480" w:firstLineChars="200"/>
        <w:rPr>
          <w:rStyle w:val="17"/>
          <w:rFonts w:ascii="宋体" w:hAnsi="宋体"/>
          <w:sz w:val="24"/>
        </w:rPr>
      </w:pPr>
      <w:r>
        <w:rPr>
          <w:rStyle w:val="17"/>
          <w:rFonts w:ascii="宋体" w:hAnsi="宋体"/>
          <w:sz w:val="24"/>
        </w:rPr>
        <w:t>供应商不得递交任何的响应备选（替代）方案，否则其响应文件将作无效标处理。与“电子加密响应文件”同时生成的“备份响应文件”不是投标备选方案。</w:t>
      </w:r>
    </w:p>
    <w:p>
      <w:pPr>
        <w:tabs>
          <w:tab w:val="left" w:pos="720"/>
        </w:tabs>
        <w:spacing w:line="460" w:lineRule="exact"/>
        <w:ind w:firstLine="480" w:firstLineChars="200"/>
        <w:rPr>
          <w:rStyle w:val="17"/>
          <w:rFonts w:ascii="宋体" w:hAnsi="宋体"/>
          <w:sz w:val="24"/>
        </w:rPr>
      </w:pPr>
      <w:r>
        <w:rPr>
          <w:rStyle w:val="17"/>
          <w:rFonts w:ascii="宋体" w:hAnsi="宋体"/>
          <w:sz w:val="24"/>
        </w:rPr>
        <w:t>17、响应截止期</w:t>
      </w:r>
    </w:p>
    <w:p>
      <w:pPr>
        <w:tabs>
          <w:tab w:val="left" w:pos="720"/>
        </w:tabs>
        <w:spacing w:line="460" w:lineRule="exact"/>
        <w:ind w:firstLine="480" w:firstLineChars="200"/>
        <w:rPr>
          <w:rStyle w:val="17"/>
          <w:rFonts w:ascii="宋体" w:hAnsi="宋体"/>
          <w:sz w:val="24"/>
        </w:rPr>
      </w:pPr>
      <w:r>
        <w:rPr>
          <w:rStyle w:val="17"/>
          <w:rFonts w:ascii="宋体" w:hAnsi="宋体"/>
          <w:sz w:val="24"/>
        </w:rPr>
        <w:t>17.1供应商应按前附表规定的时间、地点将响应文件文件上传按政采云平台项目采购-电子交易操作指南及本</w:t>
      </w:r>
      <w:r>
        <w:rPr>
          <w:rStyle w:val="17"/>
          <w:rFonts w:hint="eastAsia" w:ascii="宋体" w:hAnsi="宋体"/>
          <w:sz w:val="24"/>
          <w:lang w:eastAsia="zh-CN"/>
        </w:rPr>
        <w:t>招标</w:t>
      </w:r>
      <w:r>
        <w:rPr>
          <w:rStyle w:val="17"/>
          <w:rFonts w:ascii="宋体" w:hAnsi="宋体"/>
          <w:sz w:val="24"/>
        </w:rPr>
        <w:t>文件要求制作、加密并递交，超过上传时间的视为放弃投标资格，作无效标处理；通过“政采云平台”上传递交的“电子加密响应文件”无法按时解密，供应商递交了备份响应文件的，以备份响应文件为依据，否则视为</w:t>
      </w:r>
      <w:r>
        <w:rPr>
          <w:rStyle w:val="17"/>
          <w:rFonts w:hint="eastAsia" w:ascii="宋体" w:hAnsi="宋体"/>
          <w:color w:val="000000"/>
          <w:sz w:val="24"/>
          <w:lang w:val="en-US" w:eastAsia="zh-CN"/>
        </w:rPr>
        <w:t>投标</w:t>
      </w:r>
      <w:r>
        <w:rPr>
          <w:rStyle w:val="17"/>
          <w:rFonts w:ascii="宋体" w:hAnsi="宋体"/>
          <w:sz w:val="24"/>
        </w:rPr>
        <w:t>响应文件撤回。</w:t>
      </w:r>
    </w:p>
    <w:p>
      <w:pPr>
        <w:tabs>
          <w:tab w:val="left" w:pos="720"/>
        </w:tabs>
        <w:spacing w:line="460" w:lineRule="exact"/>
        <w:ind w:firstLine="480" w:firstLineChars="200"/>
        <w:rPr>
          <w:rStyle w:val="17"/>
          <w:rFonts w:ascii="宋体" w:hAnsi="宋体"/>
          <w:sz w:val="24"/>
        </w:rPr>
      </w:pPr>
      <w:r>
        <w:rPr>
          <w:rStyle w:val="17"/>
          <w:rFonts w:ascii="宋体" w:hAnsi="宋体"/>
          <w:sz w:val="24"/>
        </w:rPr>
        <w:t>17.2 采购人可以按本须知规定以补充通知的方式，酌情延长递交投标文件的截止日期。在上述情况下，采购人与供应商以前在投标截止期方面的全部权利、责任和义务，将适用于延长至新的投标截止期。</w:t>
      </w:r>
    </w:p>
    <w:p>
      <w:pPr>
        <w:pStyle w:val="22"/>
        <w:spacing w:before="0" w:after="0" w:line="460" w:lineRule="exact"/>
        <w:jc w:val="center"/>
        <w:rPr>
          <w:rStyle w:val="17"/>
          <w:rFonts w:ascii="宋体" w:hAnsi="宋体" w:eastAsia="宋体"/>
          <w:sz w:val="28"/>
          <w:szCs w:val="28"/>
        </w:rPr>
      </w:pPr>
      <w:r>
        <w:rPr>
          <w:rStyle w:val="17"/>
          <w:rFonts w:ascii="宋体" w:hAnsi="宋体" w:eastAsia="宋体"/>
          <w:kern w:val="44"/>
          <w:sz w:val="28"/>
          <w:szCs w:val="28"/>
        </w:rPr>
        <w:t>四、</w:t>
      </w:r>
      <w:r>
        <w:rPr>
          <w:rStyle w:val="17"/>
          <w:rFonts w:hint="eastAsia" w:ascii="宋体" w:hAnsi="宋体" w:eastAsia="宋体"/>
          <w:sz w:val="28"/>
          <w:szCs w:val="28"/>
          <w:lang w:eastAsia="zh-CN"/>
        </w:rPr>
        <w:t>招标</w:t>
      </w:r>
      <w:r>
        <w:rPr>
          <w:rStyle w:val="17"/>
          <w:rFonts w:ascii="宋体" w:hAnsi="宋体" w:eastAsia="宋体"/>
          <w:spacing w:val="14"/>
          <w:sz w:val="28"/>
          <w:szCs w:val="28"/>
        </w:rPr>
        <w:t>规则、</w:t>
      </w:r>
      <w:r>
        <w:rPr>
          <w:rStyle w:val="17"/>
          <w:rFonts w:ascii="宋体" w:hAnsi="宋体" w:eastAsia="宋体"/>
          <w:sz w:val="28"/>
          <w:szCs w:val="28"/>
        </w:rPr>
        <w:t>程序</w:t>
      </w:r>
    </w:p>
    <w:p>
      <w:pPr>
        <w:spacing w:line="460" w:lineRule="exact"/>
        <w:rPr>
          <w:rStyle w:val="17"/>
          <w:rFonts w:ascii="宋体" w:hAnsi="宋体"/>
          <w:sz w:val="24"/>
        </w:rPr>
      </w:pPr>
      <w:r>
        <w:rPr>
          <w:rStyle w:val="17"/>
          <w:rFonts w:ascii="宋体" w:hAnsi="宋体"/>
          <w:b/>
          <w:sz w:val="24"/>
        </w:rPr>
        <w:t>18.</w:t>
      </w:r>
      <w:r>
        <w:rPr>
          <w:rStyle w:val="17"/>
          <w:rFonts w:hint="eastAsia" w:ascii="宋体" w:hAnsi="宋体"/>
          <w:sz w:val="24"/>
          <w:lang w:eastAsia="zh-CN"/>
        </w:rPr>
        <w:t>招标</w:t>
      </w:r>
      <w:r>
        <w:rPr>
          <w:rStyle w:val="17"/>
          <w:rFonts w:ascii="宋体" w:hAnsi="宋体"/>
          <w:sz w:val="24"/>
        </w:rPr>
        <w:t>规则</w:t>
      </w:r>
    </w:p>
    <w:p>
      <w:pPr>
        <w:spacing w:line="460" w:lineRule="exact"/>
        <w:ind w:firstLine="480" w:firstLineChars="200"/>
        <w:rPr>
          <w:rStyle w:val="17"/>
          <w:rFonts w:ascii="宋体" w:hAnsi="宋体"/>
          <w:sz w:val="24"/>
        </w:rPr>
      </w:pPr>
      <w:r>
        <w:rPr>
          <w:rStyle w:val="17"/>
          <w:rFonts w:ascii="宋体" w:hAnsi="宋体"/>
          <w:sz w:val="24"/>
        </w:rPr>
        <w:t>18.1采购代理机构将于本须知前附表规定的时间和地点召开</w:t>
      </w:r>
      <w:r>
        <w:rPr>
          <w:rStyle w:val="17"/>
          <w:rFonts w:hint="eastAsia" w:ascii="宋体" w:hAnsi="宋体"/>
          <w:sz w:val="24"/>
          <w:lang w:eastAsia="zh-CN"/>
        </w:rPr>
        <w:t>招标</w:t>
      </w:r>
      <w:r>
        <w:rPr>
          <w:rStyle w:val="17"/>
          <w:rFonts w:ascii="宋体" w:hAnsi="宋体"/>
          <w:sz w:val="24"/>
        </w:rPr>
        <w:t>会，所有供应商均应准时参加</w:t>
      </w:r>
      <w:r>
        <w:rPr>
          <w:rStyle w:val="17"/>
          <w:rFonts w:hint="eastAsia" w:ascii="宋体" w:hAnsi="宋体"/>
          <w:sz w:val="24"/>
          <w:lang w:eastAsia="zh-CN"/>
        </w:rPr>
        <w:t>招标</w:t>
      </w:r>
      <w:r>
        <w:rPr>
          <w:rStyle w:val="17"/>
          <w:rFonts w:ascii="宋体" w:hAnsi="宋体"/>
          <w:sz w:val="24"/>
        </w:rPr>
        <w:t>会。参加</w:t>
      </w:r>
      <w:r>
        <w:rPr>
          <w:rStyle w:val="17"/>
          <w:rFonts w:hint="eastAsia" w:ascii="宋体" w:hAnsi="宋体"/>
          <w:sz w:val="24"/>
          <w:lang w:eastAsia="zh-CN"/>
        </w:rPr>
        <w:t>招标</w:t>
      </w:r>
      <w:r>
        <w:rPr>
          <w:rStyle w:val="17"/>
          <w:rFonts w:ascii="宋体" w:hAnsi="宋体"/>
          <w:sz w:val="24"/>
        </w:rPr>
        <w:t>会的供应商的法定代表人或其授权代理人应出具其有效身份证明、授权委托书，供应商的法定代表人或其授权代理人未参加</w:t>
      </w:r>
      <w:r>
        <w:rPr>
          <w:rStyle w:val="17"/>
          <w:rFonts w:hint="eastAsia" w:ascii="宋体" w:hAnsi="宋体"/>
          <w:sz w:val="24"/>
          <w:lang w:eastAsia="zh-CN"/>
        </w:rPr>
        <w:t>招标</w:t>
      </w:r>
      <w:r>
        <w:rPr>
          <w:rStyle w:val="17"/>
          <w:rFonts w:ascii="宋体" w:hAnsi="宋体"/>
          <w:sz w:val="24"/>
        </w:rPr>
        <w:t>会或迟到的，事后不得对采购相关人员、开标过程和开标结果提出异议；</w:t>
      </w:r>
    </w:p>
    <w:p>
      <w:pPr>
        <w:spacing w:line="460" w:lineRule="exact"/>
        <w:ind w:firstLine="480" w:firstLineChars="200"/>
        <w:rPr>
          <w:rStyle w:val="17"/>
          <w:rFonts w:ascii="宋体" w:hAnsi="宋体"/>
          <w:sz w:val="24"/>
        </w:rPr>
      </w:pPr>
      <w:r>
        <w:rPr>
          <w:rStyle w:val="17"/>
          <w:rFonts w:ascii="宋体" w:hAnsi="宋体"/>
          <w:sz w:val="24"/>
        </w:rPr>
        <w:t>18.2</w:t>
      </w:r>
      <w:r>
        <w:rPr>
          <w:rStyle w:val="17"/>
          <w:rFonts w:hint="eastAsia" w:ascii="宋体" w:hAnsi="宋体"/>
          <w:sz w:val="24"/>
          <w:lang w:eastAsia="zh-CN"/>
        </w:rPr>
        <w:t>招标</w:t>
      </w:r>
      <w:r>
        <w:rPr>
          <w:rStyle w:val="17"/>
          <w:rFonts w:ascii="宋体" w:hAnsi="宋体"/>
          <w:sz w:val="24"/>
        </w:rPr>
        <w:t>会由采购代理机构主持。</w:t>
      </w:r>
    </w:p>
    <w:p>
      <w:pPr>
        <w:spacing w:line="460" w:lineRule="exact"/>
        <w:ind w:firstLine="480" w:firstLineChars="200"/>
        <w:rPr>
          <w:rStyle w:val="17"/>
          <w:rFonts w:ascii="宋体" w:hAnsi="宋体"/>
          <w:sz w:val="24"/>
        </w:rPr>
      </w:pPr>
      <w:r>
        <w:rPr>
          <w:rStyle w:val="17"/>
          <w:rFonts w:ascii="宋体" w:hAnsi="宋体"/>
          <w:sz w:val="24"/>
        </w:rPr>
        <w:t>18.3对竞标人的</w:t>
      </w:r>
      <w:r>
        <w:rPr>
          <w:rStyle w:val="17"/>
          <w:rFonts w:hint="eastAsia" w:ascii="宋体" w:hAnsi="宋体"/>
          <w:color w:val="000000"/>
          <w:sz w:val="24"/>
          <w:lang w:val="en-US" w:eastAsia="zh-CN"/>
        </w:rPr>
        <w:t>投标</w:t>
      </w:r>
      <w:r>
        <w:rPr>
          <w:rStyle w:val="17"/>
          <w:rFonts w:ascii="宋体" w:hAnsi="宋体"/>
          <w:sz w:val="24"/>
        </w:rPr>
        <w:t>文件出现下列情况之一的，按照无效竞标处理：</w:t>
      </w:r>
    </w:p>
    <w:p>
      <w:pPr>
        <w:spacing w:line="460" w:lineRule="exact"/>
        <w:ind w:firstLine="482" w:firstLineChars="200"/>
        <w:rPr>
          <w:rStyle w:val="17"/>
          <w:rFonts w:ascii="宋体" w:hAnsi="宋体"/>
          <w:b/>
          <w:sz w:val="24"/>
        </w:rPr>
      </w:pPr>
      <w:r>
        <w:rPr>
          <w:rStyle w:val="17"/>
          <w:rFonts w:ascii="宋体" w:hAnsi="宋体"/>
          <w:b/>
          <w:sz w:val="24"/>
        </w:rPr>
        <w:t>18.3.1响应文件逾期上传、递交或未按规定的上传、递交的；</w:t>
      </w:r>
    </w:p>
    <w:p>
      <w:pPr>
        <w:spacing w:line="460" w:lineRule="exact"/>
        <w:ind w:firstLine="482" w:firstLineChars="200"/>
        <w:rPr>
          <w:rStyle w:val="17"/>
          <w:rFonts w:ascii="宋体" w:hAnsi="宋体"/>
          <w:b/>
          <w:sz w:val="24"/>
        </w:rPr>
      </w:pPr>
      <w:r>
        <w:rPr>
          <w:rStyle w:val="17"/>
          <w:rFonts w:ascii="宋体" w:hAnsi="宋体"/>
          <w:b/>
          <w:sz w:val="24"/>
        </w:rPr>
        <w:t>18.3.2未按照</w:t>
      </w:r>
      <w:r>
        <w:rPr>
          <w:rStyle w:val="17"/>
          <w:rFonts w:hint="eastAsia" w:ascii="宋体" w:hAnsi="宋体"/>
          <w:b/>
          <w:sz w:val="24"/>
          <w:lang w:eastAsia="zh-CN"/>
        </w:rPr>
        <w:t>招标</w:t>
      </w:r>
      <w:r>
        <w:rPr>
          <w:rStyle w:val="17"/>
          <w:rFonts w:ascii="宋体" w:hAnsi="宋体"/>
          <w:b/>
          <w:sz w:val="24"/>
        </w:rPr>
        <w:t>文件规定的要求签署、盖章的；</w:t>
      </w:r>
    </w:p>
    <w:p>
      <w:pPr>
        <w:spacing w:line="460" w:lineRule="exact"/>
        <w:ind w:firstLine="482" w:firstLineChars="200"/>
        <w:rPr>
          <w:rStyle w:val="17"/>
          <w:rFonts w:ascii="宋体" w:hAnsi="宋体"/>
          <w:b/>
          <w:sz w:val="24"/>
        </w:rPr>
      </w:pPr>
      <w:r>
        <w:rPr>
          <w:rStyle w:val="17"/>
          <w:rFonts w:ascii="宋体" w:hAnsi="宋体"/>
          <w:b/>
          <w:sz w:val="24"/>
        </w:rPr>
        <w:t>18.3.3不具备</w:t>
      </w:r>
      <w:r>
        <w:rPr>
          <w:rStyle w:val="17"/>
          <w:rFonts w:hint="eastAsia" w:ascii="宋体" w:hAnsi="宋体"/>
          <w:b/>
          <w:sz w:val="24"/>
          <w:lang w:eastAsia="zh-CN"/>
        </w:rPr>
        <w:t>招标</w:t>
      </w:r>
      <w:r>
        <w:rPr>
          <w:rStyle w:val="17"/>
          <w:rFonts w:ascii="宋体" w:hAnsi="宋体"/>
          <w:b/>
          <w:sz w:val="24"/>
        </w:rPr>
        <w:t>文件中规定的资格条件要求的；</w:t>
      </w:r>
    </w:p>
    <w:p>
      <w:pPr>
        <w:spacing w:line="460" w:lineRule="exact"/>
        <w:ind w:firstLine="482" w:firstLineChars="200"/>
        <w:rPr>
          <w:rStyle w:val="17"/>
          <w:rFonts w:ascii="宋体" w:hAnsi="宋体"/>
          <w:b/>
          <w:sz w:val="24"/>
        </w:rPr>
      </w:pPr>
      <w:r>
        <w:rPr>
          <w:rStyle w:val="17"/>
          <w:rFonts w:ascii="宋体" w:hAnsi="宋体"/>
          <w:b/>
          <w:sz w:val="24"/>
        </w:rPr>
        <w:t>18.3.4竞标人提交两份或两份以上内容不同的响应文件，或在一份响应文件中对同一采购项目有两个或两个以上报价的；</w:t>
      </w:r>
    </w:p>
    <w:p>
      <w:pPr>
        <w:spacing w:line="460" w:lineRule="exact"/>
        <w:ind w:firstLine="482" w:firstLineChars="200"/>
        <w:rPr>
          <w:rStyle w:val="17"/>
          <w:rFonts w:ascii="宋体" w:hAnsi="宋体"/>
          <w:b/>
          <w:sz w:val="24"/>
        </w:rPr>
      </w:pPr>
      <w:r>
        <w:rPr>
          <w:rStyle w:val="17"/>
          <w:rFonts w:ascii="宋体" w:hAnsi="宋体"/>
          <w:b/>
          <w:sz w:val="24"/>
        </w:rPr>
        <w:t>18.3.5响应文件载明的采购项目完成期限超过</w:t>
      </w:r>
      <w:r>
        <w:rPr>
          <w:rStyle w:val="17"/>
          <w:rFonts w:hint="eastAsia" w:ascii="宋体" w:hAnsi="宋体"/>
          <w:b/>
          <w:sz w:val="24"/>
          <w:lang w:eastAsia="zh-CN"/>
        </w:rPr>
        <w:t>招标</w:t>
      </w:r>
      <w:r>
        <w:rPr>
          <w:rStyle w:val="17"/>
          <w:rFonts w:ascii="宋体" w:hAnsi="宋体"/>
          <w:b/>
          <w:sz w:val="24"/>
        </w:rPr>
        <w:t>文件规定的期限，采购人不能接受的；</w:t>
      </w:r>
    </w:p>
    <w:p>
      <w:pPr>
        <w:spacing w:line="460" w:lineRule="exact"/>
        <w:ind w:firstLine="482" w:firstLineChars="200"/>
        <w:rPr>
          <w:rStyle w:val="17"/>
          <w:rFonts w:ascii="宋体" w:hAnsi="宋体"/>
          <w:b/>
          <w:sz w:val="24"/>
        </w:rPr>
      </w:pPr>
      <w:r>
        <w:rPr>
          <w:rStyle w:val="17"/>
          <w:rFonts w:ascii="宋体" w:hAnsi="宋体"/>
          <w:b/>
          <w:sz w:val="24"/>
        </w:rPr>
        <w:t>18.3.6响应文件载明的采购项目</w:t>
      </w:r>
      <w:r>
        <w:rPr>
          <w:rStyle w:val="17"/>
          <w:rFonts w:hint="eastAsia" w:ascii="宋体" w:hAnsi="宋体"/>
          <w:b/>
          <w:sz w:val="24"/>
          <w:lang w:eastAsia="zh-CN"/>
        </w:rPr>
        <w:t>招标</w:t>
      </w:r>
      <w:r>
        <w:rPr>
          <w:rStyle w:val="17"/>
          <w:rFonts w:ascii="宋体" w:hAnsi="宋体"/>
          <w:b/>
          <w:sz w:val="24"/>
        </w:rPr>
        <w:t>有效期、保修期少于</w:t>
      </w:r>
      <w:r>
        <w:rPr>
          <w:rStyle w:val="17"/>
          <w:rFonts w:hint="eastAsia" w:ascii="宋体" w:hAnsi="宋体"/>
          <w:b/>
          <w:sz w:val="24"/>
          <w:lang w:eastAsia="zh-CN"/>
        </w:rPr>
        <w:t>招标</w:t>
      </w:r>
      <w:r>
        <w:rPr>
          <w:rStyle w:val="17"/>
          <w:rFonts w:ascii="宋体" w:hAnsi="宋体"/>
          <w:b/>
          <w:sz w:val="24"/>
        </w:rPr>
        <w:t>文件规定期限的；</w:t>
      </w:r>
    </w:p>
    <w:p>
      <w:pPr>
        <w:spacing w:line="460" w:lineRule="exact"/>
        <w:ind w:firstLine="482" w:firstLineChars="200"/>
        <w:rPr>
          <w:rStyle w:val="17"/>
          <w:rFonts w:ascii="宋体" w:hAnsi="宋体"/>
          <w:b/>
          <w:sz w:val="24"/>
        </w:rPr>
      </w:pPr>
      <w:r>
        <w:rPr>
          <w:rStyle w:val="17"/>
          <w:rFonts w:ascii="宋体" w:hAnsi="宋体"/>
          <w:b/>
          <w:sz w:val="24"/>
        </w:rPr>
        <w:t>18.3.7响应文件未响应</w:t>
      </w:r>
      <w:r>
        <w:rPr>
          <w:rStyle w:val="17"/>
          <w:rFonts w:hint="eastAsia" w:ascii="宋体" w:hAnsi="宋体"/>
          <w:b/>
          <w:sz w:val="24"/>
          <w:lang w:eastAsia="zh-CN"/>
        </w:rPr>
        <w:t>招标</w:t>
      </w:r>
      <w:r>
        <w:rPr>
          <w:rStyle w:val="17"/>
          <w:rFonts w:ascii="宋体" w:hAnsi="宋体"/>
          <w:b/>
          <w:sz w:val="24"/>
        </w:rPr>
        <w:t>文件规定的付款方式的；</w:t>
      </w:r>
    </w:p>
    <w:p>
      <w:pPr>
        <w:spacing w:line="460" w:lineRule="exact"/>
        <w:ind w:firstLine="482" w:firstLineChars="200"/>
        <w:rPr>
          <w:rStyle w:val="17"/>
          <w:rFonts w:ascii="宋体" w:hAnsi="宋体"/>
          <w:b/>
          <w:sz w:val="24"/>
        </w:rPr>
      </w:pPr>
      <w:r>
        <w:rPr>
          <w:rStyle w:val="17"/>
          <w:rFonts w:ascii="宋体" w:hAnsi="宋体"/>
          <w:b/>
          <w:sz w:val="24"/>
        </w:rPr>
        <w:t>18.3.8竞标货物的技术规范、技术标准明显不符合国家强制性要求的；</w:t>
      </w:r>
    </w:p>
    <w:p>
      <w:pPr>
        <w:spacing w:line="460" w:lineRule="exact"/>
        <w:ind w:firstLine="482" w:firstLineChars="200"/>
        <w:rPr>
          <w:rStyle w:val="17"/>
          <w:rFonts w:ascii="宋体" w:hAnsi="宋体"/>
          <w:b/>
          <w:sz w:val="24"/>
        </w:rPr>
      </w:pPr>
      <w:r>
        <w:rPr>
          <w:rStyle w:val="17"/>
          <w:rFonts w:ascii="宋体" w:hAnsi="宋体"/>
          <w:b/>
          <w:sz w:val="24"/>
        </w:rPr>
        <w:t>18.3.9竞标货物载明的验收标准和方法等不符合国家规定及</w:t>
      </w:r>
      <w:r>
        <w:rPr>
          <w:rStyle w:val="17"/>
          <w:rFonts w:hint="eastAsia" w:ascii="宋体" w:hAnsi="宋体"/>
          <w:b/>
          <w:sz w:val="24"/>
          <w:lang w:eastAsia="zh-CN"/>
        </w:rPr>
        <w:t>招标</w:t>
      </w:r>
      <w:r>
        <w:rPr>
          <w:rStyle w:val="17"/>
          <w:rFonts w:ascii="宋体" w:hAnsi="宋体"/>
          <w:b/>
          <w:sz w:val="24"/>
        </w:rPr>
        <w:t>文件要求的；</w:t>
      </w:r>
    </w:p>
    <w:p>
      <w:pPr>
        <w:spacing w:line="460" w:lineRule="exact"/>
        <w:ind w:firstLine="482" w:firstLineChars="200"/>
        <w:rPr>
          <w:rStyle w:val="17"/>
          <w:rFonts w:ascii="宋体" w:hAnsi="宋体"/>
          <w:b/>
          <w:color w:val="FF0000"/>
          <w:sz w:val="24"/>
        </w:rPr>
      </w:pPr>
      <w:r>
        <w:rPr>
          <w:rStyle w:val="17"/>
          <w:rFonts w:ascii="宋体" w:hAnsi="宋体"/>
          <w:b/>
          <w:sz w:val="24"/>
        </w:rPr>
        <w:t>18.3.10</w:t>
      </w:r>
      <w:r>
        <w:rPr>
          <w:rStyle w:val="17"/>
          <w:rFonts w:ascii="宋体" w:hAnsi="宋体"/>
          <w:b/>
          <w:color w:val="000000"/>
          <w:sz w:val="24"/>
        </w:rPr>
        <w:t>响应文件字迹模糊辨认不清的（</w:t>
      </w:r>
      <w:r>
        <w:rPr>
          <w:rStyle w:val="17"/>
          <w:rFonts w:hint="eastAsia" w:ascii="宋体" w:hAnsi="宋体"/>
          <w:b/>
          <w:color w:val="000000"/>
          <w:sz w:val="24"/>
          <w:lang w:val="en-US" w:eastAsia="zh-CN"/>
        </w:rPr>
        <w:t>评审</w:t>
      </w:r>
      <w:r>
        <w:rPr>
          <w:rStyle w:val="17"/>
          <w:rFonts w:ascii="宋体" w:hAnsi="宋体"/>
          <w:b/>
          <w:color w:val="000000"/>
          <w:sz w:val="24"/>
        </w:rPr>
        <w:t>小组一致认为难以确认）；</w:t>
      </w:r>
    </w:p>
    <w:p>
      <w:pPr>
        <w:spacing w:line="460" w:lineRule="exact"/>
        <w:ind w:firstLine="482" w:firstLineChars="200"/>
        <w:rPr>
          <w:rStyle w:val="17"/>
          <w:rFonts w:ascii="宋体" w:hAnsi="宋体"/>
          <w:b/>
          <w:color w:val="000000"/>
          <w:sz w:val="24"/>
        </w:rPr>
      </w:pPr>
      <w:r>
        <w:rPr>
          <w:rStyle w:val="17"/>
          <w:rFonts w:ascii="宋体" w:hAnsi="宋体"/>
          <w:b/>
          <w:color w:val="000000"/>
          <w:sz w:val="24"/>
        </w:rPr>
        <w:t>18.3.11竞标人的法定代表人或其授权代理人未能准时参加开标会议的；</w:t>
      </w:r>
    </w:p>
    <w:p>
      <w:pPr>
        <w:spacing w:line="460" w:lineRule="exact"/>
        <w:ind w:firstLine="482" w:firstLineChars="200"/>
        <w:rPr>
          <w:rStyle w:val="17"/>
          <w:rFonts w:ascii="宋体" w:hAnsi="宋体"/>
          <w:b/>
          <w:sz w:val="24"/>
        </w:rPr>
      </w:pPr>
      <w:r>
        <w:rPr>
          <w:rStyle w:val="17"/>
          <w:rFonts w:ascii="宋体" w:hAnsi="宋体"/>
          <w:b/>
          <w:sz w:val="24"/>
        </w:rPr>
        <w:t>18.3.12</w:t>
      </w:r>
      <w:r>
        <w:rPr>
          <w:rStyle w:val="17"/>
          <w:rFonts w:hint="eastAsia" w:ascii="宋体" w:hAnsi="宋体"/>
          <w:b/>
          <w:sz w:val="24"/>
          <w:lang w:val="en-US" w:eastAsia="zh-CN"/>
        </w:rPr>
        <w:t>投标</w:t>
      </w:r>
      <w:r>
        <w:rPr>
          <w:rStyle w:val="17"/>
          <w:rFonts w:ascii="宋体" w:hAnsi="宋体"/>
          <w:b/>
          <w:sz w:val="24"/>
        </w:rPr>
        <w:t>时竞标人的法定代表人或其授权代理人未能当场出具有效身份证明的；</w:t>
      </w:r>
    </w:p>
    <w:p>
      <w:pPr>
        <w:spacing w:line="460" w:lineRule="exact"/>
        <w:ind w:firstLine="482" w:firstLineChars="200"/>
        <w:rPr>
          <w:rStyle w:val="17"/>
          <w:rFonts w:ascii="宋体" w:hAnsi="宋体"/>
          <w:b/>
          <w:color w:val="000000"/>
          <w:sz w:val="24"/>
        </w:rPr>
      </w:pPr>
      <w:r>
        <w:rPr>
          <w:rStyle w:val="17"/>
          <w:rFonts w:ascii="宋体" w:hAnsi="宋体"/>
          <w:b/>
          <w:color w:val="000000"/>
          <w:sz w:val="24"/>
        </w:rPr>
        <w:t>18.3.13供应商未能在线参与</w:t>
      </w:r>
      <w:r>
        <w:rPr>
          <w:rStyle w:val="17"/>
          <w:rFonts w:hint="eastAsia" w:ascii="宋体" w:hAnsi="宋体"/>
          <w:b/>
          <w:color w:val="000000"/>
          <w:sz w:val="24"/>
          <w:lang w:val="en-US" w:eastAsia="zh-CN"/>
        </w:rPr>
        <w:t>投标</w:t>
      </w:r>
      <w:r>
        <w:rPr>
          <w:rStyle w:val="17"/>
          <w:rFonts w:ascii="宋体" w:hAnsi="宋体"/>
          <w:b/>
          <w:color w:val="000000"/>
          <w:sz w:val="24"/>
        </w:rPr>
        <w:t>的；</w:t>
      </w:r>
    </w:p>
    <w:p>
      <w:pPr>
        <w:spacing w:line="460" w:lineRule="exact"/>
        <w:ind w:firstLine="482" w:firstLineChars="200"/>
        <w:rPr>
          <w:rStyle w:val="17"/>
          <w:rFonts w:ascii="宋体" w:hAnsi="宋体"/>
          <w:b/>
          <w:kern w:val="0"/>
          <w:sz w:val="24"/>
        </w:rPr>
      </w:pPr>
      <w:r>
        <w:rPr>
          <w:rStyle w:val="17"/>
          <w:rFonts w:ascii="宋体" w:hAnsi="宋体"/>
          <w:b/>
          <w:sz w:val="24"/>
        </w:rPr>
        <w:t>18.3.14</w:t>
      </w:r>
      <w:r>
        <w:rPr>
          <w:rStyle w:val="17"/>
          <w:rFonts w:ascii="宋体" w:hAnsi="宋体"/>
          <w:b/>
          <w:kern w:val="0"/>
          <w:sz w:val="24"/>
        </w:rPr>
        <w:t>提供不真实资料的；</w:t>
      </w:r>
    </w:p>
    <w:p>
      <w:pPr>
        <w:spacing w:line="460" w:lineRule="exact"/>
        <w:ind w:firstLine="472" w:firstLineChars="196"/>
        <w:rPr>
          <w:rStyle w:val="17"/>
          <w:rFonts w:ascii="宋体" w:hAnsi="宋体"/>
          <w:b/>
          <w:sz w:val="24"/>
        </w:rPr>
      </w:pPr>
      <w:r>
        <w:rPr>
          <w:rStyle w:val="17"/>
          <w:rFonts w:ascii="宋体" w:hAnsi="宋体"/>
          <w:b/>
          <w:sz w:val="24"/>
        </w:rPr>
        <w:t>18.3.15竞标服务的服务指标、参数等存在实质性偏离（</w:t>
      </w:r>
      <w:r>
        <w:rPr>
          <w:rStyle w:val="17"/>
          <w:rFonts w:hint="eastAsia" w:ascii="宋体" w:hAnsi="宋体"/>
          <w:b/>
          <w:sz w:val="24"/>
          <w:lang w:val="en-US" w:eastAsia="zh-CN"/>
        </w:rPr>
        <w:t>评审</w:t>
      </w:r>
      <w:r>
        <w:rPr>
          <w:rStyle w:val="17"/>
          <w:rFonts w:ascii="宋体" w:hAnsi="宋体"/>
          <w:b/>
          <w:sz w:val="24"/>
        </w:rPr>
        <w:t>小组一致认定）的；</w:t>
      </w:r>
    </w:p>
    <w:p>
      <w:pPr>
        <w:spacing w:line="460" w:lineRule="exact"/>
        <w:ind w:firstLine="472" w:firstLineChars="196"/>
        <w:rPr>
          <w:rStyle w:val="17"/>
          <w:rFonts w:ascii="宋体" w:hAnsi="宋体"/>
          <w:b/>
          <w:sz w:val="24"/>
        </w:rPr>
      </w:pPr>
      <w:r>
        <w:rPr>
          <w:rStyle w:val="17"/>
          <w:rFonts w:ascii="宋体" w:hAnsi="宋体"/>
          <w:b/>
          <w:sz w:val="24"/>
        </w:rPr>
        <w:t>18.3.16未响应</w:t>
      </w:r>
      <w:r>
        <w:rPr>
          <w:rStyle w:val="17"/>
          <w:rFonts w:hint="eastAsia" w:ascii="宋体" w:hAnsi="宋体"/>
          <w:b/>
          <w:sz w:val="24"/>
          <w:lang w:eastAsia="zh-CN"/>
        </w:rPr>
        <w:t>招标</w:t>
      </w:r>
      <w:r>
        <w:rPr>
          <w:rStyle w:val="17"/>
          <w:rFonts w:ascii="宋体" w:hAnsi="宋体"/>
          <w:b/>
          <w:sz w:val="24"/>
        </w:rPr>
        <w:t>文件中“</w:t>
      </w:r>
      <w:r>
        <w:rPr>
          <w:rStyle w:val="17"/>
          <w:rFonts w:ascii="宋体" w:hAnsi="宋体" w:cs="Times New Roman"/>
          <w:b/>
          <w:bCs/>
          <w:sz w:val="24"/>
        </w:rPr>
        <w:t>▲</w:t>
      </w:r>
      <w:r>
        <w:rPr>
          <w:rStyle w:val="17"/>
          <w:rFonts w:ascii="宋体" w:hAnsi="宋体"/>
          <w:b/>
          <w:sz w:val="24"/>
        </w:rPr>
        <w:t>”实质性条款；</w:t>
      </w:r>
    </w:p>
    <w:p>
      <w:pPr>
        <w:spacing w:line="440" w:lineRule="exact"/>
        <w:ind w:firstLine="472" w:firstLineChars="196"/>
        <w:rPr>
          <w:rStyle w:val="17"/>
          <w:rFonts w:ascii="宋体" w:hAnsi="宋体"/>
          <w:b/>
          <w:color w:val="000000"/>
          <w:sz w:val="24"/>
        </w:rPr>
      </w:pPr>
      <w:r>
        <w:rPr>
          <w:rStyle w:val="17"/>
          <w:rFonts w:ascii="宋体" w:hAnsi="宋体"/>
          <w:b/>
          <w:color w:val="000000"/>
          <w:sz w:val="24"/>
        </w:rPr>
        <w:t>18.3.17最后报价超过采购预算的；</w:t>
      </w:r>
    </w:p>
    <w:p>
      <w:pPr>
        <w:spacing w:line="440" w:lineRule="exact"/>
        <w:ind w:firstLine="472" w:firstLineChars="196"/>
        <w:rPr>
          <w:rStyle w:val="17"/>
          <w:rFonts w:ascii="宋体" w:hAnsi="宋体"/>
          <w:b/>
          <w:sz w:val="24"/>
        </w:rPr>
      </w:pPr>
      <w:r>
        <w:rPr>
          <w:rStyle w:val="17"/>
          <w:rFonts w:ascii="宋体" w:hAnsi="宋体"/>
          <w:b/>
          <w:color w:val="000000"/>
          <w:sz w:val="24"/>
        </w:rPr>
        <w:t>18.3.18</w:t>
      </w:r>
      <w:r>
        <w:rPr>
          <w:rStyle w:val="17"/>
          <w:rFonts w:ascii="宋体" w:hAnsi="宋体"/>
          <w:b/>
          <w:sz w:val="24"/>
        </w:rPr>
        <w:t>未改变</w:t>
      </w:r>
      <w:r>
        <w:rPr>
          <w:rStyle w:val="17"/>
          <w:rFonts w:hint="eastAsia" w:ascii="宋体" w:hAnsi="宋体"/>
          <w:b/>
          <w:sz w:val="24"/>
          <w:lang w:eastAsia="zh-CN"/>
        </w:rPr>
        <w:t>招标</w:t>
      </w:r>
      <w:r>
        <w:rPr>
          <w:rStyle w:val="17"/>
          <w:rFonts w:ascii="宋体" w:hAnsi="宋体"/>
          <w:b/>
          <w:sz w:val="24"/>
        </w:rPr>
        <w:t>文件</w:t>
      </w:r>
      <w:r>
        <w:rPr>
          <w:rStyle w:val="17"/>
          <w:rFonts w:hint="eastAsia" w:ascii="宋体" w:hAnsi="宋体"/>
          <w:b/>
          <w:sz w:val="24"/>
          <w:lang w:eastAsia="zh-CN"/>
        </w:rPr>
        <w:t>招标</w:t>
      </w:r>
      <w:r>
        <w:rPr>
          <w:rStyle w:val="17"/>
          <w:rFonts w:ascii="宋体" w:hAnsi="宋体"/>
          <w:b/>
          <w:sz w:val="24"/>
        </w:rPr>
        <w:t>需求的情况下，报价高于</w:t>
      </w:r>
      <w:r>
        <w:rPr>
          <w:rStyle w:val="17"/>
          <w:rFonts w:hint="eastAsia" w:ascii="宋体" w:hAnsi="宋体"/>
          <w:b/>
          <w:sz w:val="24"/>
          <w:lang w:eastAsia="zh-CN"/>
        </w:rPr>
        <w:t>限价的</w:t>
      </w:r>
      <w:r>
        <w:rPr>
          <w:rStyle w:val="17"/>
          <w:rFonts w:ascii="宋体" w:hAnsi="宋体"/>
          <w:b/>
          <w:sz w:val="24"/>
        </w:rPr>
        <w:t>；</w:t>
      </w:r>
    </w:p>
    <w:p>
      <w:pPr>
        <w:spacing w:line="460" w:lineRule="exact"/>
        <w:ind w:firstLine="482" w:firstLineChars="200"/>
        <w:rPr>
          <w:rStyle w:val="17"/>
          <w:rFonts w:ascii="宋体" w:hAnsi="宋体" w:cs="宋体"/>
          <w:bCs/>
          <w:sz w:val="24"/>
        </w:rPr>
      </w:pPr>
      <w:r>
        <w:rPr>
          <w:rStyle w:val="17"/>
          <w:rFonts w:ascii="宋体" w:hAnsi="宋体"/>
          <w:b/>
          <w:sz w:val="24"/>
        </w:rPr>
        <w:t>18.3.19法律、法规、规章及省级以上规范性文件等规定的其他情形。</w:t>
      </w:r>
    </w:p>
    <w:p>
      <w:pPr>
        <w:spacing w:line="460" w:lineRule="exact"/>
        <w:rPr>
          <w:rStyle w:val="17"/>
          <w:rFonts w:ascii="宋体" w:hAnsi="宋体"/>
          <w:sz w:val="24"/>
        </w:rPr>
      </w:pPr>
      <w:r>
        <w:rPr>
          <w:rStyle w:val="17"/>
          <w:rFonts w:ascii="宋体" w:hAnsi="宋体"/>
          <w:b/>
          <w:sz w:val="24"/>
        </w:rPr>
        <w:t>19</w:t>
      </w:r>
      <w:r>
        <w:rPr>
          <w:rStyle w:val="17"/>
          <w:rFonts w:ascii="宋体" w:hAnsi="宋体"/>
          <w:sz w:val="24"/>
        </w:rPr>
        <w:t>.</w:t>
      </w:r>
      <w:r>
        <w:rPr>
          <w:rStyle w:val="17"/>
          <w:rFonts w:hint="eastAsia" w:ascii="宋体" w:hAnsi="宋体"/>
          <w:sz w:val="24"/>
          <w:lang w:val="en-US" w:eastAsia="zh-CN"/>
        </w:rPr>
        <w:t>评审</w:t>
      </w:r>
      <w:r>
        <w:rPr>
          <w:rStyle w:val="17"/>
          <w:rFonts w:ascii="宋体" w:hAnsi="宋体"/>
          <w:sz w:val="24"/>
        </w:rPr>
        <w:t>小组与</w:t>
      </w:r>
      <w:r>
        <w:rPr>
          <w:rStyle w:val="17"/>
          <w:rFonts w:hint="eastAsia" w:ascii="宋体" w:hAnsi="宋体"/>
          <w:sz w:val="24"/>
          <w:lang w:eastAsia="zh-CN"/>
        </w:rPr>
        <w:t>招标</w:t>
      </w:r>
      <w:r>
        <w:rPr>
          <w:rStyle w:val="17"/>
          <w:rFonts w:ascii="宋体" w:hAnsi="宋体"/>
          <w:sz w:val="24"/>
        </w:rPr>
        <w:t>原则</w:t>
      </w:r>
    </w:p>
    <w:p>
      <w:pPr>
        <w:spacing w:line="460" w:lineRule="exact"/>
        <w:ind w:firstLine="480" w:firstLineChars="200"/>
        <w:rPr>
          <w:rStyle w:val="17"/>
          <w:rFonts w:ascii="宋体" w:hAnsi="宋体"/>
          <w:sz w:val="24"/>
        </w:rPr>
      </w:pPr>
      <w:r>
        <w:rPr>
          <w:rStyle w:val="17"/>
          <w:rFonts w:hint="eastAsia" w:ascii="宋体" w:hAnsi="宋体"/>
          <w:sz w:val="24"/>
          <w:lang w:val="en-US" w:eastAsia="zh-CN"/>
        </w:rPr>
        <w:t>评审</w:t>
      </w:r>
      <w:r>
        <w:rPr>
          <w:rStyle w:val="17"/>
          <w:rFonts w:ascii="宋体" w:hAnsi="宋体"/>
          <w:sz w:val="24"/>
        </w:rPr>
        <w:t>小组由</w:t>
      </w:r>
      <w:r>
        <w:rPr>
          <w:rStyle w:val="17"/>
          <w:rFonts w:hint="eastAsia" w:ascii="宋体" w:hAnsi="宋体"/>
          <w:sz w:val="24"/>
          <w:lang w:eastAsia="zh-CN"/>
        </w:rPr>
        <w:t>招标</w:t>
      </w:r>
      <w:r>
        <w:rPr>
          <w:rStyle w:val="17"/>
          <w:rFonts w:ascii="宋体" w:hAnsi="宋体"/>
          <w:sz w:val="24"/>
        </w:rPr>
        <w:t>采购单位依法组建，负责</w:t>
      </w:r>
      <w:r>
        <w:rPr>
          <w:rStyle w:val="17"/>
          <w:rFonts w:hint="eastAsia" w:ascii="宋体" w:hAnsi="宋体"/>
          <w:sz w:val="24"/>
          <w:lang w:eastAsia="zh-CN"/>
        </w:rPr>
        <w:t>招标</w:t>
      </w:r>
      <w:r>
        <w:rPr>
          <w:rStyle w:val="17"/>
          <w:rFonts w:ascii="宋体" w:hAnsi="宋体"/>
          <w:sz w:val="24"/>
        </w:rPr>
        <w:t>活动。</w:t>
      </w:r>
      <w:r>
        <w:rPr>
          <w:rStyle w:val="17"/>
          <w:rFonts w:hint="eastAsia" w:ascii="宋体" w:hAnsi="宋体"/>
          <w:sz w:val="24"/>
          <w:lang w:val="en-US" w:eastAsia="zh-CN"/>
        </w:rPr>
        <w:t>评审</w:t>
      </w:r>
      <w:r>
        <w:rPr>
          <w:rStyle w:val="17"/>
          <w:rFonts w:ascii="宋体" w:hAnsi="宋体"/>
          <w:sz w:val="24"/>
        </w:rPr>
        <w:t>小组遵循公开、公平、公正、科学合理，竞争择优的原则。</w:t>
      </w:r>
    </w:p>
    <w:p>
      <w:pPr>
        <w:spacing w:line="460" w:lineRule="exact"/>
        <w:ind w:firstLine="482" w:firstLineChars="200"/>
        <w:rPr>
          <w:rStyle w:val="17"/>
          <w:rFonts w:ascii="宋体" w:hAnsi="宋体" w:cs="Times New Roman"/>
          <w:b/>
          <w:bCs/>
          <w:sz w:val="24"/>
        </w:rPr>
      </w:pPr>
      <w:r>
        <w:rPr>
          <w:rStyle w:val="17"/>
          <w:rFonts w:ascii="宋体" w:hAnsi="宋体" w:cs="Times New Roman"/>
          <w:b/>
          <w:bCs/>
          <w:sz w:val="24"/>
        </w:rPr>
        <w:t>本项目</w:t>
      </w:r>
      <w:r>
        <w:rPr>
          <w:rStyle w:val="17"/>
          <w:rFonts w:hint="eastAsia" w:ascii="宋体" w:hAnsi="宋体" w:cs="Times New Roman"/>
          <w:b/>
          <w:bCs/>
          <w:sz w:val="24"/>
          <w:lang w:val="en-US" w:eastAsia="zh-CN"/>
        </w:rPr>
        <w:t>评审</w:t>
      </w:r>
      <w:r>
        <w:rPr>
          <w:rStyle w:val="17"/>
          <w:rFonts w:ascii="宋体" w:hAnsi="宋体" w:cs="Times New Roman"/>
          <w:b/>
          <w:bCs/>
          <w:sz w:val="24"/>
        </w:rPr>
        <w:t>小组由采购人按《浙江省财政厅关于印发浙江省政府采购评审专家管理</w:t>
      </w:r>
    </w:p>
    <w:p>
      <w:pPr>
        <w:spacing w:line="460" w:lineRule="exact"/>
        <w:rPr>
          <w:rStyle w:val="17"/>
          <w:rFonts w:ascii="宋体" w:hAnsi="宋体" w:cs="Times New Roman"/>
          <w:b/>
          <w:bCs/>
          <w:sz w:val="24"/>
        </w:rPr>
      </w:pPr>
      <w:r>
        <w:rPr>
          <w:rStyle w:val="17"/>
          <w:rFonts w:ascii="宋体" w:hAnsi="宋体" w:cs="Times New Roman"/>
          <w:b/>
          <w:bCs/>
          <w:sz w:val="24"/>
        </w:rPr>
        <w:t>办法的通知》第四章第十八条规定抽取评审专家。评审专家均须签署承诺书（见附件），承诺无新型冠状病毒肺炎病史，近14天无疫情重点地区旅居史或疫情重点地区人员接触史，确保开评标现场的疫情防控安全。</w:t>
      </w:r>
    </w:p>
    <w:p>
      <w:pPr>
        <w:spacing w:line="460" w:lineRule="exact"/>
        <w:rPr>
          <w:rStyle w:val="17"/>
          <w:rFonts w:ascii="宋体" w:hAnsi="宋体"/>
          <w:sz w:val="24"/>
        </w:rPr>
      </w:pPr>
      <w:r>
        <w:rPr>
          <w:rStyle w:val="17"/>
          <w:rFonts w:ascii="宋体" w:hAnsi="宋体"/>
          <w:b/>
          <w:sz w:val="24"/>
        </w:rPr>
        <w:t>20</w:t>
      </w:r>
      <w:r>
        <w:rPr>
          <w:rStyle w:val="17"/>
          <w:rFonts w:ascii="宋体" w:hAnsi="宋体"/>
          <w:sz w:val="24"/>
        </w:rPr>
        <w:t>.</w:t>
      </w:r>
      <w:r>
        <w:rPr>
          <w:rStyle w:val="17"/>
          <w:rFonts w:hint="eastAsia" w:ascii="宋体" w:hAnsi="宋体"/>
          <w:sz w:val="24"/>
          <w:lang w:eastAsia="zh-CN"/>
        </w:rPr>
        <w:t>招标</w:t>
      </w:r>
      <w:r>
        <w:rPr>
          <w:rStyle w:val="17"/>
          <w:rFonts w:ascii="宋体" w:hAnsi="宋体"/>
          <w:sz w:val="24"/>
        </w:rPr>
        <w:t>过程的保密</w:t>
      </w:r>
    </w:p>
    <w:p>
      <w:pPr>
        <w:spacing w:line="460" w:lineRule="exact"/>
        <w:ind w:firstLine="480" w:firstLineChars="200"/>
        <w:rPr>
          <w:rStyle w:val="17"/>
          <w:rFonts w:ascii="宋体" w:hAnsi="宋体"/>
          <w:sz w:val="24"/>
        </w:rPr>
      </w:pPr>
      <w:r>
        <w:rPr>
          <w:rStyle w:val="17"/>
          <w:rFonts w:ascii="宋体" w:hAnsi="宋体"/>
          <w:sz w:val="24"/>
        </w:rPr>
        <w:t>20.1</w:t>
      </w:r>
      <w:r>
        <w:rPr>
          <w:rStyle w:val="17"/>
          <w:rFonts w:hint="eastAsia" w:ascii="宋体" w:hAnsi="宋体"/>
          <w:sz w:val="24"/>
          <w:lang w:eastAsia="zh-CN"/>
        </w:rPr>
        <w:t>招标</w:t>
      </w:r>
      <w:r>
        <w:rPr>
          <w:rStyle w:val="17"/>
          <w:rFonts w:ascii="宋体" w:hAnsi="宋体"/>
          <w:sz w:val="24"/>
        </w:rPr>
        <w:t>会开始后，直至授予成交供应商合同为止，凡属于对响应文件的审查、澄清、评判和比较的有关资料、成交候选供应商的推荐情况及与</w:t>
      </w:r>
      <w:r>
        <w:rPr>
          <w:rStyle w:val="17"/>
          <w:rFonts w:hint="eastAsia" w:ascii="宋体" w:hAnsi="宋体"/>
          <w:sz w:val="24"/>
          <w:lang w:eastAsia="zh-CN"/>
        </w:rPr>
        <w:t>招标</w:t>
      </w:r>
      <w:r>
        <w:rPr>
          <w:rStyle w:val="17"/>
          <w:rFonts w:ascii="宋体" w:hAnsi="宋体"/>
          <w:sz w:val="24"/>
        </w:rPr>
        <w:t>有关的其他任何情况均依法严格保密。</w:t>
      </w:r>
    </w:p>
    <w:p>
      <w:pPr>
        <w:spacing w:line="460" w:lineRule="exact"/>
        <w:ind w:firstLine="480" w:firstLineChars="200"/>
        <w:rPr>
          <w:rStyle w:val="17"/>
          <w:rFonts w:ascii="宋体" w:hAnsi="宋体"/>
          <w:sz w:val="24"/>
        </w:rPr>
      </w:pPr>
      <w:r>
        <w:rPr>
          <w:rStyle w:val="17"/>
          <w:rFonts w:ascii="宋体" w:hAnsi="宋体"/>
          <w:sz w:val="24"/>
        </w:rPr>
        <w:t>20.2在响应文件的评判和比较、成交候选供应商推荐以及授予合同的过程中，竞标人向</w:t>
      </w:r>
      <w:r>
        <w:rPr>
          <w:rStyle w:val="17"/>
          <w:rFonts w:hint="eastAsia" w:ascii="宋体" w:hAnsi="宋体"/>
          <w:sz w:val="24"/>
          <w:lang w:eastAsia="zh-CN"/>
        </w:rPr>
        <w:t>招标</w:t>
      </w:r>
      <w:r>
        <w:rPr>
          <w:rStyle w:val="17"/>
          <w:rFonts w:ascii="宋体" w:hAnsi="宋体"/>
          <w:sz w:val="24"/>
        </w:rPr>
        <w:t>采购单位和</w:t>
      </w:r>
      <w:r>
        <w:rPr>
          <w:rStyle w:val="17"/>
          <w:rFonts w:hint="eastAsia" w:ascii="宋体" w:hAnsi="宋体"/>
          <w:sz w:val="24"/>
          <w:lang w:val="en-US" w:eastAsia="zh-CN"/>
        </w:rPr>
        <w:t>评审</w:t>
      </w:r>
      <w:r>
        <w:rPr>
          <w:rStyle w:val="17"/>
          <w:rFonts w:ascii="宋体" w:hAnsi="宋体"/>
          <w:sz w:val="24"/>
        </w:rPr>
        <w:t>小组施加影响的任何行为，都将会导致其</w:t>
      </w:r>
      <w:r>
        <w:rPr>
          <w:rStyle w:val="17"/>
          <w:rFonts w:hint="eastAsia" w:ascii="宋体" w:hAnsi="宋体"/>
          <w:sz w:val="24"/>
          <w:lang w:eastAsia="zh-CN"/>
        </w:rPr>
        <w:t>招标</w:t>
      </w:r>
      <w:r>
        <w:rPr>
          <w:rStyle w:val="17"/>
          <w:rFonts w:ascii="宋体" w:hAnsi="宋体"/>
          <w:sz w:val="24"/>
        </w:rPr>
        <w:t>被拒绝。</w:t>
      </w:r>
    </w:p>
    <w:p>
      <w:pPr>
        <w:spacing w:line="460" w:lineRule="exact"/>
        <w:ind w:firstLine="480" w:firstLineChars="200"/>
        <w:rPr>
          <w:rStyle w:val="17"/>
          <w:rFonts w:ascii="宋体" w:hAnsi="宋体"/>
          <w:sz w:val="24"/>
        </w:rPr>
      </w:pPr>
      <w:r>
        <w:rPr>
          <w:rStyle w:val="17"/>
          <w:rFonts w:ascii="宋体" w:hAnsi="宋体"/>
          <w:sz w:val="24"/>
        </w:rPr>
        <w:t>20.3</w:t>
      </w:r>
      <w:r>
        <w:rPr>
          <w:rStyle w:val="17"/>
          <w:rFonts w:hint="eastAsia" w:ascii="宋体" w:hAnsi="宋体"/>
          <w:sz w:val="24"/>
          <w:lang w:val="en-US" w:eastAsia="zh-CN"/>
        </w:rPr>
        <w:t>评审</w:t>
      </w:r>
      <w:r>
        <w:rPr>
          <w:rStyle w:val="17"/>
          <w:rFonts w:ascii="宋体" w:hAnsi="宋体"/>
          <w:sz w:val="24"/>
        </w:rPr>
        <w:t>小组分别与各竞标人进行商务资信、技术及价格</w:t>
      </w:r>
      <w:r>
        <w:rPr>
          <w:rStyle w:val="17"/>
          <w:rFonts w:hint="eastAsia" w:ascii="宋体" w:hAnsi="宋体"/>
          <w:sz w:val="24"/>
          <w:lang w:val="en-US" w:eastAsia="zh-CN"/>
        </w:rPr>
        <w:t>评审</w:t>
      </w:r>
      <w:r>
        <w:rPr>
          <w:rStyle w:val="17"/>
          <w:rFonts w:ascii="宋体" w:hAnsi="宋体"/>
          <w:sz w:val="24"/>
        </w:rPr>
        <w:t>。在</w:t>
      </w:r>
      <w:r>
        <w:rPr>
          <w:rStyle w:val="17"/>
          <w:rFonts w:hint="eastAsia" w:ascii="宋体" w:hAnsi="宋体"/>
          <w:sz w:val="24"/>
          <w:lang w:eastAsia="zh-CN"/>
        </w:rPr>
        <w:t>招标</w:t>
      </w:r>
      <w:r>
        <w:rPr>
          <w:rStyle w:val="17"/>
          <w:rFonts w:ascii="宋体" w:hAnsi="宋体"/>
          <w:sz w:val="24"/>
        </w:rPr>
        <w:t>过程中，</w:t>
      </w:r>
      <w:r>
        <w:rPr>
          <w:rStyle w:val="17"/>
          <w:rFonts w:hint="eastAsia" w:ascii="宋体" w:hAnsi="宋体"/>
          <w:sz w:val="24"/>
          <w:lang w:val="en-US" w:eastAsia="zh-CN"/>
        </w:rPr>
        <w:t>评审</w:t>
      </w:r>
      <w:r>
        <w:rPr>
          <w:rStyle w:val="17"/>
          <w:rFonts w:ascii="宋体" w:hAnsi="宋体"/>
          <w:sz w:val="24"/>
        </w:rPr>
        <w:t>小组成员不得透露其他竞标人的</w:t>
      </w:r>
      <w:r>
        <w:rPr>
          <w:rStyle w:val="17"/>
          <w:rFonts w:hint="eastAsia" w:ascii="宋体" w:hAnsi="宋体"/>
          <w:color w:val="000000"/>
          <w:sz w:val="24"/>
          <w:lang w:val="en-US" w:eastAsia="zh-CN"/>
        </w:rPr>
        <w:t>投标</w:t>
      </w:r>
      <w:r>
        <w:rPr>
          <w:rStyle w:val="17"/>
          <w:rFonts w:ascii="宋体" w:hAnsi="宋体"/>
          <w:sz w:val="24"/>
        </w:rPr>
        <w:t>信息，严守商业秘密。</w:t>
      </w:r>
    </w:p>
    <w:p>
      <w:pPr>
        <w:spacing w:line="460" w:lineRule="exact"/>
        <w:rPr>
          <w:rStyle w:val="17"/>
          <w:rFonts w:ascii="宋体" w:hAnsi="宋体"/>
          <w:sz w:val="24"/>
        </w:rPr>
      </w:pPr>
      <w:r>
        <w:rPr>
          <w:rStyle w:val="17"/>
          <w:rFonts w:ascii="宋体" w:hAnsi="宋体"/>
          <w:b/>
          <w:color w:val="000000"/>
          <w:sz w:val="24"/>
        </w:rPr>
        <w:t>21</w:t>
      </w:r>
      <w:r>
        <w:rPr>
          <w:rStyle w:val="17"/>
          <w:rFonts w:ascii="宋体" w:hAnsi="宋体"/>
          <w:color w:val="000000"/>
          <w:sz w:val="24"/>
        </w:rPr>
        <w:t>.响应文件的澄清</w:t>
      </w:r>
      <w:r>
        <w:rPr>
          <w:rStyle w:val="17"/>
          <w:rFonts w:ascii="宋体" w:hAnsi="宋体"/>
          <w:sz w:val="24"/>
        </w:rPr>
        <w:t>、说明和补正</w:t>
      </w:r>
    </w:p>
    <w:p>
      <w:pPr>
        <w:spacing w:line="460" w:lineRule="exact"/>
        <w:ind w:firstLine="360" w:firstLineChars="150"/>
        <w:rPr>
          <w:rStyle w:val="17"/>
          <w:rFonts w:ascii="宋体" w:hAnsi="宋体"/>
          <w:sz w:val="24"/>
        </w:rPr>
      </w:pPr>
      <w:r>
        <w:rPr>
          <w:rStyle w:val="17"/>
          <w:rFonts w:ascii="宋体" w:hAnsi="宋体"/>
          <w:sz w:val="24"/>
        </w:rPr>
        <w:t>评审中需要供应商对响应文件作出澄清、说明或者补正的，评审小组和供应商通过电子交易平台交换数据电文。给予供应商30分钟提交澄清说明或补正的时间，供应商已经明确表示澄清说明或补正完毕的除外。</w:t>
      </w:r>
    </w:p>
    <w:p>
      <w:pPr>
        <w:spacing w:line="460" w:lineRule="exact"/>
        <w:rPr>
          <w:rStyle w:val="17"/>
          <w:rFonts w:ascii="宋体" w:hAnsi="宋体"/>
          <w:sz w:val="24"/>
        </w:rPr>
      </w:pPr>
      <w:r>
        <w:rPr>
          <w:rStyle w:val="17"/>
          <w:rFonts w:ascii="宋体" w:hAnsi="宋体"/>
          <w:b/>
          <w:sz w:val="24"/>
        </w:rPr>
        <w:t>22.</w:t>
      </w:r>
      <w:r>
        <w:rPr>
          <w:rStyle w:val="17"/>
          <w:rFonts w:hint="eastAsia" w:ascii="宋体" w:hAnsi="宋体"/>
          <w:spacing w:val="14"/>
          <w:sz w:val="24"/>
          <w:lang w:eastAsia="zh-CN"/>
        </w:rPr>
        <w:t>招标</w:t>
      </w:r>
      <w:r>
        <w:rPr>
          <w:rStyle w:val="17"/>
          <w:rFonts w:ascii="宋体" w:hAnsi="宋体"/>
          <w:spacing w:val="14"/>
          <w:sz w:val="24"/>
        </w:rPr>
        <w:t>程序与方法</w:t>
      </w:r>
    </w:p>
    <w:p>
      <w:pPr>
        <w:spacing w:line="460" w:lineRule="exact"/>
        <w:ind w:firstLine="480" w:firstLineChars="200"/>
        <w:rPr>
          <w:rStyle w:val="17"/>
          <w:rFonts w:ascii="宋体" w:hAnsi="宋体"/>
          <w:sz w:val="24"/>
        </w:rPr>
      </w:pPr>
      <w:r>
        <w:rPr>
          <w:rStyle w:val="17"/>
          <w:rFonts w:ascii="宋体" w:hAnsi="宋体"/>
          <w:sz w:val="24"/>
        </w:rPr>
        <w:t>22.1资格性审查</w:t>
      </w:r>
    </w:p>
    <w:p>
      <w:pPr>
        <w:spacing w:line="460" w:lineRule="exact"/>
        <w:ind w:firstLine="480" w:firstLineChars="200"/>
        <w:rPr>
          <w:rStyle w:val="17"/>
          <w:rFonts w:ascii="宋体" w:hAnsi="宋体"/>
          <w:sz w:val="24"/>
        </w:rPr>
      </w:pPr>
      <w:r>
        <w:rPr>
          <w:rStyle w:val="17"/>
          <w:rFonts w:hint="eastAsia" w:ascii="宋体" w:hAnsi="宋体"/>
          <w:sz w:val="24"/>
          <w:lang w:val="en-US" w:eastAsia="zh-CN"/>
        </w:rPr>
        <w:t>评审</w:t>
      </w:r>
      <w:r>
        <w:rPr>
          <w:rStyle w:val="17"/>
          <w:rFonts w:ascii="宋体" w:hAnsi="宋体"/>
          <w:sz w:val="24"/>
        </w:rPr>
        <w:t>小组依据法律、法规和</w:t>
      </w:r>
      <w:r>
        <w:rPr>
          <w:rStyle w:val="17"/>
          <w:rFonts w:hint="eastAsia" w:ascii="宋体" w:hAnsi="宋体"/>
          <w:sz w:val="24"/>
          <w:lang w:eastAsia="zh-CN"/>
        </w:rPr>
        <w:t>招标</w:t>
      </w:r>
      <w:r>
        <w:rPr>
          <w:rStyle w:val="17"/>
          <w:rFonts w:ascii="宋体" w:hAnsi="宋体"/>
          <w:sz w:val="24"/>
        </w:rPr>
        <w:t>文件规定，对响应文件中的资格证明等进行审查，以确定竞标人是否具备竞标资格。</w:t>
      </w:r>
    </w:p>
    <w:p>
      <w:pPr>
        <w:spacing w:line="460" w:lineRule="exact"/>
        <w:ind w:firstLine="480" w:firstLineChars="200"/>
        <w:rPr>
          <w:rStyle w:val="17"/>
          <w:rFonts w:ascii="宋体" w:hAnsi="宋体"/>
          <w:sz w:val="24"/>
        </w:rPr>
      </w:pPr>
      <w:r>
        <w:rPr>
          <w:rStyle w:val="17"/>
          <w:rFonts w:ascii="宋体" w:hAnsi="宋体"/>
          <w:sz w:val="24"/>
        </w:rPr>
        <w:t>22.2初步审查</w:t>
      </w:r>
    </w:p>
    <w:p>
      <w:pPr>
        <w:spacing w:line="460" w:lineRule="exact"/>
        <w:ind w:firstLine="480" w:firstLineChars="200"/>
        <w:rPr>
          <w:rStyle w:val="17"/>
          <w:rFonts w:ascii="宋体" w:hAnsi="宋体"/>
          <w:sz w:val="24"/>
        </w:rPr>
      </w:pPr>
      <w:r>
        <w:rPr>
          <w:rStyle w:val="17"/>
          <w:rFonts w:hint="eastAsia" w:ascii="宋体" w:hAnsi="宋体"/>
          <w:sz w:val="24"/>
          <w:lang w:val="en-US" w:eastAsia="zh-CN"/>
        </w:rPr>
        <w:t>评审</w:t>
      </w:r>
      <w:r>
        <w:rPr>
          <w:rStyle w:val="17"/>
          <w:rFonts w:ascii="宋体" w:hAnsi="宋体"/>
          <w:sz w:val="24"/>
        </w:rPr>
        <w:t>小组对通过资格性检查的竞标人进行</w:t>
      </w:r>
      <w:r>
        <w:rPr>
          <w:rStyle w:val="17"/>
          <w:rFonts w:ascii="宋体" w:hAnsi="宋体" w:cs="Times New Roman"/>
          <w:bCs/>
          <w:sz w:val="24"/>
        </w:rPr>
        <w:t>符合性</w:t>
      </w:r>
      <w:r>
        <w:rPr>
          <w:rStyle w:val="17"/>
          <w:rFonts w:ascii="宋体" w:hAnsi="宋体"/>
          <w:sz w:val="24"/>
        </w:rPr>
        <w:t>检查。依据</w:t>
      </w:r>
      <w:r>
        <w:rPr>
          <w:rStyle w:val="17"/>
          <w:rFonts w:hint="eastAsia" w:ascii="宋体" w:hAnsi="宋体"/>
          <w:sz w:val="24"/>
          <w:lang w:eastAsia="zh-CN"/>
        </w:rPr>
        <w:t>招标</w:t>
      </w:r>
      <w:r>
        <w:rPr>
          <w:rStyle w:val="17"/>
          <w:rFonts w:ascii="宋体" w:hAnsi="宋体"/>
          <w:sz w:val="24"/>
        </w:rPr>
        <w:t>文件的规定，从响应文件的有效性、完整性和对</w:t>
      </w:r>
      <w:r>
        <w:rPr>
          <w:rStyle w:val="17"/>
          <w:rFonts w:hint="eastAsia" w:ascii="宋体" w:hAnsi="宋体"/>
          <w:sz w:val="24"/>
          <w:lang w:eastAsia="zh-CN"/>
        </w:rPr>
        <w:t>招标</w:t>
      </w:r>
      <w:r>
        <w:rPr>
          <w:rStyle w:val="17"/>
          <w:rFonts w:ascii="宋体" w:hAnsi="宋体"/>
          <w:sz w:val="24"/>
        </w:rPr>
        <w:t>文件的响应程度进行初步审查，以确定是否对</w:t>
      </w:r>
      <w:r>
        <w:rPr>
          <w:rStyle w:val="17"/>
          <w:rFonts w:hint="eastAsia" w:ascii="宋体" w:hAnsi="宋体"/>
          <w:sz w:val="24"/>
          <w:lang w:eastAsia="zh-CN"/>
        </w:rPr>
        <w:t>招标</w:t>
      </w:r>
      <w:r>
        <w:rPr>
          <w:rStyle w:val="17"/>
          <w:rFonts w:ascii="宋体" w:hAnsi="宋体"/>
          <w:sz w:val="24"/>
        </w:rPr>
        <w:t>文件的实质性要求作出响应。</w:t>
      </w:r>
    </w:p>
    <w:p>
      <w:pPr>
        <w:spacing w:line="460" w:lineRule="exact"/>
        <w:ind w:firstLine="480" w:firstLineChars="200"/>
        <w:rPr>
          <w:rStyle w:val="17"/>
          <w:rFonts w:ascii="宋体" w:hAnsi="宋体"/>
          <w:sz w:val="24"/>
        </w:rPr>
      </w:pPr>
      <w:r>
        <w:rPr>
          <w:rStyle w:val="17"/>
          <w:rFonts w:ascii="宋体" w:hAnsi="宋体"/>
          <w:sz w:val="24"/>
        </w:rPr>
        <w:t>22.3</w:t>
      </w:r>
      <w:r>
        <w:rPr>
          <w:rStyle w:val="17"/>
          <w:rFonts w:hint="eastAsia" w:ascii="宋体" w:hAnsi="宋体"/>
          <w:sz w:val="24"/>
          <w:lang w:val="en-US" w:eastAsia="zh-CN"/>
        </w:rPr>
        <w:t>评审</w:t>
      </w:r>
      <w:r>
        <w:rPr>
          <w:rStyle w:val="17"/>
          <w:rFonts w:ascii="宋体" w:hAnsi="宋体"/>
          <w:sz w:val="24"/>
        </w:rPr>
        <w:t>小组根据</w:t>
      </w:r>
      <w:r>
        <w:rPr>
          <w:rStyle w:val="17"/>
          <w:rFonts w:hint="eastAsia" w:ascii="宋体" w:hAnsi="宋体"/>
          <w:sz w:val="24"/>
          <w:lang w:eastAsia="zh-CN"/>
        </w:rPr>
        <w:t>招标</w:t>
      </w:r>
      <w:r>
        <w:rPr>
          <w:rStyle w:val="17"/>
          <w:rFonts w:ascii="宋体" w:hAnsi="宋体"/>
          <w:sz w:val="24"/>
        </w:rPr>
        <w:t>文件的内容与各竞标人分别进行</w:t>
      </w:r>
      <w:r>
        <w:rPr>
          <w:rStyle w:val="17"/>
          <w:rFonts w:hint="eastAsia" w:ascii="宋体" w:hAnsi="宋体"/>
          <w:sz w:val="24"/>
          <w:lang w:eastAsia="zh-CN"/>
        </w:rPr>
        <w:t>招标</w:t>
      </w:r>
      <w:r>
        <w:rPr>
          <w:rStyle w:val="17"/>
          <w:rFonts w:ascii="宋体" w:hAnsi="宋体"/>
          <w:sz w:val="24"/>
        </w:rPr>
        <w:t>，各竞标人在线答复的同时，须对</w:t>
      </w:r>
      <w:r>
        <w:rPr>
          <w:rStyle w:val="17"/>
          <w:rFonts w:hint="eastAsia" w:ascii="宋体" w:hAnsi="宋体"/>
          <w:sz w:val="24"/>
          <w:lang w:eastAsia="zh-CN"/>
        </w:rPr>
        <w:t>招标</w:t>
      </w:r>
      <w:r>
        <w:rPr>
          <w:rStyle w:val="17"/>
          <w:rFonts w:ascii="宋体" w:hAnsi="宋体"/>
          <w:sz w:val="24"/>
        </w:rPr>
        <w:t>中所涉及的澄清、修改、承诺等补充资料等在合理期限内通过电子邮件、传真等书面形式提交至</w:t>
      </w:r>
      <w:r>
        <w:rPr>
          <w:rStyle w:val="17"/>
          <w:rFonts w:hint="eastAsia" w:ascii="宋体" w:hAnsi="宋体"/>
          <w:sz w:val="24"/>
          <w:lang w:val="en-US" w:eastAsia="zh-CN"/>
        </w:rPr>
        <w:t>评审</w:t>
      </w:r>
      <w:r>
        <w:rPr>
          <w:rStyle w:val="17"/>
          <w:rFonts w:ascii="宋体" w:hAnsi="宋体"/>
          <w:sz w:val="24"/>
        </w:rPr>
        <w:t>小组，其书面文件必须由竞标人的法定代表人签字（或签章），作为响应文件的补充。如该竞标人成为成交供应商，则该竞标人的响应文件（含所有补充资料）将作为合同的组成部分。</w:t>
      </w:r>
    </w:p>
    <w:p>
      <w:pPr>
        <w:spacing w:line="460" w:lineRule="exact"/>
        <w:ind w:firstLine="480" w:firstLineChars="200"/>
        <w:rPr>
          <w:rStyle w:val="17"/>
          <w:rFonts w:ascii="宋体" w:hAnsi="宋体"/>
          <w:sz w:val="24"/>
        </w:rPr>
      </w:pPr>
      <w:r>
        <w:rPr>
          <w:rStyle w:val="17"/>
          <w:rFonts w:ascii="宋体" w:hAnsi="宋体"/>
          <w:sz w:val="24"/>
        </w:rPr>
        <w:t>22.4响应文件计算错误的修正</w:t>
      </w:r>
    </w:p>
    <w:p>
      <w:pPr>
        <w:spacing w:line="460" w:lineRule="exact"/>
        <w:ind w:firstLine="480" w:firstLineChars="200"/>
        <w:rPr>
          <w:rStyle w:val="17"/>
          <w:rFonts w:ascii="宋体" w:hAnsi="宋体"/>
          <w:sz w:val="24"/>
        </w:rPr>
      </w:pPr>
      <w:r>
        <w:rPr>
          <w:rStyle w:val="17"/>
          <w:rFonts w:ascii="宋体" w:hAnsi="宋体"/>
          <w:sz w:val="24"/>
        </w:rPr>
        <w:t>22.4.1响应文件中</w:t>
      </w:r>
      <w:r>
        <w:rPr>
          <w:rStyle w:val="17"/>
          <w:rFonts w:hint="eastAsia" w:ascii="宋体" w:hAnsi="宋体"/>
          <w:color w:val="000000"/>
          <w:sz w:val="24"/>
          <w:lang w:val="en-US" w:eastAsia="zh-CN"/>
        </w:rPr>
        <w:t>投标</w:t>
      </w:r>
      <w:r>
        <w:rPr>
          <w:rStyle w:val="17"/>
          <w:rFonts w:ascii="宋体" w:hAnsi="宋体"/>
          <w:sz w:val="24"/>
        </w:rPr>
        <w:t>报价一览表内容与响应文件中</w:t>
      </w:r>
      <w:r>
        <w:rPr>
          <w:rStyle w:val="17"/>
          <w:rFonts w:hint="eastAsia" w:ascii="宋体" w:hAnsi="宋体"/>
          <w:sz w:val="24"/>
          <w:lang w:eastAsia="zh-CN"/>
        </w:rPr>
        <w:t>招标</w:t>
      </w:r>
      <w:r>
        <w:rPr>
          <w:rStyle w:val="17"/>
          <w:rFonts w:ascii="宋体" w:hAnsi="宋体"/>
          <w:sz w:val="24"/>
        </w:rPr>
        <w:t>分项报价表内容不一致的，以</w:t>
      </w:r>
      <w:r>
        <w:rPr>
          <w:rStyle w:val="17"/>
          <w:rFonts w:hint="eastAsia" w:ascii="宋体" w:hAnsi="宋体"/>
          <w:color w:val="000000"/>
          <w:sz w:val="24"/>
          <w:lang w:val="en-US" w:eastAsia="zh-CN"/>
        </w:rPr>
        <w:t>投标</w:t>
      </w:r>
      <w:r>
        <w:rPr>
          <w:rStyle w:val="17"/>
          <w:rFonts w:ascii="宋体" w:hAnsi="宋体"/>
          <w:sz w:val="24"/>
        </w:rPr>
        <w:t>报价一览表为准；</w:t>
      </w:r>
    </w:p>
    <w:p>
      <w:pPr>
        <w:spacing w:line="460" w:lineRule="exact"/>
        <w:ind w:firstLine="480" w:firstLineChars="200"/>
        <w:rPr>
          <w:rStyle w:val="17"/>
          <w:rFonts w:ascii="宋体" w:hAnsi="宋体"/>
          <w:sz w:val="24"/>
        </w:rPr>
      </w:pPr>
      <w:r>
        <w:rPr>
          <w:rStyle w:val="17"/>
          <w:rFonts w:ascii="宋体" w:hAnsi="宋体"/>
          <w:sz w:val="24"/>
        </w:rPr>
        <w:t>22.4.2响应文件的大写金额和小写金额不一致的，以大写金额为准；</w:t>
      </w:r>
    </w:p>
    <w:p>
      <w:pPr>
        <w:spacing w:line="460" w:lineRule="exact"/>
        <w:ind w:firstLine="480" w:firstLineChars="200"/>
        <w:rPr>
          <w:rStyle w:val="17"/>
          <w:rFonts w:ascii="宋体" w:hAnsi="宋体"/>
          <w:spacing w:val="-8"/>
          <w:sz w:val="24"/>
        </w:rPr>
      </w:pPr>
      <w:r>
        <w:rPr>
          <w:rStyle w:val="17"/>
          <w:rFonts w:ascii="宋体" w:hAnsi="宋体"/>
          <w:sz w:val="24"/>
        </w:rPr>
        <w:t>22.4.3总</w:t>
      </w:r>
      <w:r>
        <w:rPr>
          <w:rStyle w:val="17"/>
          <w:rFonts w:ascii="宋体" w:hAnsi="宋体"/>
          <w:spacing w:val="-8"/>
          <w:sz w:val="24"/>
        </w:rPr>
        <w:t>价金额与按单价汇总金额不一致的，以单价金额计算结果为准;</w:t>
      </w:r>
    </w:p>
    <w:p>
      <w:pPr>
        <w:spacing w:line="460" w:lineRule="exact"/>
        <w:ind w:firstLine="480" w:firstLineChars="200"/>
        <w:rPr>
          <w:rStyle w:val="17"/>
          <w:rFonts w:ascii="宋体" w:hAnsi="宋体"/>
          <w:sz w:val="24"/>
        </w:rPr>
      </w:pPr>
      <w:r>
        <w:rPr>
          <w:rStyle w:val="17"/>
          <w:rFonts w:ascii="宋体" w:hAnsi="宋体"/>
          <w:sz w:val="24"/>
        </w:rPr>
        <w:t>22.4.4单价金额小数点有明显错位的，应以总价为准，并修改单价；</w:t>
      </w:r>
    </w:p>
    <w:p>
      <w:pPr>
        <w:spacing w:line="460" w:lineRule="exact"/>
        <w:ind w:firstLine="480" w:firstLineChars="200"/>
        <w:rPr>
          <w:rStyle w:val="17"/>
          <w:rFonts w:ascii="宋体" w:hAnsi="宋体"/>
          <w:sz w:val="24"/>
        </w:rPr>
      </w:pPr>
      <w:r>
        <w:rPr>
          <w:rStyle w:val="17"/>
          <w:rFonts w:ascii="宋体" w:hAnsi="宋体"/>
          <w:sz w:val="24"/>
        </w:rPr>
        <w:t>22.4.5对不同文字文本响应文件的解释发生异议的，以中文文本为准。</w:t>
      </w:r>
    </w:p>
    <w:p>
      <w:pPr>
        <w:spacing w:line="460" w:lineRule="exact"/>
        <w:ind w:firstLine="480" w:firstLineChars="200"/>
        <w:rPr>
          <w:rStyle w:val="17"/>
          <w:rFonts w:ascii="宋体" w:hAnsi="宋体"/>
          <w:sz w:val="24"/>
        </w:rPr>
      </w:pPr>
      <w:r>
        <w:rPr>
          <w:rStyle w:val="17"/>
          <w:rFonts w:ascii="宋体" w:hAnsi="宋体"/>
          <w:sz w:val="24"/>
        </w:rPr>
        <w:t>22.5商务资信、技术部分</w:t>
      </w:r>
      <w:r>
        <w:rPr>
          <w:rStyle w:val="17"/>
          <w:rFonts w:hint="eastAsia" w:ascii="宋体" w:hAnsi="宋体"/>
          <w:sz w:val="24"/>
          <w:lang w:val="en-US" w:eastAsia="zh-CN"/>
        </w:rPr>
        <w:t>评审</w:t>
      </w:r>
      <w:r>
        <w:rPr>
          <w:rStyle w:val="17"/>
          <w:rFonts w:ascii="宋体" w:hAnsi="宋体"/>
          <w:sz w:val="24"/>
        </w:rPr>
        <w:t>结束后，</w:t>
      </w:r>
      <w:r>
        <w:rPr>
          <w:rStyle w:val="17"/>
          <w:rFonts w:hint="eastAsia" w:ascii="宋体" w:hAnsi="宋体"/>
          <w:sz w:val="24"/>
          <w:lang w:eastAsia="zh-CN"/>
        </w:rPr>
        <w:t>开启报价文件</w:t>
      </w:r>
      <w:r>
        <w:rPr>
          <w:rStyle w:val="17"/>
          <w:rFonts w:ascii="宋体" w:hAnsi="宋体"/>
          <w:sz w:val="24"/>
        </w:rPr>
        <w:t>。</w:t>
      </w:r>
    </w:p>
    <w:p>
      <w:pPr>
        <w:spacing w:line="460" w:lineRule="exact"/>
        <w:ind w:firstLine="480" w:firstLineChars="200"/>
        <w:rPr>
          <w:rStyle w:val="17"/>
          <w:rFonts w:ascii="宋体" w:hAnsi="宋体" w:cs="Times New Roman"/>
          <w:bCs/>
          <w:sz w:val="24"/>
        </w:rPr>
      </w:pPr>
      <w:r>
        <w:rPr>
          <w:rStyle w:val="17"/>
          <w:rFonts w:ascii="宋体" w:hAnsi="宋体"/>
          <w:sz w:val="24"/>
        </w:rPr>
        <w:t>22.6</w:t>
      </w:r>
      <w:r>
        <w:rPr>
          <w:rStyle w:val="17"/>
          <w:rFonts w:ascii="宋体" w:hAnsi="宋体" w:cs="Times New Roman"/>
          <w:bCs/>
          <w:sz w:val="24"/>
        </w:rPr>
        <w:t>确定成交供应商</w:t>
      </w:r>
    </w:p>
    <w:p>
      <w:pPr>
        <w:spacing w:line="460" w:lineRule="exact"/>
        <w:ind w:firstLine="482" w:firstLineChars="200"/>
        <w:rPr>
          <w:rStyle w:val="17"/>
          <w:rFonts w:ascii="宋体" w:hAnsi="宋体"/>
          <w:b/>
          <w:sz w:val="24"/>
        </w:rPr>
      </w:pPr>
      <w:r>
        <w:rPr>
          <w:rStyle w:val="17"/>
          <w:rFonts w:ascii="宋体" w:hAnsi="宋体"/>
          <w:b/>
          <w:sz w:val="24"/>
        </w:rPr>
        <w:t>本项目由采购人根据</w:t>
      </w:r>
      <w:r>
        <w:rPr>
          <w:rStyle w:val="17"/>
          <w:rFonts w:hint="eastAsia" w:ascii="宋体" w:hAnsi="宋体"/>
          <w:b/>
          <w:sz w:val="24"/>
          <w:lang w:val="en-US" w:eastAsia="zh-CN"/>
        </w:rPr>
        <w:t>评审</w:t>
      </w:r>
      <w:r>
        <w:rPr>
          <w:rStyle w:val="17"/>
          <w:rFonts w:ascii="宋体" w:hAnsi="宋体"/>
          <w:b/>
          <w:sz w:val="24"/>
        </w:rPr>
        <w:t>小组提交的《评审报告》，通过“政府采购云平台”依法确定成交人。</w:t>
      </w:r>
    </w:p>
    <w:p>
      <w:pPr>
        <w:spacing w:line="460" w:lineRule="exact"/>
        <w:ind w:firstLine="480" w:firstLineChars="200"/>
        <w:rPr>
          <w:rStyle w:val="17"/>
          <w:rFonts w:ascii="宋体" w:hAnsi="宋体"/>
          <w:sz w:val="24"/>
        </w:rPr>
      </w:pPr>
      <w:r>
        <w:rPr>
          <w:rStyle w:val="17"/>
          <w:rFonts w:ascii="宋体" w:hAnsi="宋体"/>
          <w:sz w:val="24"/>
        </w:rPr>
        <w:t>22.6.1采购代理机构将在评审结束之日起2个工作日内将评审报告送交采购人。采购人将在收到评审报告之日起5个工作日内在评审报告推荐的成交候选供应商中按顺序确定成交人，并将确认意见以书面形式回复采购代理机构。</w:t>
      </w:r>
    </w:p>
    <w:p>
      <w:pPr>
        <w:spacing w:line="460" w:lineRule="exact"/>
        <w:ind w:firstLine="480" w:firstLineChars="200"/>
        <w:rPr>
          <w:rStyle w:val="17"/>
          <w:rFonts w:ascii="宋体" w:hAnsi="宋体"/>
          <w:sz w:val="24"/>
        </w:rPr>
      </w:pPr>
      <w:r>
        <w:rPr>
          <w:rStyle w:val="17"/>
          <w:rFonts w:ascii="宋体" w:hAnsi="宋体"/>
          <w:sz w:val="24"/>
        </w:rPr>
        <w:t>22.6.2采购人及采购组织机构不对评审结果做任何解释。</w:t>
      </w:r>
    </w:p>
    <w:p>
      <w:pPr>
        <w:spacing w:line="460" w:lineRule="exact"/>
        <w:ind w:firstLine="482" w:firstLineChars="200"/>
        <w:rPr>
          <w:rStyle w:val="17"/>
          <w:rFonts w:ascii="宋体" w:hAnsi="宋体" w:cs="Times New Roman"/>
          <w:bCs/>
          <w:sz w:val="24"/>
        </w:rPr>
      </w:pPr>
      <w:r>
        <w:rPr>
          <w:rStyle w:val="17"/>
          <w:rFonts w:ascii="宋体" w:hAnsi="宋体"/>
          <w:b/>
          <w:sz w:val="24"/>
        </w:rPr>
        <w:t>23.</w:t>
      </w:r>
      <w:r>
        <w:rPr>
          <w:rStyle w:val="17"/>
        </w:rPr>
        <w:t xml:space="preserve"> </w:t>
      </w:r>
      <w:r>
        <w:rPr>
          <w:rStyle w:val="17"/>
          <w:rFonts w:ascii="宋体" w:hAnsi="宋体" w:cs="Times New Roman"/>
          <w:bCs/>
          <w:sz w:val="24"/>
        </w:rPr>
        <w:t>采购结果公告和成交通知书签发</w:t>
      </w:r>
    </w:p>
    <w:p>
      <w:pPr>
        <w:spacing w:line="460" w:lineRule="exact"/>
        <w:ind w:firstLine="480" w:firstLineChars="200"/>
        <w:rPr>
          <w:rStyle w:val="17"/>
          <w:rFonts w:ascii="宋体" w:hAnsi="宋体"/>
          <w:sz w:val="24"/>
        </w:rPr>
      </w:pPr>
      <w:r>
        <w:rPr>
          <w:rStyle w:val="17"/>
          <w:rFonts w:ascii="宋体" w:hAnsi="宋体"/>
          <w:sz w:val="24"/>
        </w:rPr>
        <w:t>采购代理机构将在成交人确定之日起2个工作日内通过“政府采购云平台”向成交人签发《成交通知书》，同时在省级以上人民政府财政部门指定的媒体（浙江政府采购网）上公告采购结果，采购文件随成交结果同时公告。</w:t>
      </w:r>
    </w:p>
    <w:p>
      <w:pPr>
        <w:spacing w:line="460" w:lineRule="exact"/>
        <w:ind w:firstLine="480" w:firstLineChars="200"/>
        <w:rPr>
          <w:rStyle w:val="17"/>
          <w:rFonts w:ascii="宋体" w:hAnsi="宋体"/>
          <w:sz w:val="24"/>
        </w:rPr>
      </w:pPr>
      <w:r>
        <w:rPr>
          <w:rStyle w:val="17"/>
          <w:rFonts w:ascii="宋体" w:hAnsi="宋体"/>
          <w:sz w:val="24"/>
        </w:rPr>
        <w:t>成交通知书发出后，成交人无正当理由不得放弃中标。</w:t>
      </w:r>
    </w:p>
    <w:p>
      <w:pPr>
        <w:spacing w:line="460" w:lineRule="exact"/>
        <w:ind w:firstLine="482" w:firstLineChars="200"/>
        <w:rPr>
          <w:rStyle w:val="17"/>
          <w:rFonts w:ascii="宋体" w:hAnsi="宋体" w:cs="Times New Roman"/>
          <w:bCs/>
          <w:sz w:val="24"/>
        </w:rPr>
      </w:pPr>
      <w:r>
        <w:rPr>
          <w:rStyle w:val="17"/>
          <w:rFonts w:ascii="宋体" w:hAnsi="宋体"/>
          <w:b/>
          <w:sz w:val="24"/>
        </w:rPr>
        <w:t>24.</w:t>
      </w:r>
      <w:r>
        <w:rPr>
          <w:rStyle w:val="17"/>
          <w:rFonts w:ascii="宋体" w:hAnsi="宋体" w:cs="Times New Roman"/>
          <w:bCs/>
          <w:sz w:val="24"/>
        </w:rPr>
        <w:t>废标</w:t>
      </w:r>
    </w:p>
    <w:p>
      <w:pPr>
        <w:spacing w:line="460" w:lineRule="exact"/>
        <w:ind w:firstLine="480" w:firstLineChars="200"/>
        <w:rPr>
          <w:rStyle w:val="17"/>
          <w:rFonts w:ascii="宋体" w:hAnsi="宋体" w:cs="Times New Roman"/>
          <w:bCs/>
          <w:sz w:val="24"/>
        </w:rPr>
      </w:pPr>
      <w:r>
        <w:rPr>
          <w:rStyle w:val="17"/>
          <w:rFonts w:ascii="宋体" w:hAnsi="宋体" w:cs="Times New Roman"/>
          <w:bCs/>
          <w:sz w:val="24"/>
        </w:rPr>
        <w:t>在</w:t>
      </w:r>
      <w:r>
        <w:rPr>
          <w:rStyle w:val="17"/>
          <w:rFonts w:hint="eastAsia" w:ascii="宋体" w:hAnsi="宋体" w:cs="Times New Roman"/>
          <w:bCs/>
          <w:sz w:val="24"/>
          <w:lang w:val="en-US" w:eastAsia="zh-CN"/>
        </w:rPr>
        <w:t>评审</w:t>
      </w:r>
      <w:r>
        <w:rPr>
          <w:rStyle w:val="17"/>
          <w:rFonts w:ascii="宋体" w:hAnsi="宋体" w:cs="Times New Roman"/>
          <w:bCs/>
          <w:sz w:val="24"/>
        </w:rPr>
        <w:t>中，出现下列情形之一的，应予废标：</w:t>
      </w:r>
    </w:p>
    <w:p>
      <w:pPr>
        <w:spacing w:line="460" w:lineRule="exact"/>
        <w:ind w:firstLine="480" w:firstLineChars="200"/>
        <w:rPr>
          <w:rStyle w:val="17"/>
          <w:rFonts w:ascii="宋体" w:hAnsi="宋体" w:cs="Times New Roman"/>
          <w:bCs/>
          <w:sz w:val="24"/>
        </w:rPr>
      </w:pPr>
      <w:r>
        <w:rPr>
          <w:rStyle w:val="17"/>
          <w:rFonts w:ascii="宋体" w:hAnsi="宋体"/>
          <w:sz w:val="24"/>
        </w:rPr>
        <w:t>24.1符合专业条件的供应商或者对</w:t>
      </w:r>
      <w:r>
        <w:rPr>
          <w:rStyle w:val="17"/>
          <w:rFonts w:hint="eastAsia" w:ascii="宋体" w:hAnsi="宋体"/>
          <w:sz w:val="24"/>
          <w:lang w:eastAsia="zh-CN"/>
        </w:rPr>
        <w:t>招标</w:t>
      </w:r>
      <w:r>
        <w:rPr>
          <w:rStyle w:val="17"/>
          <w:rFonts w:ascii="宋体" w:hAnsi="宋体"/>
          <w:sz w:val="24"/>
        </w:rPr>
        <w:t>文件作实质响应的供应商不足三家的（特殊情况经审批同意的除外）；</w:t>
      </w:r>
    </w:p>
    <w:p>
      <w:pPr>
        <w:spacing w:line="460" w:lineRule="exact"/>
        <w:ind w:firstLine="480" w:firstLineChars="200"/>
        <w:rPr>
          <w:rStyle w:val="17"/>
          <w:rFonts w:ascii="宋体" w:hAnsi="宋体" w:cs="Times New Roman"/>
          <w:bCs/>
          <w:sz w:val="24"/>
        </w:rPr>
      </w:pPr>
      <w:r>
        <w:rPr>
          <w:rStyle w:val="17"/>
          <w:rFonts w:ascii="宋体" w:hAnsi="宋体" w:cs="Times New Roman"/>
          <w:bCs/>
          <w:sz w:val="24"/>
        </w:rPr>
        <w:t>24.2出现影响采购公正的违法、违规行为的；</w:t>
      </w:r>
    </w:p>
    <w:p>
      <w:pPr>
        <w:spacing w:line="460" w:lineRule="exact"/>
        <w:ind w:firstLine="480" w:firstLineChars="200"/>
        <w:rPr>
          <w:rStyle w:val="17"/>
          <w:rFonts w:ascii="宋体" w:hAnsi="宋体" w:cs="Times New Roman"/>
          <w:bCs/>
          <w:sz w:val="24"/>
        </w:rPr>
      </w:pPr>
      <w:r>
        <w:rPr>
          <w:rStyle w:val="17"/>
          <w:rFonts w:ascii="宋体" w:hAnsi="宋体" w:cs="Times New Roman"/>
          <w:bCs/>
          <w:sz w:val="24"/>
        </w:rPr>
        <w:t>24.3因重大变故，采购任务取消的;</w:t>
      </w:r>
    </w:p>
    <w:p>
      <w:pPr>
        <w:spacing w:line="460" w:lineRule="exact"/>
        <w:ind w:firstLine="480" w:firstLineChars="200"/>
        <w:rPr>
          <w:rStyle w:val="17"/>
          <w:rFonts w:ascii="宋体" w:hAnsi="宋体" w:cs="Times New Roman"/>
          <w:bCs/>
          <w:sz w:val="24"/>
        </w:rPr>
      </w:pPr>
      <w:r>
        <w:rPr>
          <w:rStyle w:val="17"/>
          <w:rFonts w:ascii="宋体" w:hAnsi="宋体" w:cs="Times New Roman"/>
          <w:bCs/>
          <w:sz w:val="24"/>
        </w:rPr>
        <w:t>24.4竞标人的报价均超采购预算的，采购人不能支付的;</w:t>
      </w:r>
    </w:p>
    <w:p>
      <w:pPr>
        <w:spacing w:line="460" w:lineRule="exact"/>
        <w:ind w:firstLine="480" w:firstLineChars="200"/>
        <w:rPr>
          <w:rStyle w:val="17"/>
          <w:rFonts w:ascii="宋体" w:hAnsi="宋体"/>
          <w:sz w:val="24"/>
        </w:rPr>
      </w:pPr>
      <w:r>
        <w:rPr>
          <w:rStyle w:val="17"/>
          <w:rFonts w:ascii="宋体" w:hAnsi="宋体" w:cs="Times New Roman"/>
          <w:bCs/>
          <w:sz w:val="24"/>
        </w:rPr>
        <w:t>24.5法律、法规、规章等规定的其他情形除外。</w:t>
      </w:r>
    </w:p>
    <w:p>
      <w:pPr>
        <w:spacing w:line="460" w:lineRule="exact"/>
        <w:ind w:firstLine="480" w:firstLineChars="200"/>
        <w:rPr>
          <w:rStyle w:val="17"/>
          <w:rFonts w:ascii="宋体" w:hAnsi="宋体"/>
          <w:sz w:val="24"/>
        </w:rPr>
      </w:pPr>
      <w:r>
        <w:rPr>
          <w:rStyle w:val="17"/>
          <w:rFonts w:ascii="宋体" w:hAnsi="宋体"/>
          <w:sz w:val="24"/>
        </w:rPr>
        <w:t>废标后，</w:t>
      </w:r>
      <w:r>
        <w:rPr>
          <w:rStyle w:val="17"/>
          <w:rFonts w:hint="eastAsia" w:ascii="宋体" w:hAnsi="宋体"/>
          <w:sz w:val="24"/>
          <w:lang w:eastAsia="zh-CN"/>
        </w:rPr>
        <w:t>招标</w:t>
      </w:r>
      <w:r>
        <w:rPr>
          <w:rStyle w:val="17"/>
          <w:rFonts w:ascii="宋体" w:hAnsi="宋体"/>
          <w:sz w:val="24"/>
        </w:rPr>
        <w:t>采购单位将废标理由通知所有竞标人。</w:t>
      </w:r>
    </w:p>
    <w:p>
      <w:pPr>
        <w:spacing w:line="460" w:lineRule="exact"/>
        <w:ind w:firstLine="536" w:firstLineChars="200"/>
        <w:rPr>
          <w:rStyle w:val="17"/>
          <w:rFonts w:ascii="宋体" w:hAnsi="宋体" w:cs="Times New Roman"/>
          <w:bCs/>
          <w:spacing w:val="14"/>
          <w:sz w:val="24"/>
        </w:rPr>
      </w:pPr>
      <w:r>
        <w:rPr>
          <w:rStyle w:val="17"/>
          <w:rFonts w:ascii="宋体" w:hAnsi="宋体" w:cs="Times New Roman"/>
          <w:bCs/>
          <w:spacing w:val="14"/>
          <w:sz w:val="24"/>
        </w:rPr>
        <w:t>本</w:t>
      </w:r>
      <w:r>
        <w:rPr>
          <w:rStyle w:val="17"/>
          <w:rFonts w:hint="eastAsia" w:ascii="宋体" w:hAnsi="宋体" w:cs="Times New Roman"/>
          <w:bCs/>
          <w:spacing w:val="14"/>
          <w:sz w:val="24"/>
          <w:lang w:eastAsia="zh-CN"/>
        </w:rPr>
        <w:t>招标</w:t>
      </w:r>
      <w:r>
        <w:rPr>
          <w:rStyle w:val="17"/>
          <w:rFonts w:ascii="宋体" w:hAnsi="宋体" w:cs="Times New Roman"/>
          <w:bCs/>
          <w:spacing w:val="14"/>
          <w:sz w:val="24"/>
        </w:rPr>
        <w:t>规则及</w:t>
      </w:r>
      <w:r>
        <w:rPr>
          <w:rStyle w:val="17"/>
          <w:rFonts w:ascii="宋体" w:hAnsi="宋体" w:cs="Times New Roman"/>
          <w:bCs/>
          <w:sz w:val="24"/>
        </w:rPr>
        <w:t>程序</w:t>
      </w:r>
      <w:r>
        <w:rPr>
          <w:rStyle w:val="17"/>
          <w:rFonts w:ascii="宋体" w:hAnsi="宋体" w:cs="Times New Roman"/>
          <w:bCs/>
          <w:spacing w:val="14"/>
          <w:sz w:val="24"/>
        </w:rPr>
        <w:t>只适用于本项目</w:t>
      </w:r>
      <w:r>
        <w:rPr>
          <w:rStyle w:val="17"/>
          <w:rFonts w:hint="eastAsia" w:ascii="宋体" w:hAnsi="宋体" w:cs="Times New Roman"/>
          <w:bCs/>
          <w:spacing w:val="14"/>
          <w:sz w:val="24"/>
          <w:lang w:eastAsia="zh-CN"/>
        </w:rPr>
        <w:t>招标</w:t>
      </w:r>
      <w:r>
        <w:rPr>
          <w:rStyle w:val="17"/>
          <w:rFonts w:ascii="宋体" w:hAnsi="宋体" w:cs="Times New Roman"/>
          <w:bCs/>
          <w:spacing w:val="14"/>
          <w:sz w:val="24"/>
        </w:rPr>
        <w:t>文件。</w:t>
      </w:r>
    </w:p>
    <w:p>
      <w:pPr>
        <w:spacing w:line="460" w:lineRule="exact"/>
        <w:ind w:firstLine="538" w:firstLineChars="200"/>
        <w:rPr>
          <w:rStyle w:val="17"/>
          <w:rFonts w:ascii="宋体" w:hAnsi="宋体" w:cs="Times New Roman"/>
          <w:b/>
          <w:bCs/>
          <w:spacing w:val="14"/>
          <w:sz w:val="24"/>
          <w:u w:val="single"/>
        </w:rPr>
      </w:pPr>
    </w:p>
    <w:p>
      <w:pPr>
        <w:pStyle w:val="22"/>
        <w:spacing w:before="0" w:after="0" w:line="460" w:lineRule="exact"/>
        <w:jc w:val="center"/>
        <w:rPr>
          <w:rStyle w:val="17"/>
          <w:rFonts w:ascii="宋体" w:hAnsi="宋体" w:eastAsia="宋体"/>
          <w:spacing w:val="14"/>
          <w:sz w:val="28"/>
          <w:szCs w:val="28"/>
        </w:rPr>
      </w:pPr>
      <w:r>
        <w:rPr>
          <w:rStyle w:val="17"/>
          <w:rFonts w:ascii="宋体" w:hAnsi="宋体" w:eastAsia="宋体"/>
          <w:spacing w:val="14"/>
          <w:sz w:val="28"/>
          <w:szCs w:val="28"/>
        </w:rPr>
        <w:t>五、授予合同</w:t>
      </w:r>
    </w:p>
    <w:p>
      <w:pPr>
        <w:spacing w:line="460" w:lineRule="exact"/>
        <w:rPr>
          <w:rStyle w:val="17"/>
          <w:rFonts w:ascii="宋体" w:hAnsi="宋体"/>
          <w:sz w:val="24"/>
        </w:rPr>
      </w:pPr>
      <w:r>
        <w:rPr>
          <w:rStyle w:val="17"/>
          <w:rFonts w:ascii="宋体" w:hAnsi="宋体"/>
          <w:b/>
          <w:sz w:val="24"/>
        </w:rPr>
        <w:t>25.</w:t>
      </w:r>
      <w:r>
        <w:rPr>
          <w:rStyle w:val="17"/>
          <w:rFonts w:ascii="宋体" w:hAnsi="宋体"/>
          <w:sz w:val="24"/>
        </w:rPr>
        <w:t>授予合同的依据</w:t>
      </w:r>
    </w:p>
    <w:p>
      <w:pPr>
        <w:spacing w:line="460" w:lineRule="exact"/>
        <w:ind w:firstLine="480" w:firstLineChars="200"/>
        <w:rPr>
          <w:rStyle w:val="17"/>
          <w:rFonts w:ascii="宋体" w:hAnsi="宋体"/>
          <w:sz w:val="24"/>
        </w:rPr>
      </w:pPr>
      <w:r>
        <w:rPr>
          <w:rStyle w:val="17"/>
          <w:rFonts w:ascii="宋体" w:hAnsi="宋体"/>
          <w:sz w:val="24"/>
        </w:rPr>
        <w:t>25</w:t>
      </w:r>
      <w:r>
        <w:rPr>
          <w:rStyle w:val="17"/>
          <w:rFonts w:ascii="宋体" w:hAnsi="宋体" w:cs="Times New Roman"/>
          <w:bCs/>
          <w:sz w:val="24"/>
        </w:rPr>
        <w:t>.1</w:t>
      </w:r>
      <w:r>
        <w:rPr>
          <w:rStyle w:val="17"/>
          <w:rFonts w:hint="eastAsia" w:ascii="宋体" w:hAnsi="宋体"/>
          <w:sz w:val="24"/>
          <w:lang w:eastAsia="zh-CN"/>
        </w:rPr>
        <w:t>招标</w:t>
      </w:r>
      <w:r>
        <w:rPr>
          <w:rStyle w:val="17"/>
          <w:rFonts w:ascii="宋体" w:hAnsi="宋体"/>
          <w:sz w:val="24"/>
        </w:rPr>
        <w:t>采购单位签发的成交通知书；</w:t>
      </w:r>
    </w:p>
    <w:p>
      <w:pPr>
        <w:spacing w:line="460" w:lineRule="exact"/>
        <w:ind w:firstLine="480" w:firstLineChars="200"/>
        <w:rPr>
          <w:rStyle w:val="17"/>
          <w:rFonts w:ascii="宋体" w:hAnsi="宋体"/>
          <w:sz w:val="24"/>
        </w:rPr>
      </w:pPr>
      <w:r>
        <w:rPr>
          <w:rStyle w:val="17"/>
          <w:rFonts w:ascii="宋体" w:hAnsi="宋体"/>
          <w:sz w:val="24"/>
        </w:rPr>
        <w:t>25</w:t>
      </w:r>
      <w:r>
        <w:rPr>
          <w:rStyle w:val="17"/>
          <w:rFonts w:ascii="宋体" w:hAnsi="宋体" w:cs="Times New Roman"/>
          <w:bCs/>
          <w:sz w:val="24"/>
        </w:rPr>
        <w:t>.2</w:t>
      </w:r>
      <w:r>
        <w:rPr>
          <w:rStyle w:val="17"/>
          <w:rFonts w:hint="eastAsia" w:ascii="宋体" w:hAnsi="宋体"/>
          <w:sz w:val="24"/>
          <w:lang w:eastAsia="zh-CN"/>
        </w:rPr>
        <w:t>招标</w:t>
      </w:r>
      <w:r>
        <w:rPr>
          <w:rStyle w:val="17"/>
          <w:rFonts w:ascii="宋体" w:hAnsi="宋体"/>
          <w:sz w:val="24"/>
        </w:rPr>
        <w:t>文件、</w:t>
      </w:r>
      <w:r>
        <w:rPr>
          <w:rStyle w:val="17"/>
          <w:rFonts w:hint="eastAsia" w:ascii="宋体" w:hAnsi="宋体"/>
          <w:sz w:val="24"/>
          <w:lang w:eastAsia="zh-CN"/>
        </w:rPr>
        <w:t>招标</w:t>
      </w:r>
      <w:r>
        <w:rPr>
          <w:rStyle w:val="17"/>
          <w:rFonts w:ascii="宋体" w:hAnsi="宋体"/>
          <w:sz w:val="24"/>
        </w:rPr>
        <w:t>文件的修改及补充通知（函）；</w:t>
      </w:r>
    </w:p>
    <w:p>
      <w:pPr>
        <w:spacing w:line="460" w:lineRule="exact"/>
        <w:ind w:firstLine="480" w:firstLineChars="200"/>
        <w:rPr>
          <w:rStyle w:val="17"/>
          <w:rFonts w:ascii="宋体" w:hAnsi="宋体"/>
          <w:sz w:val="24"/>
        </w:rPr>
      </w:pPr>
      <w:r>
        <w:rPr>
          <w:rStyle w:val="17"/>
          <w:rFonts w:ascii="宋体" w:hAnsi="宋体"/>
          <w:sz w:val="24"/>
        </w:rPr>
        <w:t>25</w:t>
      </w:r>
      <w:r>
        <w:rPr>
          <w:rStyle w:val="17"/>
          <w:rFonts w:ascii="宋体" w:hAnsi="宋体" w:cs="Times New Roman"/>
          <w:bCs/>
          <w:sz w:val="24"/>
        </w:rPr>
        <w:t>.3</w:t>
      </w:r>
      <w:r>
        <w:rPr>
          <w:rStyle w:val="17"/>
          <w:rFonts w:ascii="宋体" w:hAnsi="宋体"/>
          <w:sz w:val="24"/>
        </w:rPr>
        <w:t>响应文件和</w:t>
      </w:r>
      <w:r>
        <w:rPr>
          <w:rStyle w:val="17"/>
          <w:rFonts w:hint="eastAsia" w:ascii="宋体" w:hAnsi="宋体"/>
          <w:color w:val="000000"/>
          <w:sz w:val="24"/>
          <w:lang w:val="en-US" w:eastAsia="zh-CN"/>
        </w:rPr>
        <w:t>投标</w:t>
      </w:r>
      <w:r>
        <w:rPr>
          <w:rStyle w:val="17"/>
          <w:rFonts w:ascii="宋体" w:hAnsi="宋体"/>
          <w:sz w:val="24"/>
        </w:rPr>
        <w:t>时竞标人作出的书面澄清、说明、纠正、承诺等；</w:t>
      </w:r>
    </w:p>
    <w:p>
      <w:pPr>
        <w:spacing w:line="460" w:lineRule="exact"/>
        <w:rPr>
          <w:rStyle w:val="17"/>
          <w:rFonts w:ascii="宋体" w:hAnsi="宋体" w:cs="Times New Roman"/>
          <w:bCs/>
          <w:sz w:val="24"/>
        </w:rPr>
      </w:pPr>
      <w:r>
        <w:rPr>
          <w:rStyle w:val="17"/>
          <w:rFonts w:ascii="宋体" w:hAnsi="宋体" w:cs="Times New Roman"/>
          <w:b/>
          <w:bCs/>
          <w:sz w:val="24"/>
        </w:rPr>
        <w:t>26</w:t>
      </w:r>
      <w:r>
        <w:rPr>
          <w:rStyle w:val="17"/>
          <w:rFonts w:ascii="宋体" w:hAnsi="宋体"/>
          <w:b/>
          <w:sz w:val="24"/>
        </w:rPr>
        <w:t>.</w:t>
      </w:r>
      <w:r>
        <w:rPr>
          <w:rStyle w:val="17"/>
          <w:rFonts w:ascii="宋体" w:hAnsi="宋体" w:cs="Times New Roman"/>
          <w:bCs/>
          <w:sz w:val="24"/>
        </w:rPr>
        <w:t>合同签订</w:t>
      </w:r>
    </w:p>
    <w:p>
      <w:pPr>
        <w:spacing w:line="460" w:lineRule="exact"/>
        <w:ind w:firstLine="480" w:firstLineChars="200"/>
        <w:rPr>
          <w:rStyle w:val="17"/>
          <w:rFonts w:ascii="宋体" w:hAnsi="宋体" w:cs="Times New Roman"/>
          <w:bCs/>
          <w:sz w:val="24"/>
        </w:rPr>
      </w:pPr>
      <w:r>
        <w:rPr>
          <w:rStyle w:val="17"/>
          <w:rFonts w:ascii="宋体" w:hAnsi="宋体" w:cs="Times New Roman"/>
          <w:bCs/>
          <w:sz w:val="24"/>
        </w:rPr>
        <w:t>26.1成交供应商与采购人应按成交通知书中规定的时间、地点签订合同，否则应承担相应的法律责任。</w:t>
      </w:r>
    </w:p>
    <w:p>
      <w:pPr>
        <w:spacing w:line="460" w:lineRule="exact"/>
        <w:ind w:firstLine="480" w:firstLineChars="200"/>
        <w:rPr>
          <w:rStyle w:val="17"/>
          <w:rFonts w:ascii="宋体" w:hAnsi="宋体" w:cs="Times New Roman"/>
          <w:b/>
          <w:bCs/>
          <w:sz w:val="24"/>
        </w:rPr>
      </w:pPr>
      <w:r>
        <w:rPr>
          <w:rStyle w:val="17"/>
          <w:rFonts w:ascii="宋体" w:hAnsi="宋体" w:cs="Times New Roman"/>
          <w:bCs/>
          <w:sz w:val="24"/>
        </w:rPr>
        <w:t>26.2</w:t>
      </w:r>
      <w:r>
        <w:rPr>
          <w:rStyle w:val="17"/>
          <w:rFonts w:hint="eastAsia" w:ascii="宋体" w:hAnsi="宋体" w:cs="Times New Roman"/>
          <w:bCs/>
          <w:sz w:val="24"/>
          <w:lang w:eastAsia="zh-CN"/>
        </w:rPr>
        <w:t>招标</w:t>
      </w:r>
      <w:r>
        <w:rPr>
          <w:rStyle w:val="17"/>
          <w:rFonts w:ascii="宋体" w:hAnsi="宋体" w:cs="Times New Roman"/>
          <w:bCs/>
          <w:sz w:val="24"/>
        </w:rPr>
        <w:t>文件、成交供应商的响应文件及</w:t>
      </w:r>
      <w:r>
        <w:rPr>
          <w:rStyle w:val="17"/>
          <w:rFonts w:hint="eastAsia" w:ascii="宋体" w:hAnsi="宋体" w:cs="Times New Roman"/>
          <w:bCs/>
          <w:sz w:val="24"/>
          <w:lang w:eastAsia="zh-CN"/>
        </w:rPr>
        <w:t>招标</w:t>
      </w:r>
      <w:r>
        <w:rPr>
          <w:rStyle w:val="17"/>
          <w:rFonts w:ascii="宋体" w:hAnsi="宋体" w:cs="Times New Roman"/>
          <w:bCs/>
          <w:sz w:val="24"/>
        </w:rPr>
        <w:t>过程中有关澄清文件和承诺均为合同附件。</w:t>
      </w:r>
    </w:p>
    <w:p>
      <w:pPr>
        <w:spacing w:line="460" w:lineRule="exact"/>
        <w:ind w:firstLine="480" w:firstLineChars="200"/>
        <w:rPr>
          <w:rStyle w:val="17"/>
          <w:rFonts w:ascii="宋体" w:hAnsi="宋体"/>
          <w:sz w:val="24"/>
        </w:rPr>
      </w:pPr>
      <w:r>
        <w:rPr>
          <w:rStyle w:val="17"/>
          <w:rFonts w:ascii="宋体" w:hAnsi="宋体"/>
          <w:sz w:val="24"/>
        </w:rPr>
        <w:t>26.3采购人与成交供应商将根据《中华人民共和国合同法》的规定，依据</w:t>
      </w:r>
      <w:r>
        <w:rPr>
          <w:rStyle w:val="17"/>
          <w:rFonts w:hint="eastAsia" w:ascii="宋体" w:hAnsi="宋体"/>
          <w:sz w:val="24"/>
          <w:lang w:eastAsia="zh-CN"/>
        </w:rPr>
        <w:t>招标</w:t>
      </w:r>
      <w:r>
        <w:rPr>
          <w:rStyle w:val="17"/>
          <w:rFonts w:ascii="宋体" w:hAnsi="宋体"/>
          <w:sz w:val="24"/>
        </w:rPr>
        <w:t>文件和成交供应商的响应文件签订书面合同。</w:t>
      </w:r>
    </w:p>
    <w:p>
      <w:pPr>
        <w:spacing w:line="460" w:lineRule="exact"/>
        <w:ind w:firstLine="480" w:firstLineChars="200"/>
        <w:rPr>
          <w:rStyle w:val="17"/>
          <w:rFonts w:ascii="宋体" w:hAnsi="宋体"/>
          <w:sz w:val="24"/>
        </w:rPr>
      </w:pPr>
      <w:r>
        <w:rPr>
          <w:rStyle w:val="17"/>
          <w:rFonts w:ascii="宋体" w:hAnsi="宋体"/>
          <w:sz w:val="24"/>
        </w:rPr>
        <w:t>26.4采购人如不与成交供应商订立合同，或者采购人、成交供应商订立背离合同实质性内容的协议，由政府有关部门责令改正，同时依法承担相应法律责任；</w:t>
      </w:r>
    </w:p>
    <w:p>
      <w:pPr>
        <w:spacing w:line="460" w:lineRule="exact"/>
        <w:ind w:firstLine="480" w:firstLineChars="200"/>
        <w:rPr>
          <w:rStyle w:val="17"/>
          <w:rFonts w:ascii="宋体" w:hAnsi="宋体"/>
          <w:sz w:val="24"/>
        </w:rPr>
      </w:pPr>
      <w:r>
        <w:rPr>
          <w:rStyle w:val="17"/>
          <w:rFonts w:ascii="宋体" w:hAnsi="宋体"/>
          <w:sz w:val="24"/>
        </w:rPr>
        <w:t>26.5成交供应商如不按规定与采购人订立合同，则</w:t>
      </w:r>
      <w:r>
        <w:rPr>
          <w:rStyle w:val="17"/>
          <w:rFonts w:hint="eastAsia" w:ascii="宋体" w:hAnsi="宋体"/>
          <w:sz w:val="24"/>
          <w:lang w:eastAsia="zh-CN"/>
        </w:rPr>
        <w:t>招标</w:t>
      </w:r>
      <w:r>
        <w:rPr>
          <w:rStyle w:val="17"/>
          <w:rFonts w:ascii="宋体" w:hAnsi="宋体"/>
          <w:sz w:val="24"/>
        </w:rPr>
        <w:t>采购单位将废除授标，给</w:t>
      </w:r>
      <w:r>
        <w:rPr>
          <w:rStyle w:val="17"/>
          <w:rFonts w:hint="eastAsia" w:ascii="宋体" w:hAnsi="宋体"/>
          <w:sz w:val="24"/>
          <w:lang w:eastAsia="zh-CN"/>
        </w:rPr>
        <w:t>招标</w:t>
      </w:r>
      <w:r>
        <w:rPr>
          <w:rStyle w:val="17"/>
          <w:rFonts w:ascii="宋体" w:hAnsi="宋体"/>
          <w:sz w:val="24"/>
        </w:rPr>
        <w:t>采购单位造成的损失超过竞标担保数额的，还应当对超过部分予以赔偿，同时依法承担相应法律责任。</w:t>
      </w:r>
    </w:p>
    <w:p>
      <w:pPr>
        <w:spacing w:line="460" w:lineRule="exact"/>
        <w:ind w:firstLine="480" w:firstLineChars="200"/>
        <w:rPr>
          <w:rStyle w:val="17"/>
          <w:rFonts w:ascii="宋体" w:hAnsi="宋体"/>
          <w:sz w:val="24"/>
        </w:rPr>
      </w:pPr>
      <w:r>
        <w:rPr>
          <w:rStyle w:val="17"/>
          <w:rFonts w:ascii="宋体" w:hAnsi="宋体"/>
          <w:sz w:val="24"/>
        </w:rPr>
        <w:t>26.6成交供应商应当按照合同约定履行义务，完成成交项目各项工作，不得将成交项目违法转让（转包）给他人；</w:t>
      </w:r>
    </w:p>
    <w:p>
      <w:pPr>
        <w:spacing w:line="460" w:lineRule="exact"/>
        <w:ind w:firstLine="480" w:firstLineChars="200"/>
        <w:rPr>
          <w:rStyle w:val="17"/>
          <w:rFonts w:ascii="宋体" w:hAnsi="宋体"/>
          <w:sz w:val="24"/>
        </w:rPr>
      </w:pPr>
      <w:r>
        <w:rPr>
          <w:rStyle w:val="17"/>
          <w:rFonts w:ascii="宋体" w:hAnsi="宋体"/>
          <w:sz w:val="24"/>
        </w:rPr>
        <w:t>26.7如果成交供应商未能遵守本须知第26.5条的规定，则可取消其成交资格。在此情况下，可将合同授予排序在成交供应商之后的第一位成交候选供应商。</w:t>
      </w:r>
    </w:p>
    <w:p>
      <w:pPr>
        <w:spacing w:line="460" w:lineRule="exact"/>
        <w:ind w:firstLine="480" w:firstLineChars="200"/>
        <w:rPr>
          <w:rStyle w:val="17"/>
          <w:rFonts w:ascii="宋体" w:hAnsi="宋体" w:cs="Times New Roman"/>
          <w:bCs/>
          <w:sz w:val="24"/>
        </w:rPr>
      </w:pPr>
      <w:r>
        <w:rPr>
          <w:rStyle w:val="17"/>
          <w:rFonts w:ascii="宋体" w:hAnsi="宋体" w:cs="Times New Roman"/>
          <w:bCs/>
          <w:sz w:val="24"/>
        </w:rPr>
        <w:t>26.8自合同签订之日起七个工作日内，成交供应商需将合同副本分别送</w:t>
      </w:r>
      <w:r>
        <w:rPr>
          <w:rStyle w:val="17"/>
          <w:rFonts w:ascii="宋体" w:hAnsi="宋体"/>
          <w:kern w:val="0"/>
          <w:sz w:val="24"/>
        </w:rPr>
        <w:t>湖州市吴兴区财政局政府采购监管科</w:t>
      </w:r>
      <w:r>
        <w:rPr>
          <w:rStyle w:val="17"/>
          <w:rFonts w:ascii="宋体" w:hAnsi="宋体" w:cs="Times New Roman"/>
          <w:bCs/>
          <w:sz w:val="24"/>
        </w:rPr>
        <w:t>和采购代理机构备案。</w:t>
      </w:r>
    </w:p>
    <w:p>
      <w:pPr>
        <w:spacing w:line="460" w:lineRule="exact"/>
        <w:ind w:firstLine="480" w:firstLineChars="200"/>
        <w:rPr>
          <w:rStyle w:val="17"/>
          <w:rFonts w:ascii="宋体" w:hAnsi="宋体"/>
          <w:sz w:val="24"/>
        </w:rPr>
      </w:pPr>
      <w:r>
        <w:rPr>
          <w:rStyle w:val="17"/>
          <w:rFonts w:ascii="宋体" w:hAnsi="宋体"/>
          <w:sz w:val="24"/>
        </w:rPr>
        <w:t>27.履约保证金</w:t>
      </w:r>
    </w:p>
    <w:p>
      <w:pPr>
        <w:spacing w:line="460" w:lineRule="exact"/>
        <w:rPr>
          <w:rStyle w:val="17"/>
          <w:rFonts w:ascii="宋体" w:hAnsi="宋体"/>
          <w:sz w:val="24"/>
        </w:rPr>
      </w:pPr>
      <w:r>
        <w:rPr>
          <w:rStyle w:val="17"/>
          <w:rFonts w:ascii="宋体" w:hAnsi="宋体"/>
          <w:sz w:val="24"/>
        </w:rPr>
        <w:t>本项目不设履约保证金。</w:t>
      </w:r>
    </w:p>
    <w:p>
      <w:pPr>
        <w:spacing w:line="460" w:lineRule="exact"/>
        <w:rPr>
          <w:rStyle w:val="17"/>
          <w:rFonts w:ascii="宋体" w:hAnsi="宋体"/>
          <w:sz w:val="24"/>
        </w:rPr>
      </w:pPr>
    </w:p>
    <w:p>
      <w:pPr>
        <w:pStyle w:val="19"/>
        <w:ind w:firstLine="480"/>
        <w:rPr>
          <w:rStyle w:val="17"/>
          <w:kern w:val="2"/>
        </w:rPr>
      </w:pPr>
    </w:p>
    <w:p>
      <w:pPr>
        <w:pStyle w:val="19"/>
        <w:ind w:firstLine="480"/>
        <w:rPr>
          <w:rStyle w:val="17"/>
          <w:kern w:val="2"/>
        </w:rPr>
      </w:pPr>
    </w:p>
    <w:p>
      <w:pPr>
        <w:pStyle w:val="19"/>
        <w:ind w:firstLine="480"/>
        <w:rPr>
          <w:rStyle w:val="17"/>
          <w:kern w:val="2"/>
        </w:rPr>
      </w:pPr>
    </w:p>
    <w:p>
      <w:pPr>
        <w:pStyle w:val="19"/>
        <w:ind w:firstLine="480"/>
        <w:rPr>
          <w:rStyle w:val="17"/>
          <w:kern w:val="2"/>
        </w:rPr>
      </w:pPr>
    </w:p>
    <w:p>
      <w:pPr>
        <w:pStyle w:val="19"/>
        <w:ind w:firstLine="480"/>
        <w:rPr>
          <w:rStyle w:val="17"/>
          <w:kern w:val="2"/>
        </w:rPr>
      </w:pPr>
    </w:p>
    <w:p>
      <w:pPr>
        <w:pStyle w:val="19"/>
        <w:ind w:firstLine="480"/>
        <w:rPr>
          <w:rStyle w:val="17"/>
          <w:kern w:val="2"/>
        </w:rPr>
      </w:pPr>
    </w:p>
    <w:p>
      <w:pPr>
        <w:pStyle w:val="19"/>
        <w:ind w:firstLine="480"/>
        <w:rPr>
          <w:rStyle w:val="17"/>
          <w:kern w:val="2"/>
        </w:rPr>
      </w:pPr>
    </w:p>
    <w:p>
      <w:pPr>
        <w:pStyle w:val="19"/>
        <w:ind w:firstLine="480"/>
        <w:rPr>
          <w:rStyle w:val="17"/>
          <w:kern w:val="2"/>
        </w:rPr>
      </w:pPr>
    </w:p>
    <w:p>
      <w:pPr>
        <w:pStyle w:val="19"/>
        <w:ind w:firstLine="480"/>
        <w:rPr>
          <w:rStyle w:val="17"/>
          <w:kern w:val="2"/>
        </w:rPr>
      </w:pPr>
    </w:p>
    <w:p>
      <w:pPr>
        <w:pStyle w:val="19"/>
        <w:ind w:firstLine="480"/>
        <w:rPr>
          <w:rStyle w:val="17"/>
          <w:kern w:val="2"/>
        </w:rPr>
      </w:pPr>
    </w:p>
    <w:p>
      <w:pPr>
        <w:pStyle w:val="19"/>
        <w:ind w:firstLine="480"/>
        <w:rPr>
          <w:rStyle w:val="17"/>
          <w:kern w:val="2"/>
        </w:rPr>
      </w:pPr>
    </w:p>
    <w:p>
      <w:pPr>
        <w:pStyle w:val="19"/>
        <w:ind w:firstLine="480"/>
        <w:rPr>
          <w:rStyle w:val="17"/>
          <w:kern w:val="2"/>
        </w:rPr>
      </w:pPr>
    </w:p>
    <w:p>
      <w:pPr>
        <w:pStyle w:val="19"/>
        <w:ind w:firstLine="480"/>
        <w:rPr>
          <w:rStyle w:val="17"/>
          <w:kern w:val="2"/>
        </w:rPr>
      </w:pPr>
    </w:p>
    <w:p>
      <w:pPr>
        <w:pStyle w:val="19"/>
        <w:ind w:firstLine="480"/>
        <w:rPr>
          <w:rStyle w:val="17"/>
          <w:kern w:val="2"/>
        </w:rPr>
      </w:pPr>
    </w:p>
    <w:p>
      <w:pPr>
        <w:pStyle w:val="19"/>
        <w:ind w:firstLine="480"/>
        <w:rPr>
          <w:rStyle w:val="17"/>
          <w:kern w:val="2"/>
        </w:rPr>
      </w:pPr>
    </w:p>
    <w:p>
      <w:pPr>
        <w:pStyle w:val="19"/>
        <w:ind w:firstLine="480"/>
        <w:rPr>
          <w:rStyle w:val="17"/>
          <w:kern w:val="2"/>
        </w:rPr>
      </w:pPr>
    </w:p>
    <w:p>
      <w:pPr>
        <w:pStyle w:val="19"/>
        <w:ind w:firstLine="480"/>
        <w:rPr>
          <w:rStyle w:val="17"/>
          <w:kern w:val="2"/>
        </w:rPr>
      </w:pPr>
    </w:p>
    <w:p>
      <w:pPr>
        <w:pStyle w:val="21"/>
        <w:spacing w:before="120" w:after="120" w:line="240" w:lineRule="auto"/>
        <w:jc w:val="both"/>
        <w:rPr>
          <w:rStyle w:val="17"/>
          <w:rFonts w:ascii="宋体" w:hAnsi="宋体"/>
          <w:sz w:val="32"/>
          <w:szCs w:val="32"/>
        </w:rPr>
      </w:pPr>
      <w:r>
        <w:rPr>
          <w:rStyle w:val="17"/>
          <w:rFonts w:hint="eastAsia" w:ascii="宋体" w:hAnsi="宋体"/>
          <w:sz w:val="32"/>
          <w:szCs w:val="32"/>
        </w:rPr>
        <w:t xml:space="preserve">         </w:t>
      </w:r>
      <w:r>
        <w:rPr>
          <w:rStyle w:val="17"/>
          <w:rFonts w:ascii="宋体" w:hAnsi="宋体"/>
          <w:sz w:val="32"/>
          <w:szCs w:val="32"/>
        </w:rPr>
        <w:t xml:space="preserve">第二章  </w:t>
      </w:r>
      <w:r>
        <w:rPr>
          <w:rStyle w:val="17"/>
          <w:rFonts w:hint="eastAsia" w:ascii="宋体" w:hAnsi="宋体"/>
          <w:sz w:val="32"/>
          <w:szCs w:val="32"/>
          <w:lang w:eastAsia="zh-CN"/>
        </w:rPr>
        <w:t>招标</w:t>
      </w:r>
      <w:r>
        <w:rPr>
          <w:rStyle w:val="17"/>
          <w:rFonts w:ascii="宋体" w:hAnsi="宋体"/>
          <w:sz w:val="32"/>
          <w:szCs w:val="32"/>
        </w:rPr>
        <w:t>项目服务范围及要求</w:t>
      </w:r>
    </w:p>
    <w:p>
      <w:pPr>
        <w:spacing w:line="360" w:lineRule="atLeast"/>
        <w:ind w:left="1418" w:hanging="1418"/>
        <w:rPr>
          <w:rStyle w:val="17"/>
          <w:rFonts w:ascii="宋体" w:hAnsi="宋体" w:cs="宋体"/>
          <w:bCs/>
          <w:sz w:val="24"/>
        </w:rPr>
      </w:pPr>
      <w:r>
        <w:rPr>
          <w:rStyle w:val="17"/>
          <w:rFonts w:ascii="宋体" w:hAnsi="宋体" w:cs="宋体"/>
          <w:bCs/>
          <w:sz w:val="24"/>
        </w:rPr>
        <w:t>一、采购项目：</w:t>
      </w:r>
      <w:r>
        <w:rPr>
          <w:rStyle w:val="17"/>
          <w:rFonts w:hint="eastAsia" w:ascii="宋体" w:hAnsi="宋体" w:cs="宋体"/>
          <w:bCs/>
          <w:sz w:val="24"/>
          <w:lang w:eastAsia="zh-CN"/>
        </w:rPr>
        <w:t>《织里镇志》出版服务项目（二次招标）</w:t>
      </w:r>
      <w:r>
        <w:rPr>
          <w:rStyle w:val="17"/>
          <w:rFonts w:ascii="宋体" w:hAnsi="宋体" w:cs="宋体"/>
          <w:bCs/>
          <w:sz w:val="24"/>
        </w:rPr>
        <w:t xml:space="preserve"> </w:t>
      </w:r>
    </w:p>
    <w:p>
      <w:pPr>
        <w:spacing w:before="60" w:after="60" w:line="360" w:lineRule="auto"/>
        <w:ind w:left="496" w:leftChars="236" w:right="60"/>
        <w:rPr>
          <w:rStyle w:val="17"/>
          <w:rFonts w:ascii="宋体" w:hAnsi="宋体" w:cs="宋体"/>
          <w:bCs/>
          <w:sz w:val="24"/>
        </w:rPr>
      </w:pPr>
      <w:r>
        <w:rPr>
          <w:rStyle w:val="17"/>
          <w:rFonts w:ascii="宋体" w:hAnsi="宋体" w:cs="宋体"/>
          <w:bCs/>
          <w:sz w:val="24"/>
        </w:rPr>
        <w:t>采购预算：人民币75万元整</w:t>
      </w:r>
    </w:p>
    <w:p>
      <w:pPr>
        <w:pStyle w:val="218"/>
        <w:rPr>
          <w:rStyle w:val="17"/>
          <w:rFonts w:ascii="宋体" w:hAnsi="宋体" w:cs="宋体"/>
          <w:szCs w:val="24"/>
        </w:rPr>
      </w:pPr>
      <w:r>
        <w:rPr>
          <w:rStyle w:val="17"/>
          <w:rFonts w:ascii="宋体" w:hAnsi="宋体" w:cs="宋体"/>
          <w:szCs w:val="24"/>
        </w:rPr>
        <w:t>二、基本需求：</w:t>
      </w:r>
    </w:p>
    <w:tbl>
      <w:tblPr>
        <w:tblStyle w:val="12"/>
        <w:tblW w:w="952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75"/>
        <w:gridCol w:w="1494"/>
        <w:gridCol w:w="4361"/>
        <w:gridCol w:w="899"/>
        <w:gridCol w:w="899"/>
        <w:gridCol w:w="9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46" w:hRule="atLeast"/>
          <w:jc w:val="center"/>
        </w:trPr>
        <w:tc>
          <w:tcPr>
            <w:tcW w:w="975" w:type="dxa"/>
            <w:tcBorders>
              <w:top w:val="single" w:color="000000" w:sz="4" w:space="0"/>
              <w:left w:val="single" w:color="000000" w:sz="4" w:space="0"/>
              <w:bottom w:val="single" w:color="000000" w:sz="4" w:space="0"/>
              <w:right w:val="single" w:color="000000" w:sz="4" w:space="0"/>
            </w:tcBorders>
            <w:noWrap/>
            <w:vAlign w:val="center"/>
          </w:tcPr>
          <w:p>
            <w:pPr>
              <w:snapToGrid w:val="0"/>
              <w:spacing w:before="0" w:beforeAutospacing="0" w:after="0" w:afterAutospacing="0" w:line="240" w:lineRule="auto"/>
              <w:jc w:val="center"/>
              <w:textAlignment w:val="baseline"/>
              <w:rPr>
                <w:rStyle w:val="17"/>
                <w:rFonts w:ascii="宋体" w:hAnsi="宋体"/>
                <w:sz w:val="24"/>
              </w:rPr>
            </w:pPr>
            <w:r>
              <w:rPr>
                <w:rStyle w:val="17"/>
                <w:rFonts w:ascii="宋体" w:hAnsi="宋体"/>
                <w:b w:val="0"/>
                <w:i w:val="0"/>
                <w:caps w:val="0"/>
                <w:spacing w:val="0"/>
                <w:w w:val="100"/>
                <w:kern w:val="2"/>
                <w:sz w:val="24"/>
                <w:szCs w:val="24"/>
                <w:lang w:val="en-US" w:eastAsia="zh-CN" w:bidi="ar-SA"/>
              </w:rPr>
              <w:t>序号</w:t>
            </w:r>
          </w:p>
        </w:tc>
        <w:tc>
          <w:tcPr>
            <w:tcW w:w="1494" w:type="dxa"/>
            <w:tcBorders>
              <w:top w:val="single" w:color="000000" w:sz="4" w:space="0"/>
              <w:left w:val="single" w:color="000000" w:sz="4" w:space="0"/>
              <w:bottom w:val="single" w:color="000000" w:sz="4" w:space="0"/>
              <w:right w:val="single" w:color="000000" w:sz="4" w:space="0"/>
            </w:tcBorders>
            <w:noWrap/>
            <w:vAlign w:val="center"/>
          </w:tcPr>
          <w:p>
            <w:pPr>
              <w:snapToGrid w:val="0"/>
              <w:spacing w:before="0" w:beforeAutospacing="0" w:after="0" w:afterAutospacing="0" w:line="240" w:lineRule="auto"/>
              <w:jc w:val="both"/>
              <w:textAlignment w:val="baseline"/>
              <w:rPr>
                <w:rStyle w:val="17"/>
                <w:rFonts w:ascii="宋体" w:hAnsi="宋体"/>
                <w:sz w:val="24"/>
              </w:rPr>
            </w:pPr>
            <w:r>
              <w:rPr>
                <w:rStyle w:val="17"/>
                <w:rFonts w:ascii="宋体" w:hAnsi="宋体"/>
                <w:b w:val="0"/>
                <w:i w:val="0"/>
                <w:caps w:val="0"/>
                <w:spacing w:val="0"/>
                <w:w w:val="100"/>
                <w:kern w:val="2"/>
                <w:sz w:val="24"/>
                <w:szCs w:val="24"/>
                <w:lang w:val="en-US" w:eastAsia="zh-CN" w:bidi="ar-SA"/>
              </w:rPr>
              <w:t>名称</w:t>
            </w:r>
          </w:p>
        </w:tc>
        <w:tc>
          <w:tcPr>
            <w:tcW w:w="4361" w:type="dxa"/>
            <w:tcBorders>
              <w:top w:val="single" w:color="000000" w:sz="4" w:space="0"/>
              <w:left w:val="single" w:color="000000" w:sz="4" w:space="0"/>
              <w:bottom w:val="single" w:color="000000" w:sz="4" w:space="0"/>
              <w:right w:val="single" w:color="000000" w:sz="4" w:space="0"/>
            </w:tcBorders>
            <w:noWrap/>
            <w:vAlign w:val="center"/>
          </w:tcPr>
          <w:p>
            <w:pPr>
              <w:snapToGrid w:val="0"/>
              <w:spacing w:before="0" w:beforeAutospacing="0" w:after="0" w:afterAutospacing="0" w:line="240" w:lineRule="auto"/>
              <w:jc w:val="center"/>
              <w:textAlignment w:val="baseline"/>
              <w:rPr>
                <w:rStyle w:val="17"/>
                <w:rFonts w:ascii="宋体" w:hAnsi="宋体"/>
                <w:sz w:val="24"/>
              </w:rPr>
            </w:pPr>
            <w:r>
              <w:rPr>
                <w:rStyle w:val="17"/>
                <w:rFonts w:ascii="宋体" w:hAnsi="宋体"/>
                <w:b w:val="0"/>
                <w:i w:val="0"/>
                <w:caps w:val="0"/>
                <w:spacing w:val="0"/>
                <w:w w:val="100"/>
                <w:kern w:val="2"/>
                <w:sz w:val="24"/>
                <w:szCs w:val="24"/>
                <w:lang w:val="en-US" w:eastAsia="zh-CN" w:bidi="ar-SA"/>
              </w:rPr>
              <w:t>规格型号</w:t>
            </w:r>
          </w:p>
        </w:tc>
        <w:tc>
          <w:tcPr>
            <w:tcW w:w="899" w:type="dxa"/>
            <w:tcBorders>
              <w:top w:val="single" w:color="000000" w:sz="4" w:space="0"/>
              <w:left w:val="single" w:color="000000" w:sz="4" w:space="0"/>
              <w:bottom w:val="single" w:color="000000" w:sz="4" w:space="0"/>
              <w:right w:val="single" w:color="000000" w:sz="4" w:space="0"/>
            </w:tcBorders>
            <w:noWrap/>
            <w:vAlign w:val="center"/>
          </w:tcPr>
          <w:p>
            <w:pPr>
              <w:snapToGrid w:val="0"/>
              <w:spacing w:before="0" w:beforeAutospacing="0" w:after="0" w:afterAutospacing="0" w:line="240" w:lineRule="auto"/>
              <w:jc w:val="center"/>
              <w:textAlignment w:val="baseline"/>
              <w:rPr>
                <w:rStyle w:val="17"/>
                <w:rFonts w:ascii="宋体" w:hAnsi="宋体"/>
                <w:sz w:val="24"/>
              </w:rPr>
            </w:pPr>
            <w:r>
              <w:rPr>
                <w:rStyle w:val="17"/>
                <w:rFonts w:ascii="宋体" w:hAnsi="宋体"/>
                <w:b w:val="0"/>
                <w:i w:val="0"/>
                <w:caps w:val="0"/>
                <w:spacing w:val="0"/>
                <w:w w:val="100"/>
                <w:kern w:val="2"/>
                <w:sz w:val="24"/>
                <w:szCs w:val="24"/>
                <w:lang w:val="en-US" w:eastAsia="zh-CN" w:bidi="ar-SA"/>
              </w:rPr>
              <w:t>数量</w:t>
            </w:r>
          </w:p>
        </w:tc>
        <w:tc>
          <w:tcPr>
            <w:tcW w:w="899" w:type="dxa"/>
            <w:tcBorders>
              <w:top w:val="single" w:color="000000" w:sz="4" w:space="0"/>
              <w:left w:val="single" w:color="000000" w:sz="4" w:space="0"/>
              <w:bottom w:val="single" w:color="000000" w:sz="4" w:space="0"/>
              <w:right w:val="single" w:color="000000" w:sz="4" w:space="0"/>
            </w:tcBorders>
            <w:noWrap/>
            <w:vAlign w:val="center"/>
          </w:tcPr>
          <w:p>
            <w:pPr>
              <w:snapToGrid w:val="0"/>
              <w:spacing w:before="0" w:beforeAutospacing="0" w:after="0" w:afterAutospacing="0" w:line="240" w:lineRule="auto"/>
              <w:jc w:val="center"/>
              <w:textAlignment w:val="baseline"/>
              <w:rPr>
                <w:rStyle w:val="17"/>
                <w:rFonts w:ascii="宋体" w:hAnsi="宋体"/>
                <w:sz w:val="24"/>
              </w:rPr>
            </w:pPr>
            <w:r>
              <w:rPr>
                <w:rStyle w:val="17"/>
                <w:rFonts w:ascii="宋体" w:hAnsi="宋体"/>
                <w:b w:val="0"/>
                <w:i w:val="0"/>
                <w:caps w:val="0"/>
                <w:spacing w:val="0"/>
                <w:w w:val="100"/>
                <w:kern w:val="2"/>
                <w:sz w:val="24"/>
                <w:szCs w:val="24"/>
                <w:lang w:val="en-US" w:eastAsia="zh-CN" w:bidi="ar-SA"/>
              </w:rPr>
              <w:t>单位</w:t>
            </w:r>
          </w:p>
        </w:tc>
        <w:tc>
          <w:tcPr>
            <w:tcW w:w="901" w:type="dxa"/>
            <w:tcBorders>
              <w:top w:val="single" w:color="000000" w:sz="4" w:space="0"/>
              <w:left w:val="single" w:color="000000" w:sz="4" w:space="0"/>
              <w:bottom w:val="single" w:color="000000" w:sz="4" w:space="0"/>
              <w:right w:val="single" w:color="000000" w:sz="4" w:space="0"/>
            </w:tcBorders>
            <w:noWrap/>
            <w:vAlign w:val="center"/>
          </w:tcPr>
          <w:p>
            <w:pPr>
              <w:snapToGrid w:val="0"/>
              <w:spacing w:before="0" w:beforeAutospacing="0" w:after="0" w:afterAutospacing="0" w:line="240" w:lineRule="auto"/>
              <w:jc w:val="center"/>
              <w:textAlignment w:val="baseline"/>
              <w:rPr>
                <w:rStyle w:val="17"/>
                <w:rFonts w:ascii="宋体" w:hAnsi="宋体"/>
                <w:sz w:val="24"/>
              </w:rPr>
            </w:pPr>
            <w:r>
              <w:rPr>
                <w:rStyle w:val="17"/>
                <w:rFonts w:ascii="宋体" w:hAnsi="宋体"/>
                <w:b w:val="0"/>
                <w:i w:val="0"/>
                <w:caps w:val="0"/>
                <w:spacing w:val="0"/>
                <w:w w:val="100"/>
                <w:kern w:val="2"/>
                <w:sz w:val="24"/>
                <w:szCs w:val="24"/>
                <w:lang w:val="en-US" w:eastAsia="zh-CN" w:bidi="ar-SA"/>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77" w:hRule="atLeast"/>
          <w:jc w:val="center"/>
        </w:trPr>
        <w:tc>
          <w:tcPr>
            <w:tcW w:w="975"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center"/>
              <w:textAlignment w:val="baseline"/>
              <w:rPr>
                <w:rStyle w:val="17"/>
                <w:rFonts w:ascii="宋体" w:hAnsi="宋体"/>
                <w:sz w:val="24"/>
              </w:rPr>
            </w:pPr>
            <w:r>
              <w:rPr>
                <w:rStyle w:val="17"/>
                <w:rFonts w:ascii="宋体" w:hAnsi="宋体"/>
                <w:b w:val="0"/>
                <w:i w:val="0"/>
                <w:caps w:val="0"/>
                <w:spacing w:val="0"/>
                <w:w w:val="100"/>
                <w:kern w:val="2"/>
                <w:sz w:val="24"/>
                <w:szCs w:val="24"/>
                <w:lang w:val="en-US" w:eastAsia="zh-CN" w:bidi="ar-SA"/>
              </w:rPr>
              <w:t>1</w:t>
            </w:r>
          </w:p>
        </w:tc>
        <w:tc>
          <w:tcPr>
            <w:tcW w:w="1494"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center"/>
              <w:textAlignment w:val="baseline"/>
              <w:rPr>
                <w:rStyle w:val="17"/>
                <w:rFonts w:ascii="宋体" w:hAnsi="宋体"/>
                <w:sz w:val="24"/>
              </w:rPr>
            </w:pPr>
            <w:r>
              <w:rPr>
                <w:rStyle w:val="17"/>
                <w:rFonts w:ascii="宋体" w:hAnsi="宋体"/>
                <w:b w:val="0"/>
                <w:i w:val="0"/>
                <w:caps w:val="0"/>
                <w:spacing w:val="0"/>
                <w:w w:val="100"/>
                <w:kern w:val="2"/>
                <w:sz w:val="24"/>
                <w:szCs w:val="24"/>
                <w:lang w:val="en-US" w:eastAsia="zh-CN" w:bidi="ar-SA"/>
              </w:rPr>
              <w:t>《织里镇志》</w:t>
            </w:r>
          </w:p>
        </w:tc>
        <w:tc>
          <w:tcPr>
            <w:tcW w:w="4361"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left"/>
              <w:textAlignment w:val="baseline"/>
              <w:rPr>
                <w:lang w:val="en-US" w:eastAsia="zh-CN"/>
              </w:rPr>
            </w:pPr>
            <w:r>
              <w:rPr>
                <w:lang w:val="en-US" w:eastAsia="zh-CN"/>
              </w:rPr>
              <w:t>全书实</w:t>
            </w:r>
            <w:r>
              <w:rPr>
                <w:rFonts w:hint="eastAsia"/>
                <w:lang w:val="en-US" w:eastAsia="zh-CN"/>
              </w:rPr>
              <w:t>际</w:t>
            </w:r>
            <w:r>
              <w:rPr>
                <w:lang w:val="en-US" w:eastAsia="zh-CN"/>
              </w:rPr>
              <w:t>字数1</w:t>
            </w:r>
            <w:r>
              <w:rPr>
                <w:rFonts w:hint="eastAsia"/>
                <w:lang w:val="en-US" w:eastAsia="zh-CN"/>
              </w:rPr>
              <w:t>5</w:t>
            </w:r>
            <w:r>
              <w:rPr>
                <w:lang w:val="en-US" w:eastAsia="zh-CN"/>
              </w:rPr>
              <w:t>00千字(或篇幅</w:t>
            </w:r>
            <w:r>
              <w:rPr>
                <w:rFonts w:hint="eastAsia"/>
                <w:lang w:val="en-US" w:eastAsia="zh-CN"/>
              </w:rPr>
              <w:t>文字1700千字）</w:t>
            </w:r>
            <w:r>
              <w:rPr>
                <w:lang w:val="en-US" w:eastAsia="zh-CN"/>
              </w:rPr>
              <w:t>，照片1000张</w:t>
            </w:r>
            <w:r>
              <w:rPr>
                <w:rFonts w:hint="eastAsia"/>
                <w:lang w:val="en-US" w:eastAsia="zh-CN"/>
              </w:rPr>
              <w:t>。</w:t>
            </w:r>
            <w:r>
              <w:rPr>
                <w:lang w:val="en-US" w:eastAsia="zh-CN"/>
              </w:rPr>
              <w:t>分上、中、下三册，印刷4000套；</w:t>
            </w:r>
          </w:p>
          <w:p>
            <w:pPr>
              <w:snapToGrid/>
              <w:spacing w:before="0" w:beforeAutospacing="0" w:after="0" w:afterAutospacing="0" w:line="240" w:lineRule="auto"/>
              <w:jc w:val="left"/>
              <w:textAlignment w:val="baseline"/>
              <w:rPr>
                <w:rFonts w:hint="default"/>
                <w:lang w:val="en-US" w:eastAsia="zh-CN"/>
              </w:rPr>
            </w:pPr>
            <w:r>
              <w:rPr>
                <w:lang w:val="en-US" w:eastAsia="zh-CN"/>
              </w:rPr>
              <w:t>1、16开本，用纸规格787*1092mm</w:t>
            </w:r>
            <w:r>
              <w:rPr>
                <w:rFonts w:hint="eastAsia"/>
                <w:lang w:val="en-US" w:eastAsia="zh-CN"/>
              </w:rPr>
              <w:t>；</w:t>
            </w:r>
          </w:p>
          <w:p>
            <w:pPr>
              <w:snapToGrid/>
              <w:spacing w:before="0" w:beforeAutospacing="0" w:after="0" w:afterAutospacing="0" w:line="240" w:lineRule="auto"/>
              <w:jc w:val="left"/>
              <w:textAlignment w:val="baseline"/>
              <w:rPr>
                <w:lang w:val="en-US" w:eastAsia="zh-CN"/>
              </w:rPr>
            </w:pPr>
            <w:r>
              <w:rPr>
                <w:lang w:val="en-US" w:eastAsia="zh-CN"/>
              </w:rPr>
              <w:t>2、内文80g纯质纸；</w:t>
            </w:r>
          </w:p>
          <w:p>
            <w:pPr>
              <w:snapToGrid/>
              <w:spacing w:before="0" w:beforeAutospacing="0" w:after="0" w:afterAutospacing="0" w:line="240" w:lineRule="auto"/>
              <w:jc w:val="left"/>
              <w:textAlignment w:val="baseline"/>
              <w:rPr>
                <w:lang w:val="en-US" w:eastAsia="zh-CN"/>
              </w:rPr>
            </w:pPr>
            <w:r>
              <w:rPr>
                <w:lang w:val="en-US" w:eastAsia="zh-CN"/>
              </w:rPr>
              <w:t>3、布面精装；</w:t>
            </w:r>
          </w:p>
          <w:p>
            <w:pPr>
              <w:snapToGrid/>
              <w:spacing w:before="0" w:beforeAutospacing="0" w:after="0" w:afterAutospacing="0" w:line="240" w:lineRule="auto"/>
              <w:jc w:val="left"/>
              <w:textAlignment w:val="baseline"/>
              <w:rPr>
                <w:lang w:val="en-US" w:eastAsia="zh-CN"/>
              </w:rPr>
            </w:pPr>
            <w:r>
              <w:rPr>
                <w:lang w:val="en-US" w:eastAsia="zh-CN"/>
              </w:rPr>
              <w:t>4、彩页125张</w:t>
            </w:r>
            <w:r>
              <w:rPr>
                <w:rFonts w:hint="eastAsia"/>
                <w:lang w:val="en-US" w:eastAsia="zh-CN"/>
              </w:rPr>
              <w:t>（250页）</w:t>
            </w:r>
            <w:r>
              <w:rPr>
                <w:lang w:val="en-US" w:eastAsia="zh-CN"/>
              </w:rPr>
              <w:t>，照片分10处</w:t>
            </w:r>
            <w:r>
              <w:rPr>
                <w:rFonts w:hint="eastAsia"/>
                <w:lang w:val="en-US" w:eastAsia="zh-CN"/>
              </w:rPr>
              <w:t>以上</w:t>
            </w:r>
            <w:r>
              <w:rPr>
                <w:lang w:val="en-US" w:eastAsia="zh-CN"/>
              </w:rPr>
              <w:t>，</w:t>
            </w:r>
            <w:r>
              <w:rPr>
                <w:rFonts w:hint="eastAsia"/>
                <w:lang w:val="en-US" w:eastAsia="zh-CN"/>
              </w:rPr>
              <w:t>穿插于各篇中</w:t>
            </w:r>
            <w:r>
              <w:rPr>
                <w:lang w:val="en-US" w:eastAsia="zh-CN"/>
              </w:rPr>
              <w:t>。彩页用纸157克哑粉铜板纸(进口)，根据提供的图片情况，中标供应商负责对图片进行相应的版式和技术上的美化处理</w:t>
            </w:r>
            <w:r>
              <w:rPr>
                <w:rFonts w:hint="eastAsia"/>
                <w:lang w:val="en-US" w:eastAsia="zh-CN"/>
              </w:rPr>
              <w:t>，经采购人审核同意</w:t>
            </w:r>
            <w:r>
              <w:rPr>
                <w:lang w:val="en-US" w:eastAsia="zh-CN"/>
              </w:rPr>
              <w:t>；</w:t>
            </w:r>
          </w:p>
          <w:p>
            <w:pPr>
              <w:pStyle w:val="19"/>
              <w:ind w:left="0" w:leftChars="0" w:firstLine="0" w:firstLineChars="0"/>
            </w:pPr>
            <w:r>
              <w:rPr>
                <w:rStyle w:val="17"/>
                <w:rFonts w:hint="eastAsia"/>
                <w:b w:val="0"/>
                <w:i w:val="0"/>
                <w:caps w:val="0"/>
                <w:spacing w:val="0"/>
                <w:w w:val="100"/>
                <w:kern w:val="2"/>
                <w:sz w:val="24"/>
                <w:szCs w:val="24"/>
                <w:lang w:val="en-US" w:eastAsia="zh-CN" w:bidi="ar-SA"/>
              </w:rPr>
              <w:t>5、负责文字校准、修改、编排，并经采购人审核同意。</w:t>
            </w:r>
          </w:p>
        </w:tc>
        <w:tc>
          <w:tcPr>
            <w:tcW w:w="899"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center"/>
              <w:textAlignment w:val="baseline"/>
              <w:rPr>
                <w:rStyle w:val="17"/>
                <w:rFonts w:ascii="宋体" w:hAnsi="宋体"/>
                <w:sz w:val="24"/>
              </w:rPr>
            </w:pPr>
            <w:r>
              <w:rPr>
                <w:rStyle w:val="17"/>
                <w:rFonts w:ascii="宋体" w:hAnsi="宋体"/>
                <w:b w:val="0"/>
                <w:i w:val="0"/>
                <w:caps w:val="0"/>
                <w:spacing w:val="0"/>
                <w:w w:val="100"/>
                <w:kern w:val="2"/>
                <w:sz w:val="24"/>
                <w:szCs w:val="24"/>
                <w:lang w:val="en-US" w:eastAsia="zh-CN" w:bidi="ar-SA"/>
              </w:rPr>
              <w:t>4000</w:t>
            </w:r>
          </w:p>
        </w:tc>
        <w:tc>
          <w:tcPr>
            <w:tcW w:w="899"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center"/>
              <w:textAlignment w:val="baseline"/>
              <w:rPr>
                <w:rStyle w:val="17"/>
                <w:rFonts w:ascii="宋体" w:hAnsi="宋体"/>
                <w:sz w:val="24"/>
              </w:rPr>
            </w:pPr>
            <w:r>
              <w:rPr>
                <w:rStyle w:val="17"/>
                <w:rFonts w:ascii="宋体" w:hAnsi="宋体"/>
                <w:b w:val="0"/>
                <w:i w:val="0"/>
                <w:caps w:val="0"/>
                <w:spacing w:val="0"/>
                <w:w w:val="100"/>
                <w:kern w:val="2"/>
                <w:sz w:val="24"/>
                <w:szCs w:val="24"/>
                <w:lang w:val="en-US" w:eastAsia="zh-CN" w:bidi="ar-SA"/>
              </w:rPr>
              <w:t>册</w:t>
            </w:r>
          </w:p>
        </w:tc>
        <w:tc>
          <w:tcPr>
            <w:tcW w:w="901" w:type="dxa"/>
            <w:tcBorders>
              <w:top w:val="single" w:color="000000" w:sz="4" w:space="0"/>
              <w:left w:val="single" w:color="000000" w:sz="4" w:space="0"/>
              <w:bottom w:val="single" w:color="000000" w:sz="4" w:space="0"/>
              <w:right w:val="single" w:color="000000" w:sz="4" w:space="0"/>
            </w:tcBorders>
            <w:noWrap/>
            <w:vAlign w:val="center"/>
          </w:tcPr>
          <w:p>
            <w:pPr>
              <w:snapToGrid w:val="0"/>
              <w:spacing w:before="0" w:beforeAutospacing="0" w:after="0" w:afterAutospacing="0" w:line="240" w:lineRule="auto"/>
              <w:jc w:val="center"/>
              <w:textAlignment w:val="baseline"/>
              <w:rPr>
                <w:rStyle w:val="17"/>
                <w:rFonts w:ascii="宋体" w:hAnsi="宋体"/>
                <w:sz w:val="24"/>
              </w:rPr>
            </w:pPr>
            <w:r>
              <w:rPr>
                <w:rStyle w:val="17"/>
                <w:rFonts w:ascii="Times New Roman" w:hAnsi="Times New Roman" w:eastAsia="宋体"/>
                <w:b w:val="0"/>
                <w:i w:val="0"/>
                <w:caps w:val="0"/>
                <w:spacing w:val="0"/>
                <w:w w:val="100"/>
                <w:kern w:val="2"/>
                <w:sz w:val="24"/>
                <w:szCs w:val="24"/>
                <w:lang w:val="en-US" w:eastAsia="zh-CN" w:bidi="ar-SA"/>
              </w:rPr>
              <w:t>落实国家统一图书编号</w:t>
            </w:r>
          </w:p>
        </w:tc>
      </w:tr>
    </w:tbl>
    <w:p>
      <w:pPr>
        <w:pStyle w:val="19"/>
        <w:rPr>
          <w:rFonts w:hint="default"/>
          <w:lang w:val="en-US" w:eastAsia="zh-CN"/>
        </w:rPr>
      </w:pPr>
    </w:p>
    <w:p>
      <w:pPr>
        <w:spacing w:line="440" w:lineRule="exact"/>
        <w:rPr>
          <w:rStyle w:val="17"/>
          <w:rFonts w:ascii="宋体" w:hAnsi="宋体"/>
          <w:b/>
          <w:kern w:val="0"/>
          <w:sz w:val="24"/>
        </w:rPr>
      </w:pPr>
      <w:r>
        <w:rPr>
          <w:rStyle w:val="17"/>
          <w:rFonts w:ascii="宋体" w:hAnsi="宋体"/>
          <w:b/>
          <w:kern w:val="0"/>
          <w:sz w:val="24"/>
        </w:rPr>
        <w:t>三、商务条款：</w:t>
      </w:r>
    </w:p>
    <w:p>
      <w:pPr>
        <w:spacing w:line="440" w:lineRule="exact"/>
        <w:ind w:firstLine="480" w:firstLineChars="200"/>
        <w:rPr>
          <w:rStyle w:val="17"/>
          <w:rFonts w:ascii="宋体" w:hAnsi="宋体"/>
          <w:kern w:val="0"/>
          <w:sz w:val="24"/>
        </w:rPr>
      </w:pPr>
      <w:r>
        <w:rPr>
          <w:rStyle w:val="17"/>
          <w:rFonts w:ascii="宋体" w:hAnsi="宋体"/>
          <w:kern w:val="0"/>
          <w:sz w:val="24"/>
        </w:rPr>
        <w:t>▲1、工期：</w:t>
      </w:r>
      <w:r>
        <w:rPr>
          <w:rStyle w:val="17"/>
          <w:rFonts w:ascii="宋体" w:hAnsi="宋体"/>
          <w:b w:val="0"/>
          <w:i w:val="0"/>
          <w:caps w:val="0"/>
          <w:spacing w:val="0"/>
          <w:w w:val="100"/>
          <w:kern w:val="0"/>
          <w:sz w:val="24"/>
          <w:szCs w:val="24"/>
          <w:lang w:val="en-US" w:eastAsia="zh-CN"/>
        </w:rPr>
        <w:t>合同签订后60日内完成。</w:t>
      </w:r>
    </w:p>
    <w:p>
      <w:pPr>
        <w:spacing w:line="440" w:lineRule="exact"/>
        <w:ind w:firstLine="480" w:firstLineChars="200"/>
        <w:rPr>
          <w:rStyle w:val="17"/>
          <w:rFonts w:ascii="宋体" w:hAnsi="宋体"/>
          <w:kern w:val="0"/>
          <w:sz w:val="24"/>
        </w:rPr>
      </w:pPr>
      <w:r>
        <w:rPr>
          <w:rStyle w:val="17"/>
          <w:rFonts w:ascii="宋体" w:hAnsi="宋体"/>
          <w:kern w:val="0"/>
          <w:sz w:val="24"/>
        </w:rPr>
        <w:t>▲2、项目实施地点：采购人指定地点。</w:t>
      </w:r>
    </w:p>
    <w:p>
      <w:pPr>
        <w:spacing w:line="440" w:lineRule="exact"/>
        <w:ind w:firstLine="720" w:firstLineChars="300"/>
        <w:rPr>
          <w:rStyle w:val="17"/>
          <w:rFonts w:ascii="宋体" w:hAnsi="宋体"/>
          <w:kern w:val="0"/>
          <w:sz w:val="24"/>
        </w:rPr>
      </w:pPr>
      <w:r>
        <w:rPr>
          <w:rStyle w:val="17"/>
          <w:rFonts w:ascii="宋体" w:hAnsi="宋体"/>
          <w:kern w:val="0"/>
          <w:sz w:val="24"/>
        </w:rPr>
        <w:t>3、各竞标人在报价时请慎重考虑项目成本及风险（含配备人员工资及保险、税费、管理费用等其他一切费用）。</w:t>
      </w:r>
    </w:p>
    <w:p>
      <w:pPr>
        <w:spacing w:line="440" w:lineRule="exact"/>
        <w:ind w:firstLine="720" w:firstLineChars="300"/>
        <w:rPr>
          <w:rStyle w:val="17"/>
          <w:rFonts w:ascii="宋体" w:hAnsi="宋体"/>
          <w:kern w:val="0"/>
          <w:sz w:val="24"/>
        </w:rPr>
      </w:pPr>
      <w:r>
        <w:rPr>
          <w:rStyle w:val="17"/>
          <w:rFonts w:ascii="宋体" w:hAnsi="宋体"/>
          <w:kern w:val="0"/>
          <w:sz w:val="24"/>
        </w:rPr>
        <w:t>4、▲付款方式：采购人自采购合同生效及具备实施条件后15日内支付预付款，也即为合同总价的10%；项目履行完成经采购人确认后一次性付清余款。</w:t>
      </w:r>
    </w:p>
    <w:p>
      <w:pPr>
        <w:spacing w:line="440" w:lineRule="exact"/>
        <w:rPr>
          <w:rStyle w:val="17"/>
          <w:rFonts w:ascii="宋体" w:hAnsi="宋体"/>
          <w:b/>
          <w:kern w:val="0"/>
          <w:sz w:val="24"/>
        </w:rPr>
      </w:pPr>
      <w:r>
        <w:rPr>
          <w:rStyle w:val="17"/>
          <w:rFonts w:ascii="宋体" w:hAnsi="宋体"/>
          <w:b/>
          <w:kern w:val="0"/>
          <w:sz w:val="24"/>
        </w:rPr>
        <w:t>四、其他要求：</w:t>
      </w:r>
    </w:p>
    <w:p>
      <w:pPr>
        <w:spacing w:line="440" w:lineRule="exact"/>
        <w:ind w:firstLine="720" w:firstLineChars="300"/>
        <w:rPr>
          <w:rStyle w:val="17"/>
          <w:rFonts w:ascii="宋体" w:hAnsi="宋体"/>
          <w:kern w:val="0"/>
          <w:sz w:val="24"/>
        </w:rPr>
      </w:pPr>
      <w:r>
        <w:rPr>
          <w:rStyle w:val="17"/>
          <w:rFonts w:ascii="宋体" w:hAnsi="宋体"/>
          <w:kern w:val="0"/>
          <w:sz w:val="24"/>
        </w:rPr>
        <w:t>1、中标供应商负责编篡的指导，版面和图表设计，字体排版和文字修改；</w:t>
      </w:r>
    </w:p>
    <w:p>
      <w:pPr>
        <w:spacing w:line="440" w:lineRule="exact"/>
        <w:ind w:firstLine="720" w:firstLineChars="300"/>
        <w:rPr>
          <w:rStyle w:val="17"/>
          <w:rFonts w:ascii="宋体" w:hAnsi="宋体"/>
          <w:kern w:val="0"/>
          <w:sz w:val="24"/>
        </w:rPr>
      </w:pPr>
      <w:r>
        <w:rPr>
          <w:rStyle w:val="17"/>
          <w:rFonts w:ascii="宋体" w:hAnsi="宋体"/>
          <w:kern w:val="0"/>
          <w:sz w:val="24"/>
        </w:rPr>
        <w:t>2、版面设计和排版后须经采购人确认，方可实施。</w:t>
      </w:r>
    </w:p>
    <w:p>
      <w:pPr>
        <w:spacing w:line="440" w:lineRule="exact"/>
        <w:ind w:firstLine="720" w:firstLineChars="300"/>
        <w:rPr>
          <w:rStyle w:val="17"/>
          <w:rFonts w:ascii="宋体" w:hAnsi="宋体"/>
          <w:kern w:val="0"/>
          <w:sz w:val="24"/>
        </w:rPr>
      </w:pPr>
      <w:r>
        <w:rPr>
          <w:rStyle w:val="17"/>
          <w:rFonts w:ascii="宋体" w:hAnsi="宋体"/>
          <w:kern w:val="0"/>
          <w:sz w:val="24"/>
        </w:rPr>
        <w:t>3、▲封面设计要求：</w:t>
      </w:r>
    </w:p>
    <w:p>
      <w:pPr>
        <w:spacing w:line="440" w:lineRule="exact"/>
        <w:ind w:firstLine="720" w:firstLineChars="300"/>
        <w:rPr>
          <w:rStyle w:val="17"/>
          <w:rFonts w:ascii="宋体" w:hAnsi="宋体"/>
          <w:kern w:val="0"/>
          <w:sz w:val="24"/>
        </w:rPr>
      </w:pPr>
      <w:r>
        <w:rPr>
          <w:rStyle w:val="17"/>
          <w:rFonts w:ascii="宋体" w:hAnsi="宋体"/>
          <w:kern w:val="0"/>
          <w:sz w:val="24"/>
        </w:rPr>
        <w:t>3.1、精装本；</w:t>
      </w:r>
    </w:p>
    <w:p>
      <w:pPr>
        <w:spacing w:line="440" w:lineRule="exact"/>
        <w:ind w:firstLine="720" w:firstLineChars="300"/>
        <w:rPr>
          <w:rStyle w:val="17"/>
          <w:rFonts w:ascii="宋体" w:hAnsi="宋体"/>
          <w:kern w:val="0"/>
          <w:sz w:val="24"/>
        </w:rPr>
      </w:pPr>
      <w:r>
        <w:rPr>
          <w:rStyle w:val="17"/>
          <w:rFonts w:ascii="宋体" w:hAnsi="宋体"/>
          <w:kern w:val="0"/>
          <w:sz w:val="24"/>
        </w:rPr>
        <w:t>3.2、材质麻布(或亚麻)，细纹(裱于灰板纸上)；</w:t>
      </w:r>
    </w:p>
    <w:p>
      <w:pPr>
        <w:spacing w:line="440" w:lineRule="exact"/>
        <w:ind w:firstLine="720" w:firstLineChars="300"/>
        <w:rPr>
          <w:rStyle w:val="17"/>
          <w:rFonts w:ascii="宋体" w:hAnsi="宋体"/>
          <w:kern w:val="0"/>
          <w:sz w:val="24"/>
        </w:rPr>
      </w:pPr>
      <w:r>
        <w:rPr>
          <w:rStyle w:val="17"/>
          <w:rFonts w:ascii="宋体" w:hAnsi="宋体"/>
          <w:kern w:val="0"/>
          <w:sz w:val="24"/>
        </w:rPr>
        <w:t>3.3、底纹线条(乌丝栏)及鱼尾做仿旧处理，(年代久远退色效果)，淡墨色;</w:t>
      </w:r>
    </w:p>
    <w:p>
      <w:pPr>
        <w:spacing w:line="440" w:lineRule="exact"/>
        <w:ind w:firstLine="720" w:firstLineChars="300"/>
        <w:rPr>
          <w:rStyle w:val="17"/>
          <w:rFonts w:ascii="宋体" w:hAnsi="宋体"/>
          <w:kern w:val="0"/>
          <w:sz w:val="24"/>
        </w:rPr>
      </w:pPr>
      <w:r>
        <w:rPr>
          <w:rStyle w:val="17"/>
          <w:rFonts w:ascii="宋体" w:hAnsi="宋体"/>
          <w:kern w:val="0"/>
          <w:sz w:val="24"/>
        </w:rPr>
        <w:t>3.4、书名集凌蒙初或闵侪及字体（符合采购人要求）。书名黑色，加凹凸，过Uv；</w:t>
      </w:r>
    </w:p>
    <w:p>
      <w:pPr>
        <w:spacing w:line="440" w:lineRule="exact"/>
        <w:ind w:firstLine="720" w:firstLineChars="300"/>
        <w:rPr>
          <w:rStyle w:val="17"/>
          <w:rFonts w:ascii="宋体" w:hAnsi="宋体"/>
          <w:kern w:val="0"/>
          <w:sz w:val="24"/>
        </w:rPr>
      </w:pPr>
      <w:r>
        <w:rPr>
          <w:rStyle w:val="17"/>
          <w:rFonts w:ascii="宋体" w:hAnsi="宋体"/>
          <w:kern w:val="0"/>
          <w:sz w:val="24"/>
        </w:rPr>
        <w:t>3.5、晟舍、织里、轧村、漾西、太湖五个地名用“朱、墨、黛、紫、黄”五色。仿旧，作漫患水淹效果。字体从明板书中集出；</w:t>
      </w:r>
    </w:p>
    <w:p>
      <w:pPr>
        <w:spacing w:line="440" w:lineRule="exact"/>
        <w:ind w:firstLine="720" w:firstLineChars="300"/>
        <w:rPr>
          <w:rStyle w:val="17"/>
          <w:rFonts w:ascii="宋体" w:hAnsi="宋体"/>
          <w:kern w:val="0"/>
          <w:sz w:val="24"/>
        </w:rPr>
      </w:pPr>
      <w:r>
        <w:rPr>
          <w:rStyle w:val="17"/>
          <w:rFonts w:ascii="宋体" w:hAnsi="宋体"/>
          <w:kern w:val="0"/>
          <w:sz w:val="24"/>
        </w:rPr>
        <w:t>3.6、右上竖行小字为织里镇志编篡委员会编；</w:t>
      </w:r>
    </w:p>
    <w:p>
      <w:pPr>
        <w:spacing w:line="440" w:lineRule="exact"/>
        <w:ind w:firstLine="720" w:firstLineChars="300"/>
        <w:rPr>
          <w:rStyle w:val="17"/>
          <w:rFonts w:ascii="宋体" w:hAnsi="宋体"/>
          <w:kern w:val="0"/>
          <w:sz w:val="24"/>
        </w:rPr>
      </w:pPr>
      <w:r>
        <w:rPr>
          <w:rStyle w:val="17"/>
          <w:rFonts w:ascii="宋体" w:hAnsi="宋体"/>
          <w:kern w:val="0"/>
          <w:sz w:val="24"/>
        </w:rPr>
        <w:t>3.7、左下竖行小字为</w:t>
      </w:r>
      <w:r>
        <w:rPr>
          <w:rStyle w:val="17"/>
          <w:rFonts w:hint="eastAsia" w:ascii="宋体" w:hAnsi="宋体"/>
          <w:kern w:val="0"/>
          <w:sz w:val="24"/>
          <w:lang w:eastAsia="zh-CN"/>
        </w:rPr>
        <w:t>企业</w:t>
      </w:r>
      <w:r>
        <w:rPr>
          <w:rStyle w:val="17"/>
          <w:rFonts w:ascii="宋体" w:hAnsi="宋体"/>
          <w:kern w:val="0"/>
          <w:sz w:val="24"/>
        </w:rPr>
        <w:t>全称；</w:t>
      </w:r>
    </w:p>
    <w:p>
      <w:pPr>
        <w:spacing w:line="440" w:lineRule="exact"/>
        <w:ind w:firstLine="720" w:firstLineChars="300"/>
        <w:rPr>
          <w:rStyle w:val="17"/>
          <w:rFonts w:ascii="宋体" w:hAnsi="宋体"/>
          <w:kern w:val="0"/>
          <w:sz w:val="24"/>
        </w:rPr>
      </w:pPr>
      <w:r>
        <w:rPr>
          <w:rStyle w:val="17"/>
          <w:rFonts w:ascii="宋体" w:hAnsi="宋体"/>
          <w:kern w:val="0"/>
          <w:sz w:val="24"/>
        </w:rPr>
        <w:t>3.8、初稿、打样稿完成后，均需送采购人审定。</w:t>
      </w:r>
    </w:p>
    <w:p>
      <w:pPr>
        <w:spacing w:line="440" w:lineRule="exact"/>
        <w:ind w:firstLine="720" w:firstLineChars="300"/>
        <w:rPr>
          <w:rStyle w:val="17"/>
          <w:rFonts w:hint="eastAsia" w:ascii="宋体" w:hAnsi="宋体" w:eastAsia="宋体"/>
          <w:kern w:val="0"/>
          <w:sz w:val="24"/>
          <w:lang w:eastAsia="zh-CN"/>
        </w:rPr>
      </w:pPr>
      <w:r>
        <w:rPr>
          <w:rStyle w:val="17"/>
          <w:rFonts w:ascii="宋体" w:hAnsi="宋体"/>
          <w:kern w:val="0"/>
          <w:sz w:val="24"/>
        </w:rPr>
        <w:t>3.9、</w:t>
      </w:r>
      <w:r>
        <w:rPr>
          <w:rStyle w:val="17"/>
          <w:rFonts w:hint="eastAsia" w:ascii="宋体" w:hAnsi="宋体"/>
          <w:kern w:val="0"/>
          <w:sz w:val="24"/>
          <w:lang w:val="en-US" w:eastAsia="zh-CN"/>
        </w:rPr>
        <w:t>封面</w:t>
      </w:r>
      <w:r>
        <w:rPr>
          <w:rStyle w:val="17"/>
          <w:rFonts w:ascii="宋体" w:hAnsi="宋体"/>
          <w:kern w:val="0"/>
          <w:sz w:val="24"/>
        </w:rPr>
        <w:t>示意图附后</w:t>
      </w:r>
      <w:r>
        <w:rPr>
          <w:rStyle w:val="17"/>
          <w:rFonts w:hint="eastAsia" w:ascii="宋体" w:hAnsi="宋体"/>
          <w:kern w:val="0"/>
          <w:sz w:val="24"/>
          <w:lang w:eastAsia="zh-CN"/>
        </w:rPr>
        <w:t>：</w:t>
      </w:r>
    </w:p>
    <w:p>
      <w:pPr>
        <w:pStyle w:val="19"/>
      </w:pPr>
      <w:r>
        <w:rPr>
          <w:rFonts w:hint="default"/>
          <w:lang w:val="en-US" w:eastAsia="zh-CN"/>
        </w:rPr>
        <w:drawing>
          <wp:anchor distT="0" distB="0" distL="114300" distR="114300" simplePos="0" relativeHeight="251671552" behindDoc="0" locked="0" layoutInCell="1" allowOverlap="1">
            <wp:simplePos x="0" y="0"/>
            <wp:positionH relativeFrom="column">
              <wp:posOffset>-232410</wp:posOffset>
            </wp:positionH>
            <wp:positionV relativeFrom="paragraph">
              <wp:posOffset>773430</wp:posOffset>
            </wp:positionV>
            <wp:extent cx="5788025" cy="4340860"/>
            <wp:effectExtent l="0" t="0" r="2540" b="3175"/>
            <wp:wrapNone/>
            <wp:docPr id="1" name="图片 1" descr="ba3e5b82a5744ec6ca4b03fe10479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ba3e5b82a5744ec6ca4b03fe104793a"/>
                    <pic:cNvPicPr>
                      <a:picLocks noChangeAspect="1"/>
                    </pic:cNvPicPr>
                  </pic:nvPicPr>
                  <pic:blipFill>
                    <a:blip r:embed="rId7"/>
                    <a:stretch>
                      <a:fillRect/>
                    </a:stretch>
                  </pic:blipFill>
                  <pic:spPr>
                    <a:xfrm rot="16200000">
                      <a:off x="0" y="0"/>
                      <a:ext cx="5788025" cy="4340860"/>
                    </a:xfrm>
                    <a:prstGeom prst="rect">
                      <a:avLst/>
                    </a:prstGeom>
                  </pic:spPr>
                </pic:pic>
              </a:graphicData>
            </a:graphic>
          </wp:anchor>
        </w:drawing>
      </w:r>
    </w:p>
    <w:p>
      <w:pPr>
        <w:spacing w:line="360" w:lineRule="auto"/>
        <w:ind w:firstLine="480"/>
        <w:rPr>
          <w:rStyle w:val="17"/>
          <w:rFonts w:ascii="宋体" w:hAnsi="宋体"/>
          <w:color w:val="000000"/>
          <w:sz w:val="24"/>
        </w:rPr>
      </w:pPr>
    </w:p>
    <w:p>
      <w:pPr>
        <w:spacing w:line="510" w:lineRule="exact"/>
        <w:ind w:right="60"/>
        <w:jc w:val="left"/>
        <w:rPr>
          <w:rStyle w:val="17"/>
          <w:rFonts w:ascii="宋体" w:hAnsi="宋体"/>
          <w:color w:val="000000"/>
          <w:kern w:val="0"/>
          <w:sz w:val="24"/>
        </w:rPr>
      </w:pPr>
    </w:p>
    <w:p>
      <w:pPr>
        <w:pStyle w:val="21"/>
        <w:spacing w:before="120" w:after="120" w:line="240" w:lineRule="auto"/>
        <w:rPr>
          <w:rStyle w:val="17"/>
          <w:rFonts w:ascii="宋体" w:hAnsi="宋体"/>
          <w:sz w:val="32"/>
          <w:szCs w:val="32"/>
        </w:rPr>
      </w:pPr>
    </w:p>
    <w:p>
      <w:pPr>
        <w:rPr>
          <w:rStyle w:val="17"/>
          <w:rFonts w:ascii="宋体" w:hAnsi="宋体" w:cs="Times New Roman"/>
          <w:b/>
          <w:bCs/>
          <w:kern w:val="44"/>
          <w:sz w:val="32"/>
          <w:szCs w:val="32"/>
        </w:rPr>
      </w:pPr>
    </w:p>
    <w:p>
      <w:pPr>
        <w:pStyle w:val="19"/>
        <w:ind w:firstLine="643"/>
        <w:rPr>
          <w:rStyle w:val="17"/>
          <w:rFonts w:cs="Times New Roman"/>
          <w:b/>
          <w:bCs/>
          <w:kern w:val="44"/>
          <w:sz w:val="32"/>
          <w:szCs w:val="32"/>
        </w:rPr>
      </w:pPr>
    </w:p>
    <w:p>
      <w:pPr>
        <w:pStyle w:val="19"/>
        <w:ind w:firstLine="643"/>
        <w:rPr>
          <w:rStyle w:val="17"/>
          <w:rFonts w:cs="Times New Roman"/>
          <w:b/>
          <w:bCs/>
          <w:kern w:val="44"/>
          <w:sz w:val="32"/>
          <w:szCs w:val="32"/>
        </w:rPr>
      </w:pPr>
    </w:p>
    <w:p>
      <w:pPr>
        <w:pStyle w:val="19"/>
        <w:ind w:firstLine="643"/>
        <w:rPr>
          <w:rStyle w:val="17"/>
          <w:rFonts w:cs="Times New Roman"/>
          <w:b/>
          <w:bCs/>
          <w:kern w:val="44"/>
          <w:sz w:val="32"/>
          <w:szCs w:val="32"/>
        </w:rPr>
      </w:pPr>
    </w:p>
    <w:p>
      <w:pPr>
        <w:pStyle w:val="19"/>
        <w:ind w:firstLine="643"/>
        <w:rPr>
          <w:rStyle w:val="17"/>
          <w:rFonts w:cs="Times New Roman"/>
          <w:b/>
          <w:bCs/>
          <w:kern w:val="44"/>
          <w:sz w:val="32"/>
          <w:szCs w:val="32"/>
        </w:rPr>
      </w:pPr>
    </w:p>
    <w:p>
      <w:pPr>
        <w:pStyle w:val="19"/>
        <w:ind w:firstLine="643"/>
        <w:rPr>
          <w:rStyle w:val="17"/>
          <w:rFonts w:cs="Times New Roman"/>
          <w:b/>
          <w:bCs/>
          <w:kern w:val="44"/>
          <w:sz w:val="32"/>
          <w:szCs w:val="32"/>
        </w:rPr>
      </w:pPr>
    </w:p>
    <w:p>
      <w:pPr>
        <w:pStyle w:val="19"/>
        <w:ind w:firstLine="643"/>
        <w:rPr>
          <w:rStyle w:val="17"/>
          <w:rFonts w:cs="Times New Roman"/>
          <w:b/>
          <w:bCs/>
          <w:kern w:val="44"/>
          <w:sz w:val="32"/>
          <w:szCs w:val="32"/>
        </w:rPr>
      </w:pPr>
    </w:p>
    <w:p>
      <w:pPr>
        <w:pStyle w:val="19"/>
        <w:ind w:firstLine="643"/>
        <w:rPr>
          <w:rStyle w:val="17"/>
          <w:rFonts w:cs="Times New Roman"/>
          <w:b/>
          <w:bCs/>
          <w:kern w:val="44"/>
          <w:sz w:val="32"/>
          <w:szCs w:val="32"/>
        </w:rPr>
      </w:pPr>
    </w:p>
    <w:p>
      <w:pPr>
        <w:pStyle w:val="19"/>
        <w:ind w:firstLine="643"/>
        <w:rPr>
          <w:rStyle w:val="17"/>
          <w:rFonts w:cs="Times New Roman"/>
          <w:b/>
          <w:bCs/>
          <w:kern w:val="44"/>
          <w:sz w:val="32"/>
          <w:szCs w:val="32"/>
        </w:rPr>
      </w:pPr>
    </w:p>
    <w:p>
      <w:pPr>
        <w:pStyle w:val="19"/>
        <w:ind w:firstLine="643"/>
        <w:rPr>
          <w:rStyle w:val="17"/>
          <w:rFonts w:cs="Times New Roman"/>
          <w:b/>
          <w:bCs/>
          <w:kern w:val="44"/>
          <w:sz w:val="32"/>
          <w:szCs w:val="32"/>
        </w:rPr>
      </w:pPr>
    </w:p>
    <w:p>
      <w:pPr>
        <w:pStyle w:val="21"/>
        <w:spacing w:before="120" w:after="120" w:line="240" w:lineRule="auto"/>
        <w:jc w:val="center"/>
        <w:rPr>
          <w:rStyle w:val="17"/>
          <w:sz w:val="32"/>
          <w:szCs w:val="32"/>
        </w:rPr>
      </w:pPr>
      <w:r>
        <w:rPr>
          <w:rStyle w:val="17"/>
          <w:rFonts w:ascii="宋体" w:hAnsi="宋体"/>
          <w:sz w:val="32"/>
          <w:szCs w:val="32"/>
        </w:rPr>
        <w:t xml:space="preserve">第三章  </w:t>
      </w:r>
      <w:r>
        <w:rPr>
          <w:rStyle w:val="17"/>
          <w:sz w:val="32"/>
          <w:szCs w:val="32"/>
        </w:rPr>
        <w:t>合同主要条款</w:t>
      </w:r>
    </w:p>
    <w:p>
      <w:pPr>
        <w:spacing w:line="360" w:lineRule="auto"/>
        <w:jc w:val="center"/>
        <w:rPr>
          <w:rStyle w:val="17"/>
          <w:rFonts w:hint="eastAsia" w:ascii="宋体" w:hAnsi="宋体" w:eastAsia="宋体" w:cs="宋体"/>
          <w:b/>
          <w:bCs/>
          <w:spacing w:val="-20"/>
          <w:sz w:val="24"/>
          <w:lang w:eastAsia="zh-CN"/>
        </w:rPr>
      </w:pPr>
      <w:r>
        <w:rPr>
          <w:rStyle w:val="17"/>
          <w:rFonts w:ascii="宋体" w:hAnsi="宋体" w:cs="宋体"/>
          <w:b/>
          <w:bCs/>
          <w:spacing w:val="-20"/>
          <w:sz w:val="24"/>
        </w:rPr>
        <w:t>财政审批编号:</w:t>
      </w:r>
      <w:r>
        <w:rPr>
          <w:rStyle w:val="17"/>
          <w:rFonts w:ascii="宋体" w:hAnsi="宋体"/>
          <w:sz w:val="24"/>
        </w:rPr>
        <w:t xml:space="preserve"> </w:t>
      </w:r>
      <w:r>
        <w:rPr>
          <w:rStyle w:val="17"/>
          <w:rFonts w:ascii="宋体" w:hAnsi="宋体" w:cs="宋体"/>
          <w:b/>
          <w:bCs/>
          <w:spacing w:val="-20"/>
          <w:sz w:val="24"/>
        </w:rPr>
        <w:t xml:space="preserve">            </w:t>
      </w:r>
      <w:r>
        <w:rPr>
          <w:rStyle w:val="17"/>
          <w:rFonts w:hint="eastAsia" w:ascii="宋体" w:hAnsi="宋体" w:cs="宋体"/>
          <w:b/>
          <w:bCs/>
          <w:spacing w:val="-20"/>
          <w:sz w:val="24"/>
          <w:lang w:eastAsia="zh-CN"/>
        </w:rPr>
        <w:t>招标</w:t>
      </w:r>
      <w:r>
        <w:rPr>
          <w:rStyle w:val="17"/>
          <w:rFonts w:ascii="宋体" w:hAnsi="宋体" w:cs="宋体"/>
          <w:b/>
          <w:bCs/>
          <w:spacing w:val="-20"/>
          <w:sz w:val="24"/>
        </w:rPr>
        <w:t>文件编号:</w:t>
      </w:r>
      <w:r>
        <w:rPr>
          <w:rStyle w:val="17"/>
          <w:rFonts w:ascii="宋体" w:hAnsi="宋体"/>
          <w:sz w:val="24"/>
        </w:rPr>
        <w:t xml:space="preserve"> </w:t>
      </w:r>
      <w:r>
        <w:rPr>
          <w:rStyle w:val="17"/>
          <w:rFonts w:hint="eastAsia" w:ascii="宋体" w:hAnsi="宋体" w:cs="宋体"/>
          <w:b/>
          <w:bCs/>
          <w:spacing w:val="-20"/>
          <w:sz w:val="24"/>
          <w:lang w:eastAsia="zh-CN"/>
        </w:rPr>
        <w:t>大地采字2021-207</w:t>
      </w:r>
    </w:p>
    <w:p>
      <w:pPr>
        <w:spacing w:line="360" w:lineRule="auto"/>
        <w:jc w:val="left"/>
        <w:rPr>
          <w:rStyle w:val="17"/>
          <w:rFonts w:hint="eastAsia" w:ascii="仿宋" w:hAnsi="仿宋" w:eastAsia="仿宋" w:cs="Times New Roman"/>
          <w:b/>
          <w:bCs/>
          <w:spacing w:val="-20"/>
          <w:sz w:val="28"/>
          <w:szCs w:val="28"/>
          <w:lang w:eastAsia="zh-CN"/>
        </w:rPr>
      </w:pPr>
      <w:r>
        <w:rPr>
          <w:rStyle w:val="17"/>
          <w:rFonts w:ascii="仿宋" w:hAnsi="仿宋" w:eastAsia="仿宋" w:cs="Times New Roman"/>
          <w:b/>
          <w:bCs/>
          <w:spacing w:val="-20"/>
          <w:sz w:val="28"/>
          <w:szCs w:val="28"/>
        </w:rPr>
        <w:t>项目名称：</w:t>
      </w:r>
      <w:r>
        <w:rPr>
          <w:rStyle w:val="17"/>
          <w:rFonts w:hint="eastAsia" w:ascii="仿宋" w:hAnsi="仿宋" w:eastAsia="仿宋" w:cs="Times New Roman"/>
          <w:b/>
          <w:bCs/>
          <w:spacing w:val="-20"/>
          <w:sz w:val="28"/>
          <w:szCs w:val="28"/>
          <w:lang w:eastAsia="zh-CN"/>
        </w:rPr>
        <w:t>《织里镇志》出版服务项目（二次招标）</w:t>
      </w:r>
    </w:p>
    <w:p>
      <w:pPr>
        <w:spacing w:line="360" w:lineRule="auto"/>
        <w:jc w:val="left"/>
        <w:rPr>
          <w:rStyle w:val="17"/>
          <w:rFonts w:ascii="仿宋" w:hAnsi="仿宋" w:eastAsia="仿宋" w:cs="Times New Roman"/>
          <w:b/>
          <w:bCs/>
          <w:spacing w:val="-20"/>
          <w:sz w:val="28"/>
          <w:szCs w:val="28"/>
        </w:rPr>
      </w:pPr>
      <w:r>
        <w:rPr>
          <w:rStyle w:val="17"/>
          <w:rFonts w:ascii="仿宋" w:hAnsi="仿宋" w:eastAsia="仿宋" w:cs="Times New Roman"/>
          <w:b/>
          <w:bCs/>
          <w:spacing w:val="-20"/>
          <w:sz w:val="28"/>
          <w:szCs w:val="28"/>
        </w:rPr>
        <w:t>采购人：</w:t>
      </w:r>
      <w:r>
        <w:rPr>
          <w:rStyle w:val="17"/>
          <w:rFonts w:ascii="仿宋" w:hAnsi="仿宋" w:eastAsia="仿宋" w:cs="Times New Roman"/>
          <w:b/>
          <w:bCs/>
          <w:spacing w:val="-20"/>
          <w:sz w:val="28"/>
          <w:szCs w:val="28"/>
          <w:u w:val="single"/>
        </w:rPr>
        <w:t xml:space="preserve">                               </w:t>
      </w:r>
    </w:p>
    <w:p>
      <w:pPr>
        <w:spacing w:line="360" w:lineRule="auto"/>
        <w:jc w:val="left"/>
        <w:rPr>
          <w:rStyle w:val="17"/>
          <w:rFonts w:ascii="仿宋" w:hAnsi="仿宋" w:eastAsia="仿宋" w:cs="Times New Roman"/>
          <w:b/>
          <w:bCs/>
          <w:spacing w:val="-20"/>
          <w:sz w:val="28"/>
          <w:szCs w:val="28"/>
        </w:rPr>
      </w:pPr>
      <w:r>
        <w:rPr>
          <w:rStyle w:val="17"/>
          <w:rFonts w:ascii="仿宋" w:hAnsi="仿宋" w:eastAsia="仿宋" w:cs="Times New Roman"/>
          <w:b/>
          <w:bCs/>
          <w:spacing w:val="-20"/>
          <w:sz w:val="28"/>
          <w:szCs w:val="28"/>
        </w:rPr>
        <w:t>供应商：</w:t>
      </w:r>
      <w:r>
        <w:rPr>
          <w:rStyle w:val="17"/>
          <w:rFonts w:ascii="仿宋" w:hAnsi="仿宋" w:eastAsia="仿宋" w:cs="Times New Roman"/>
          <w:b/>
          <w:bCs/>
          <w:spacing w:val="-20"/>
          <w:sz w:val="28"/>
          <w:szCs w:val="28"/>
          <w:u w:val="single"/>
        </w:rPr>
        <w:t xml:space="preserve">                               </w:t>
      </w:r>
    </w:p>
    <w:p>
      <w:pPr>
        <w:spacing w:line="360" w:lineRule="auto"/>
        <w:jc w:val="left"/>
        <w:rPr>
          <w:rStyle w:val="17"/>
          <w:rFonts w:ascii="仿宋" w:hAnsi="仿宋" w:eastAsia="仿宋" w:cs="Times New Roman"/>
          <w:b/>
          <w:bCs/>
          <w:spacing w:val="-20"/>
          <w:sz w:val="28"/>
          <w:szCs w:val="28"/>
        </w:rPr>
      </w:pPr>
      <w:r>
        <w:rPr>
          <w:rStyle w:val="17"/>
          <w:rFonts w:ascii="仿宋" w:hAnsi="仿宋" w:eastAsia="仿宋" w:cs="Times New Roman"/>
          <w:b/>
          <w:bCs/>
          <w:spacing w:val="-20"/>
          <w:sz w:val="28"/>
          <w:szCs w:val="28"/>
        </w:rPr>
        <w:t>双方根据</w:t>
      </w:r>
      <w:r>
        <w:rPr>
          <w:rStyle w:val="17"/>
          <w:rFonts w:hint="eastAsia" w:ascii="仿宋" w:hAnsi="仿宋" w:eastAsia="仿宋" w:cs="Times New Roman"/>
          <w:b/>
          <w:bCs/>
          <w:spacing w:val="-20"/>
          <w:sz w:val="28"/>
          <w:szCs w:val="28"/>
          <w:lang w:eastAsia="zh-CN"/>
        </w:rPr>
        <w:t>《织里镇志》出版服务项目（二次招标）公开招标</w:t>
      </w:r>
      <w:r>
        <w:rPr>
          <w:rStyle w:val="17"/>
          <w:rFonts w:ascii="仿宋" w:hAnsi="仿宋" w:eastAsia="仿宋" w:cs="Times New Roman"/>
          <w:b/>
          <w:bCs/>
          <w:spacing w:val="-20"/>
          <w:sz w:val="28"/>
          <w:szCs w:val="28"/>
        </w:rPr>
        <w:t>的结果，签署本合同。</w:t>
      </w:r>
    </w:p>
    <w:p>
      <w:pPr>
        <w:spacing w:line="360" w:lineRule="auto"/>
        <w:rPr>
          <w:rStyle w:val="17"/>
          <w:rFonts w:ascii="仿宋" w:hAnsi="仿宋" w:eastAsia="仿宋" w:cs="Times New Roman"/>
          <w:b/>
          <w:bCs/>
          <w:sz w:val="28"/>
          <w:szCs w:val="28"/>
        </w:rPr>
      </w:pPr>
      <w:r>
        <w:rPr>
          <w:rStyle w:val="17"/>
          <w:rFonts w:ascii="仿宋" w:hAnsi="仿宋" w:eastAsia="仿宋" w:cs="Times New Roman"/>
          <w:b/>
          <w:bCs/>
          <w:sz w:val="28"/>
          <w:szCs w:val="28"/>
        </w:rPr>
        <w:t>1.定义</w:t>
      </w:r>
    </w:p>
    <w:p>
      <w:pPr>
        <w:spacing w:line="360" w:lineRule="auto"/>
        <w:ind w:firstLine="560" w:firstLineChars="200"/>
        <w:rPr>
          <w:rStyle w:val="17"/>
          <w:rFonts w:ascii="仿宋" w:hAnsi="仿宋" w:eastAsia="仿宋"/>
          <w:sz w:val="28"/>
          <w:szCs w:val="28"/>
        </w:rPr>
      </w:pPr>
      <w:r>
        <w:rPr>
          <w:rStyle w:val="17"/>
          <w:rFonts w:ascii="仿宋" w:hAnsi="仿宋" w:eastAsia="仿宋"/>
          <w:sz w:val="28"/>
          <w:szCs w:val="28"/>
        </w:rPr>
        <w:t>本合同中的下列术语应解释为：</w:t>
      </w:r>
    </w:p>
    <w:p>
      <w:pPr>
        <w:spacing w:line="440" w:lineRule="exact"/>
        <w:ind w:firstLine="560" w:firstLineChars="200"/>
        <w:rPr>
          <w:rStyle w:val="17"/>
          <w:rFonts w:ascii="仿宋" w:hAnsi="仿宋" w:eastAsia="仿宋"/>
          <w:sz w:val="28"/>
          <w:szCs w:val="28"/>
        </w:rPr>
      </w:pPr>
      <w:r>
        <w:rPr>
          <w:rStyle w:val="17"/>
          <w:rFonts w:ascii="仿宋" w:hAnsi="仿宋" w:eastAsia="仿宋"/>
          <w:sz w:val="28"/>
          <w:szCs w:val="28"/>
        </w:rPr>
        <w:t>1.1“合同”系指供需双方签署的、合同格式中载明的供需双方所达成的协议，包括所有的附件、附录和构成合同的所有文件；</w:t>
      </w:r>
    </w:p>
    <w:p>
      <w:pPr>
        <w:spacing w:line="440" w:lineRule="exact"/>
        <w:ind w:firstLine="560" w:firstLineChars="200"/>
        <w:rPr>
          <w:rStyle w:val="17"/>
          <w:rFonts w:ascii="仿宋" w:hAnsi="仿宋" w:eastAsia="仿宋"/>
          <w:sz w:val="28"/>
          <w:szCs w:val="28"/>
        </w:rPr>
      </w:pPr>
      <w:r>
        <w:rPr>
          <w:rStyle w:val="17"/>
          <w:rFonts w:ascii="仿宋" w:hAnsi="仿宋" w:eastAsia="仿宋"/>
          <w:sz w:val="28"/>
          <w:szCs w:val="28"/>
        </w:rPr>
        <w:t>1.2“合同价”系指根据合同规定，采购人在供应商完全履行合同义务后应付给的价格；</w:t>
      </w:r>
    </w:p>
    <w:p>
      <w:pPr>
        <w:spacing w:line="440" w:lineRule="exact"/>
        <w:ind w:firstLine="560" w:firstLineChars="200"/>
        <w:rPr>
          <w:rStyle w:val="17"/>
          <w:rFonts w:ascii="仿宋" w:hAnsi="仿宋" w:eastAsia="仿宋"/>
          <w:sz w:val="28"/>
          <w:szCs w:val="28"/>
        </w:rPr>
      </w:pPr>
      <w:r>
        <w:rPr>
          <w:rStyle w:val="17"/>
          <w:rFonts w:ascii="仿宋" w:hAnsi="仿宋" w:eastAsia="仿宋"/>
          <w:sz w:val="28"/>
          <w:szCs w:val="28"/>
        </w:rPr>
        <w:t>1.3“货物”系指供应商根据合同规定向采购人提供的一切货物、质量保证书和其他技术资料及技术参数；</w:t>
      </w:r>
    </w:p>
    <w:p>
      <w:pPr>
        <w:spacing w:line="440" w:lineRule="exact"/>
        <w:ind w:firstLine="560" w:firstLineChars="200"/>
        <w:rPr>
          <w:rStyle w:val="17"/>
          <w:rFonts w:ascii="仿宋" w:hAnsi="仿宋" w:eastAsia="仿宋"/>
          <w:sz w:val="28"/>
          <w:szCs w:val="28"/>
        </w:rPr>
      </w:pPr>
      <w:r>
        <w:rPr>
          <w:rStyle w:val="17"/>
          <w:rFonts w:ascii="仿宋" w:hAnsi="仿宋" w:eastAsia="仿宋"/>
          <w:sz w:val="28"/>
          <w:szCs w:val="28"/>
        </w:rPr>
        <w:t>1.4“服务”系指根据合同规定供应商承担与供货有关的辅助服务，如运输、装卸、安装、保险以及其他的服务，例如安装、调试提供技术援助、培训和其他类似的义务；</w:t>
      </w:r>
    </w:p>
    <w:p>
      <w:pPr>
        <w:spacing w:line="440" w:lineRule="exact"/>
        <w:ind w:firstLine="560" w:firstLineChars="200"/>
        <w:rPr>
          <w:rStyle w:val="17"/>
          <w:rFonts w:ascii="仿宋" w:hAnsi="仿宋" w:eastAsia="仿宋"/>
          <w:sz w:val="28"/>
          <w:szCs w:val="28"/>
        </w:rPr>
      </w:pPr>
      <w:r>
        <w:rPr>
          <w:rStyle w:val="17"/>
          <w:rFonts w:ascii="仿宋" w:hAnsi="仿宋" w:eastAsia="仿宋"/>
          <w:sz w:val="28"/>
          <w:szCs w:val="28"/>
        </w:rPr>
        <w:t>1.5“采购人”系指</w:t>
      </w:r>
      <w:r>
        <w:rPr>
          <w:rStyle w:val="17"/>
          <w:rFonts w:ascii="仿宋" w:hAnsi="仿宋" w:eastAsia="仿宋" w:cs="Times New Roman"/>
          <w:bCs/>
          <w:sz w:val="28"/>
          <w:szCs w:val="28"/>
        </w:rPr>
        <w:t>具体使用货物和接受服务的使用单位；</w:t>
      </w:r>
    </w:p>
    <w:p>
      <w:pPr>
        <w:spacing w:line="440" w:lineRule="exact"/>
        <w:ind w:firstLine="560" w:firstLineChars="200"/>
        <w:rPr>
          <w:rStyle w:val="17"/>
          <w:rFonts w:ascii="仿宋" w:hAnsi="仿宋" w:eastAsia="仿宋"/>
          <w:sz w:val="28"/>
          <w:szCs w:val="28"/>
        </w:rPr>
      </w:pPr>
      <w:r>
        <w:rPr>
          <w:rStyle w:val="17"/>
          <w:rFonts w:ascii="仿宋" w:hAnsi="仿宋" w:eastAsia="仿宋"/>
          <w:sz w:val="28"/>
          <w:szCs w:val="28"/>
        </w:rPr>
        <w:t>1.6“供应商”系指根据合同规定提供采购项目货物和服务的具有法人资格的公司、企业或实体；</w:t>
      </w:r>
    </w:p>
    <w:p>
      <w:pPr>
        <w:spacing w:line="440" w:lineRule="exact"/>
        <w:ind w:firstLine="560" w:firstLineChars="200"/>
        <w:rPr>
          <w:rStyle w:val="17"/>
          <w:rFonts w:ascii="仿宋" w:hAnsi="仿宋" w:eastAsia="仿宋"/>
          <w:sz w:val="28"/>
          <w:szCs w:val="28"/>
        </w:rPr>
      </w:pPr>
      <w:r>
        <w:rPr>
          <w:rStyle w:val="17"/>
          <w:rFonts w:ascii="仿宋" w:hAnsi="仿宋" w:eastAsia="仿宋"/>
          <w:sz w:val="28"/>
          <w:szCs w:val="28"/>
        </w:rPr>
        <w:t>1.7“财政审批编号”系指吴兴区财政局审批编号。</w:t>
      </w:r>
    </w:p>
    <w:p>
      <w:pPr>
        <w:spacing w:line="440" w:lineRule="exact"/>
        <w:rPr>
          <w:rStyle w:val="17"/>
          <w:rFonts w:ascii="仿宋" w:hAnsi="仿宋" w:eastAsia="仿宋" w:cs="Times New Roman"/>
          <w:b/>
          <w:bCs/>
          <w:sz w:val="28"/>
          <w:szCs w:val="28"/>
        </w:rPr>
      </w:pPr>
      <w:r>
        <w:rPr>
          <w:rStyle w:val="17"/>
          <w:rFonts w:ascii="仿宋" w:hAnsi="仿宋" w:eastAsia="仿宋" w:cs="Times New Roman"/>
          <w:b/>
          <w:bCs/>
          <w:sz w:val="28"/>
          <w:szCs w:val="28"/>
        </w:rPr>
        <w:t>2.合同项目与内容</w:t>
      </w:r>
    </w:p>
    <w:p>
      <w:pPr>
        <w:spacing w:line="440" w:lineRule="exact"/>
        <w:ind w:firstLine="560" w:firstLineChars="200"/>
        <w:rPr>
          <w:rStyle w:val="17"/>
          <w:rFonts w:hint="eastAsia" w:ascii="仿宋" w:hAnsi="仿宋" w:eastAsia="仿宋"/>
          <w:sz w:val="28"/>
          <w:szCs w:val="28"/>
          <w:lang w:eastAsia="zh-CN"/>
        </w:rPr>
      </w:pPr>
      <w:r>
        <w:rPr>
          <w:rStyle w:val="17"/>
          <w:rFonts w:hint="eastAsia" w:ascii="仿宋" w:hAnsi="仿宋" w:eastAsia="仿宋"/>
          <w:sz w:val="28"/>
          <w:szCs w:val="28"/>
          <w:lang w:eastAsia="zh-CN"/>
        </w:rPr>
        <w:t>《织里镇志》出版服务项目（二次招标）</w:t>
      </w:r>
    </w:p>
    <w:p>
      <w:pPr>
        <w:spacing w:line="440" w:lineRule="exact"/>
        <w:ind w:firstLine="560" w:firstLineChars="200"/>
        <w:rPr>
          <w:rStyle w:val="17"/>
          <w:rFonts w:ascii="仿宋" w:hAnsi="仿宋" w:eastAsia="仿宋"/>
          <w:sz w:val="28"/>
          <w:szCs w:val="28"/>
        </w:rPr>
      </w:pPr>
      <w:r>
        <w:rPr>
          <w:rStyle w:val="17"/>
          <w:rFonts w:ascii="仿宋" w:hAnsi="仿宋" w:eastAsia="仿宋"/>
          <w:sz w:val="28"/>
          <w:szCs w:val="28"/>
        </w:rPr>
        <w:t>合同金额：</w:t>
      </w:r>
      <w:r>
        <w:rPr>
          <w:rStyle w:val="17"/>
          <w:rFonts w:ascii="仿宋" w:hAnsi="仿宋" w:eastAsia="仿宋"/>
          <w:sz w:val="28"/>
          <w:szCs w:val="28"/>
          <w:u w:val="single"/>
        </w:rPr>
        <w:t xml:space="preserve">             </w:t>
      </w:r>
      <w:r>
        <w:rPr>
          <w:rStyle w:val="17"/>
          <w:rFonts w:ascii="仿宋" w:hAnsi="仿宋" w:eastAsia="仿宋"/>
          <w:sz w:val="28"/>
          <w:szCs w:val="28"/>
        </w:rPr>
        <w:t>元（大写：</w:t>
      </w:r>
      <w:r>
        <w:rPr>
          <w:rStyle w:val="17"/>
          <w:rFonts w:ascii="仿宋" w:hAnsi="仿宋" w:eastAsia="仿宋"/>
          <w:sz w:val="28"/>
          <w:szCs w:val="28"/>
          <w:u w:val="single"/>
        </w:rPr>
        <w:t xml:space="preserve">                      </w:t>
      </w:r>
      <w:r>
        <w:rPr>
          <w:rStyle w:val="17"/>
          <w:rFonts w:ascii="仿宋" w:hAnsi="仿宋" w:eastAsia="仿宋"/>
          <w:sz w:val="28"/>
          <w:szCs w:val="28"/>
        </w:rPr>
        <w:t>）</w:t>
      </w:r>
    </w:p>
    <w:p>
      <w:pPr>
        <w:spacing w:line="440" w:lineRule="exact"/>
        <w:rPr>
          <w:rStyle w:val="17"/>
          <w:rFonts w:ascii="仿宋" w:hAnsi="仿宋" w:eastAsia="仿宋" w:cs="Times New Roman"/>
          <w:b/>
          <w:bCs/>
          <w:sz w:val="28"/>
          <w:szCs w:val="28"/>
        </w:rPr>
      </w:pPr>
      <w:r>
        <w:rPr>
          <w:rStyle w:val="17"/>
          <w:rFonts w:ascii="仿宋" w:hAnsi="仿宋" w:eastAsia="仿宋" w:cs="Times New Roman"/>
          <w:b/>
          <w:bCs/>
          <w:sz w:val="28"/>
          <w:szCs w:val="28"/>
        </w:rPr>
        <w:t>3.服务时间与服务地点</w:t>
      </w:r>
    </w:p>
    <w:p>
      <w:pPr>
        <w:spacing w:line="440" w:lineRule="exact"/>
        <w:ind w:firstLine="560" w:firstLineChars="200"/>
        <w:rPr>
          <w:rStyle w:val="17"/>
          <w:rFonts w:ascii="仿宋" w:hAnsi="仿宋" w:eastAsia="仿宋"/>
          <w:sz w:val="28"/>
          <w:szCs w:val="28"/>
        </w:rPr>
      </w:pPr>
      <w:r>
        <w:rPr>
          <w:rStyle w:val="17"/>
          <w:rFonts w:ascii="仿宋" w:hAnsi="仿宋" w:eastAsia="仿宋"/>
          <w:sz w:val="28"/>
          <w:szCs w:val="28"/>
        </w:rPr>
        <w:t>服务时间：详见招标文件要求；</w:t>
      </w:r>
    </w:p>
    <w:p>
      <w:pPr>
        <w:spacing w:line="440" w:lineRule="exact"/>
        <w:ind w:firstLine="560" w:firstLineChars="200"/>
        <w:rPr>
          <w:rStyle w:val="17"/>
          <w:rFonts w:ascii="仿宋" w:hAnsi="仿宋" w:eastAsia="仿宋"/>
          <w:sz w:val="28"/>
          <w:szCs w:val="28"/>
        </w:rPr>
      </w:pPr>
      <w:r>
        <w:rPr>
          <w:rStyle w:val="17"/>
          <w:rFonts w:ascii="仿宋" w:hAnsi="仿宋" w:eastAsia="仿宋"/>
          <w:sz w:val="28"/>
          <w:szCs w:val="28"/>
        </w:rPr>
        <w:t>服务地点：由采购单位指定。</w:t>
      </w:r>
    </w:p>
    <w:p>
      <w:pPr>
        <w:spacing w:line="440" w:lineRule="exact"/>
        <w:rPr>
          <w:rStyle w:val="17"/>
          <w:rFonts w:ascii="仿宋" w:hAnsi="仿宋" w:eastAsia="仿宋" w:cs="Times New Roman"/>
          <w:b/>
          <w:bCs/>
          <w:sz w:val="28"/>
          <w:szCs w:val="28"/>
        </w:rPr>
      </w:pPr>
      <w:r>
        <w:rPr>
          <w:rStyle w:val="17"/>
          <w:rFonts w:ascii="仿宋" w:hAnsi="仿宋" w:eastAsia="仿宋" w:cs="Times New Roman"/>
          <w:b/>
          <w:bCs/>
          <w:sz w:val="28"/>
          <w:szCs w:val="28"/>
        </w:rPr>
        <w:t>4.签署合同的要求</w:t>
      </w:r>
    </w:p>
    <w:p>
      <w:pPr>
        <w:spacing w:line="440" w:lineRule="exact"/>
        <w:ind w:firstLine="560" w:firstLineChars="200"/>
        <w:rPr>
          <w:rStyle w:val="17"/>
          <w:rFonts w:ascii="仿宋" w:hAnsi="仿宋" w:eastAsia="仿宋" w:cs="Times New Roman"/>
          <w:bCs/>
          <w:sz w:val="28"/>
          <w:szCs w:val="28"/>
        </w:rPr>
      </w:pPr>
      <w:r>
        <w:rPr>
          <w:rStyle w:val="17"/>
          <w:rFonts w:ascii="仿宋" w:hAnsi="仿宋" w:eastAsia="仿宋" w:cs="Times New Roman"/>
          <w:bCs/>
          <w:sz w:val="28"/>
          <w:szCs w:val="28"/>
        </w:rPr>
        <w:t>4.1、供应商必须按照投标文件和询标过程中承诺的条款以及中标通知书中规定的时间、地点与采购人签订合同；</w:t>
      </w:r>
    </w:p>
    <w:p>
      <w:pPr>
        <w:spacing w:line="440" w:lineRule="exact"/>
        <w:ind w:firstLine="560" w:firstLineChars="200"/>
        <w:rPr>
          <w:rStyle w:val="17"/>
          <w:rFonts w:ascii="仿宋" w:hAnsi="仿宋" w:eastAsia="仿宋" w:cs="Times New Roman"/>
          <w:bCs/>
          <w:sz w:val="28"/>
          <w:szCs w:val="28"/>
        </w:rPr>
      </w:pPr>
      <w:r>
        <w:rPr>
          <w:rStyle w:val="17"/>
          <w:rFonts w:ascii="仿宋" w:hAnsi="仿宋" w:eastAsia="仿宋" w:cs="Times New Roman"/>
          <w:bCs/>
          <w:sz w:val="28"/>
          <w:szCs w:val="28"/>
        </w:rPr>
        <w:t>4.2、所签订的合同内容不得对招标文件和供应商的投标文件作实质性修改；</w:t>
      </w:r>
    </w:p>
    <w:p>
      <w:pPr>
        <w:spacing w:line="440" w:lineRule="exact"/>
        <w:ind w:firstLine="560" w:firstLineChars="200"/>
        <w:rPr>
          <w:rStyle w:val="17"/>
          <w:rFonts w:ascii="仿宋" w:hAnsi="仿宋" w:eastAsia="仿宋" w:cs="Times New Roman"/>
          <w:bCs/>
          <w:sz w:val="28"/>
          <w:szCs w:val="28"/>
        </w:rPr>
      </w:pPr>
      <w:r>
        <w:rPr>
          <w:rStyle w:val="17"/>
          <w:rFonts w:ascii="仿宋" w:hAnsi="仿宋" w:eastAsia="仿宋" w:cs="Times New Roman"/>
          <w:bCs/>
          <w:sz w:val="28"/>
          <w:szCs w:val="28"/>
        </w:rPr>
        <w:t>4.3、采购人不得向供应商提出任何不合理的要求，作为签订合同的条件，不得与供应商私下订立背离合同实质性内容的协议；</w:t>
      </w:r>
    </w:p>
    <w:p>
      <w:pPr>
        <w:spacing w:line="440" w:lineRule="exact"/>
        <w:ind w:firstLine="560" w:firstLineChars="200"/>
        <w:rPr>
          <w:rStyle w:val="17"/>
          <w:rFonts w:ascii="仿宋" w:hAnsi="仿宋" w:eastAsia="仿宋" w:cs="Times New Roman"/>
          <w:bCs/>
          <w:sz w:val="28"/>
          <w:szCs w:val="28"/>
        </w:rPr>
      </w:pPr>
      <w:r>
        <w:rPr>
          <w:rStyle w:val="17"/>
          <w:rFonts w:ascii="仿宋" w:hAnsi="仿宋" w:eastAsia="仿宋" w:cs="Times New Roman"/>
          <w:bCs/>
          <w:sz w:val="28"/>
          <w:szCs w:val="28"/>
        </w:rPr>
        <w:t>4.4、自采购合同签订之日起 7个工作日内，将采购合同副本 2份送本项目招标代理机构、同级人民政府财政部门备案。</w:t>
      </w:r>
    </w:p>
    <w:p>
      <w:pPr>
        <w:spacing w:line="440" w:lineRule="exact"/>
        <w:rPr>
          <w:rStyle w:val="17"/>
          <w:rFonts w:ascii="仿宋" w:hAnsi="仿宋" w:eastAsia="仿宋" w:cs="Times New Roman"/>
          <w:b/>
          <w:bCs/>
          <w:sz w:val="28"/>
          <w:szCs w:val="28"/>
        </w:rPr>
      </w:pPr>
      <w:r>
        <w:rPr>
          <w:rStyle w:val="17"/>
          <w:rFonts w:ascii="仿宋" w:hAnsi="仿宋" w:eastAsia="仿宋" w:cs="Times New Roman"/>
          <w:b/>
          <w:bCs/>
          <w:sz w:val="28"/>
          <w:szCs w:val="28"/>
        </w:rPr>
        <w:t>5.技术规范</w:t>
      </w:r>
    </w:p>
    <w:p>
      <w:pPr>
        <w:spacing w:line="440" w:lineRule="exact"/>
        <w:ind w:firstLine="560" w:firstLineChars="200"/>
        <w:rPr>
          <w:rStyle w:val="17"/>
          <w:rFonts w:ascii="仿宋" w:hAnsi="仿宋" w:eastAsia="仿宋"/>
          <w:sz w:val="28"/>
          <w:szCs w:val="28"/>
        </w:rPr>
      </w:pPr>
      <w:r>
        <w:rPr>
          <w:rStyle w:val="17"/>
          <w:rFonts w:ascii="仿宋" w:hAnsi="仿宋" w:eastAsia="仿宋"/>
          <w:sz w:val="28"/>
          <w:szCs w:val="28"/>
        </w:rPr>
        <w:t>本合同执行国家及本省、市现行项目实施及验收规范及有关条例、实施办法等。</w:t>
      </w:r>
    </w:p>
    <w:p>
      <w:pPr>
        <w:spacing w:line="440" w:lineRule="exact"/>
        <w:ind w:firstLine="560" w:firstLineChars="200"/>
        <w:rPr>
          <w:rStyle w:val="17"/>
          <w:rFonts w:ascii="仿宋" w:hAnsi="仿宋" w:eastAsia="仿宋"/>
          <w:sz w:val="28"/>
          <w:szCs w:val="28"/>
        </w:rPr>
      </w:pPr>
      <w:r>
        <w:rPr>
          <w:rStyle w:val="17"/>
          <w:rFonts w:ascii="仿宋" w:hAnsi="仿宋" w:eastAsia="仿宋"/>
          <w:sz w:val="28"/>
          <w:szCs w:val="28"/>
        </w:rPr>
        <w:t>提供和交付的服务技术规范应与招标文件规定的技术规范相一致。</w:t>
      </w:r>
    </w:p>
    <w:p>
      <w:pPr>
        <w:spacing w:line="440" w:lineRule="exact"/>
        <w:rPr>
          <w:rStyle w:val="17"/>
          <w:rFonts w:ascii="仿宋" w:hAnsi="仿宋" w:eastAsia="仿宋" w:cs="Times New Roman"/>
          <w:b/>
          <w:bCs/>
          <w:sz w:val="28"/>
          <w:szCs w:val="28"/>
        </w:rPr>
      </w:pPr>
      <w:r>
        <w:rPr>
          <w:rStyle w:val="17"/>
          <w:rFonts w:ascii="仿宋" w:hAnsi="仿宋" w:eastAsia="仿宋" w:cs="Times New Roman"/>
          <w:b/>
          <w:bCs/>
          <w:sz w:val="28"/>
          <w:szCs w:val="28"/>
        </w:rPr>
        <w:t>6.知识产权</w:t>
      </w:r>
    </w:p>
    <w:p>
      <w:pPr>
        <w:spacing w:line="440" w:lineRule="exact"/>
        <w:ind w:firstLine="560" w:firstLineChars="200"/>
        <w:rPr>
          <w:rStyle w:val="17"/>
          <w:rFonts w:ascii="仿宋" w:hAnsi="仿宋" w:eastAsia="仿宋"/>
          <w:sz w:val="28"/>
          <w:szCs w:val="28"/>
        </w:rPr>
      </w:pPr>
      <w:r>
        <w:rPr>
          <w:rStyle w:val="17"/>
          <w:rFonts w:ascii="仿宋" w:hAnsi="仿宋" w:eastAsia="仿宋"/>
          <w:sz w:val="28"/>
          <w:szCs w:val="28"/>
        </w:rPr>
        <w:t>供应商保证所提供的服务及货物均不存在知识产权纠纷。供应商应保证采购人在使用时不受第三方提出侵犯其专利权、商标权等知识产权的诉讼。</w:t>
      </w:r>
    </w:p>
    <w:p>
      <w:pPr>
        <w:spacing w:line="440" w:lineRule="exact"/>
        <w:rPr>
          <w:rStyle w:val="17"/>
          <w:rFonts w:ascii="仿宋" w:hAnsi="仿宋" w:eastAsia="仿宋" w:cs="Times New Roman"/>
          <w:b/>
          <w:bCs/>
          <w:sz w:val="28"/>
          <w:szCs w:val="28"/>
        </w:rPr>
      </w:pPr>
      <w:r>
        <w:rPr>
          <w:rStyle w:val="17"/>
          <w:rFonts w:ascii="仿宋" w:hAnsi="仿宋" w:eastAsia="仿宋" w:cs="Times New Roman"/>
          <w:b/>
          <w:bCs/>
          <w:sz w:val="28"/>
          <w:szCs w:val="28"/>
        </w:rPr>
        <w:t>7.</w:t>
      </w:r>
      <w:r>
        <w:rPr>
          <w:rStyle w:val="17"/>
          <w:rFonts w:ascii="仿宋" w:hAnsi="仿宋" w:eastAsia="仿宋"/>
          <w:sz w:val="28"/>
          <w:szCs w:val="28"/>
        </w:rPr>
        <w:t xml:space="preserve"> </w:t>
      </w:r>
      <w:r>
        <w:rPr>
          <w:rStyle w:val="17"/>
          <w:rFonts w:ascii="仿宋" w:hAnsi="仿宋" w:eastAsia="仿宋" w:cs="Times New Roman"/>
          <w:b/>
          <w:bCs/>
          <w:sz w:val="28"/>
          <w:szCs w:val="28"/>
        </w:rPr>
        <w:t>工作考核及付款方式</w:t>
      </w:r>
    </w:p>
    <w:p>
      <w:pPr>
        <w:ind w:firstLine="555"/>
        <w:rPr>
          <w:rStyle w:val="17"/>
          <w:rFonts w:ascii="仿宋" w:hAnsi="仿宋" w:eastAsia="仿宋"/>
          <w:sz w:val="28"/>
          <w:szCs w:val="28"/>
        </w:rPr>
      </w:pPr>
      <w:r>
        <w:rPr>
          <w:rStyle w:val="17"/>
          <w:rFonts w:ascii="仿宋" w:hAnsi="仿宋" w:eastAsia="仿宋"/>
          <w:sz w:val="28"/>
          <w:szCs w:val="28"/>
        </w:rPr>
        <w:t>采购人自采购合同生效及具备实施条件后15日内支付预付款，也即为合同总价的10%；项目履行完成经采购人确认后一次性付清余款。</w:t>
      </w:r>
    </w:p>
    <w:p>
      <w:pPr>
        <w:ind w:firstLine="555"/>
        <w:rPr>
          <w:rStyle w:val="17"/>
          <w:rFonts w:ascii="仿宋" w:hAnsi="仿宋" w:eastAsia="仿宋"/>
          <w:color w:val="000000"/>
          <w:sz w:val="28"/>
          <w:szCs w:val="28"/>
        </w:rPr>
      </w:pPr>
      <w:r>
        <w:rPr>
          <w:rStyle w:val="17"/>
          <w:rFonts w:ascii="仿宋" w:hAnsi="仿宋" w:eastAsia="仿宋"/>
          <w:color w:val="000000"/>
          <w:sz w:val="28"/>
          <w:szCs w:val="28"/>
        </w:rPr>
        <w:t>采购人应自收到供应商开具的发票后15日内将上述相关款项支付到合同约定的供应商账户。</w:t>
      </w:r>
    </w:p>
    <w:p>
      <w:pPr>
        <w:ind w:firstLine="555"/>
        <w:rPr>
          <w:rStyle w:val="17"/>
          <w:rFonts w:ascii="仿宋" w:hAnsi="仿宋" w:eastAsia="仿宋"/>
          <w:color w:val="000000"/>
          <w:sz w:val="28"/>
          <w:szCs w:val="28"/>
        </w:rPr>
      </w:pPr>
      <w:r>
        <w:rPr>
          <w:rStyle w:val="17"/>
          <w:rFonts w:ascii="仿宋" w:hAnsi="仿宋" w:eastAsia="仿宋"/>
          <w:color w:val="000000"/>
          <w:sz w:val="28"/>
          <w:szCs w:val="28"/>
        </w:rPr>
        <w:t>采购人在向供应商支付预付款之前，有权要求供应商向采购人提供与预付款金额相对应的担保措施，担保措施可以是银行、保险公司等金融机构出具的预付款保函或其他担保措施。</w:t>
      </w:r>
    </w:p>
    <w:p>
      <w:pPr>
        <w:ind w:firstLine="555"/>
        <w:rPr>
          <w:rStyle w:val="17"/>
          <w:rFonts w:ascii="仿宋" w:hAnsi="仿宋" w:eastAsia="仿宋"/>
          <w:color w:val="000000"/>
          <w:sz w:val="28"/>
          <w:szCs w:val="28"/>
        </w:rPr>
      </w:pPr>
      <w:r>
        <w:rPr>
          <w:rStyle w:val="17"/>
          <w:rFonts w:ascii="仿宋" w:hAnsi="仿宋" w:eastAsia="仿宋"/>
          <w:color w:val="000000"/>
          <w:sz w:val="28"/>
          <w:szCs w:val="28"/>
        </w:rPr>
        <w:t>在签订合同时，供应商明确表示无需预付款或者主动要求降低预付款比例的，采购单位可不适用前述规定。</w:t>
      </w:r>
    </w:p>
    <w:p>
      <w:pPr>
        <w:spacing w:line="440" w:lineRule="exact"/>
        <w:rPr>
          <w:rStyle w:val="17"/>
          <w:rFonts w:ascii="仿宋" w:hAnsi="仿宋" w:eastAsia="仿宋"/>
          <w:sz w:val="28"/>
          <w:szCs w:val="28"/>
        </w:rPr>
      </w:pPr>
      <w:r>
        <w:rPr>
          <w:rStyle w:val="17"/>
          <w:rFonts w:ascii="仿宋" w:hAnsi="仿宋" w:eastAsia="仿宋" w:cs="Times New Roman"/>
          <w:b/>
          <w:bCs/>
          <w:sz w:val="28"/>
          <w:szCs w:val="28"/>
        </w:rPr>
        <w:t>8.支付</w:t>
      </w:r>
      <w:r>
        <w:rPr>
          <w:rStyle w:val="17"/>
          <w:rFonts w:ascii="仿宋" w:hAnsi="仿宋" w:eastAsia="仿宋"/>
          <w:sz w:val="28"/>
          <w:szCs w:val="28"/>
        </w:rPr>
        <w:t>：支付应使用人民币；</w:t>
      </w:r>
    </w:p>
    <w:p>
      <w:pPr>
        <w:spacing w:line="440" w:lineRule="exact"/>
        <w:rPr>
          <w:rStyle w:val="17"/>
          <w:rFonts w:ascii="仿宋" w:hAnsi="仿宋" w:eastAsia="仿宋" w:cs="Times New Roman"/>
          <w:b/>
          <w:bCs/>
          <w:sz w:val="28"/>
          <w:szCs w:val="28"/>
        </w:rPr>
      </w:pPr>
      <w:r>
        <w:rPr>
          <w:rStyle w:val="17"/>
          <w:rFonts w:ascii="仿宋" w:hAnsi="仿宋" w:eastAsia="仿宋" w:cs="Times New Roman"/>
          <w:b/>
          <w:bCs/>
          <w:sz w:val="28"/>
          <w:szCs w:val="28"/>
        </w:rPr>
        <w:t>9.技术服务</w:t>
      </w:r>
    </w:p>
    <w:p>
      <w:pPr>
        <w:spacing w:line="440" w:lineRule="exact"/>
        <w:ind w:firstLine="560" w:firstLineChars="200"/>
        <w:rPr>
          <w:rStyle w:val="17"/>
          <w:rFonts w:ascii="仿宋" w:hAnsi="仿宋" w:eastAsia="仿宋"/>
          <w:sz w:val="28"/>
          <w:szCs w:val="28"/>
        </w:rPr>
      </w:pPr>
      <w:r>
        <w:rPr>
          <w:rStyle w:val="17"/>
          <w:rFonts w:ascii="仿宋" w:hAnsi="仿宋" w:eastAsia="仿宋"/>
          <w:sz w:val="28"/>
          <w:szCs w:val="28"/>
        </w:rPr>
        <w:t>供应商应负责安排采购人相关人员进行操作、维修的培训。具体时间及培训内容在投标时由供应商提出建议；</w:t>
      </w:r>
    </w:p>
    <w:p>
      <w:pPr>
        <w:spacing w:line="440" w:lineRule="exact"/>
        <w:rPr>
          <w:rStyle w:val="17"/>
          <w:rFonts w:ascii="仿宋" w:hAnsi="仿宋" w:eastAsia="仿宋" w:cs="Times New Roman"/>
          <w:b/>
          <w:bCs/>
          <w:sz w:val="28"/>
          <w:szCs w:val="28"/>
        </w:rPr>
      </w:pPr>
      <w:r>
        <w:rPr>
          <w:rStyle w:val="17"/>
          <w:rFonts w:ascii="仿宋" w:hAnsi="仿宋" w:eastAsia="仿宋" w:cs="Times New Roman"/>
          <w:b/>
          <w:bCs/>
          <w:sz w:val="28"/>
          <w:szCs w:val="28"/>
        </w:rPr>
        <w:t>10.售后服务及承诺</w:t>
      </w:r>
    </w:p>
    <w:p>
      <w:pPr>
        <w:spacing w:line="440" w:lineRule="exact"/>
        <w:ind w:firstLine="560" w:firstLineChars="200"/>
        <w:rPr>
          <w:rStyle w:val="17"/>
          <w:rFonts w:ascii="仿宋" w:hAnsi="仿宋" w:eastAsia="仿宋" w:cs="Times New Roman"/>
          <w:bCs/>
          <w:sz w:val="28"/>
          <w:szCs w:val="28"/>
        </w:rPr>
      </w:pPr>
      <w:r>
        <w:rPr>
          <w:rStyle w:val="17"/>
          <w:rFonts w:ascii="仿宋" w:hAnsi="仿宋" w:eastAsia="仿宋" w:cs="Times New Roman"/>
          <w:bCs/>
          <w:sz w:val="28"/>
          <w:szCs w:val="28"/>
        </w:rPr>
        <w:t>10.1供应商应明确承诺售后服务各项内容和措施，提供详细的服务地点、联系人、电话等有关资料；</w:t>
      </w:r>
    </w:p>
    <w:p>
      <w:pPr>
        <w:spacing w:line="440" w:lineRule="exact"/>
        <w:ind w:firstLine="560" w:firstLineChars="200"/>
        <w:rPr>
          <w:rStyle w:val="17"/>
          <w:rFonts w:ascii="仿宋" w:hAnsi="仿宋" w:eastAsia="仿宋" w:cs="Times New Roman"/>
          <w:bCs/>
          <w:sz w:val="28"/>
          <w:szCs w:val="28"/>
        </w:rPr>
      </w:pPr>
      <w:r>
        <w:rPr>
          <w:rStyle w:val="17"/>
          <w:rFonts w:ascii="仿宋" w:hAnsi="仿宋" w:eastAsia="仿宋" w:cs="Times New Roman"/>
          <w:bCs/>
          <w:sz w:val="28"/>
          <w:szCs w:val="28"/>
        </w:rPr>
        <w:t>10.2</w:t>
      </w:r>
      <w:r>
        <w:rPr>
          <w:rStyle w:val="17"/>
          <w:rFonts w:ascii="仿宋" w:hAnsi="仿宋" w:eastAsia="仿宋" w:cs="Times New Roman"/>
          <w:b/>
          <w:bCs/>
          <w:sz w:val="28"/>
          <w:szCs w:val="28"/>
        </w:rPr>
        <w:t>工期：详见招标文件要求</w:t>
      </w:r>
      <w:r>
        <w:rPr>
          <w:rStyle w:val="17"/>
          <w:rFonts w:ascii="仿宋" w:hAnsi="仿宋" w:eastAsia="仿宋" w:cs="Times New Roman"/>
          <w:bCs/>
          <w:sz w:val="28"/>
          <w:szCs w:val="28"/>
        </w:rPr>
        <w:t>。在服务期内，因服务质量所发生的一切费用均由供应商承担；</w:t>
      </w:r>
    </w:p>
    <w:p>
      <w:pPr>
        <w:spacing w:line="440" w:lineRule="exact"/>
        <w:ind w:firstLine="562" w:firstLineChars="200"/>
        <w:rPr>
          <w:rStyle w:val="17"/>
          <w:rFonts w:ascii="仿宋" w:hAnsi="仿宋" w:eastAsia="仿宋" w:cs="Times New Roman"/>
          <w:b/>
          <w:bCs/>
          <w:sz w:val="28"/>
          <w:szCs w:val="28"/>
        </w:rPr>
      </w:pPr>
      <w:r>
        <w:rPr>
          <w:rStyle w:val="17"/>
          <w:rFonts w:ascii="仿宋" w:hAnsi="仿宋" w:eastAsia="仿宋" w:cs="Times New Roman"/>
          <w:b/>
          <w:bCs/>
          <w:sz w:val="28"/>
          <w:szCs w:val="28"/>
        </w:rPr>
        <w:t>11.履约保证及后续服务</w:t>
      </w:r>
    </w:p>
    <w:p>
      <w:pPr>
        <w:spacing w:line="440" w:lineRule="exact"/>
        <w:ind w:firstLine="560" w:firstLineChars="200"/>
        <w:rPr>
          <w:rStyle w:val="17"/>
          <w:rFonts w:ascii="仿宋" w:hAnsi="仿宋" w:eastAsia="仿宋" w:cs="Times New Roman"/>
          <w:bCs/>
          <w:sz w:val="28"/>
          <w:szCs w:val="28"/>
        </w:rPr>
      </w:pPr>
      <w:r>
        <w:rPr>
          <w:rStyle w:val="17"/>
          <w:rFonts w:ascii="仿宋" w:hAnsi="仿宋" w:eastAsia="仿宋" w:cs="Times New Roman"/>
          <w:bCs/>
          <w:sz w:val="28"/>
          <w:szCs w:val="28"/>
        </w:rPr>
        <w:t>11.1</w:t>
      </w:r>
      <w:r>
        <w:rPr>
          <w:rStyle w:val="17"/>
          <w:rFonts w:ascii="仿宋" w:hAnsi="仿宋" w:eastAsia="仿宋" w:cs="Times New Roman"/>
          <w:b/>
          <w:bCs/>
          <w:sz w:val="28"/>
          <w:szCs w:val="28"/>
        </w:rPr>
        <w:t>本项目无须提供履约保证金。</w:t>
      </w:r>
    </w:p>
    <w:p>
      <w:pPr>
        <w:spacing w:line="440" w:lineRule="exact"/>
        <w:ind w:firstLine="560" w:firstLineChars="200"/>
        <w:rPr>
          <w:rStyle w:val="17"/>
          <w:rFonts w:ascii="仿宋" w:hAnsi="仿宋" w:eastAsia="仿宋" w:cs="Times New Roman"/>
          <w:bCs/>
          <w:sz w:val="28"/>
          <w:szCs w:val="28"/>
        </w:rPr>
      </w:pPr>
      <w:r>
        <w:rPr>
          <w:rStyle w:val="17"/>
          <w:rFonts w:ascii="仿宋" w:hAnsi="仿宋" w:eastAsia="仿宋" w:cs="Times New Roman"/>
          <w:bCs/>
          <w:sz w:val="28"/>
          <w:szCs w:val="28"/>
        </w:rPr>
        <w:t>11.2 供应商应按招标文件规定的服务标准向采购人提供服务。</w:t>
      </w:r>
    </w:p>
    <w:p>
      <w:pPr>
        <w:spacing w:line="440" w:lineRule="exact"/>
        <w:ind w:firstLine="560" w:firstLineChars="200"/>
        <w:rPr>
          <w:rStyle w:val="17"/>
          <w:rFonts w:ascii="仿宋" w:hAnsi="仿宋" w:eastAsia="仿宋" w:cs="Times New Roman"/>
          <w:bCs/>
          <w:sz w:val="28"/>
          <w:szCs w:val="28"/>
        </w:rPr>
      </w:pPr>
      <w:r>
        <w:rPr>
          <w:rStyle w:val="17"/>
          <w:rFonts w:ascii="仿宋" w:hAnsi="仿宋" w:eastAsia="仿宋" w:cs="Times New Roman"/>
          <w:bCs/>
          <w:sz w:val="28"/>
          <w:szCs w:val="28"/>
        </w:rPr>
        <w:t>11.3 如采购人检查发现供应商提供的服务服务不符合标准要求，供应商应立即进行整改，直到符合要求为止。采购人可根据考核标准中扣除供应商因检查不合格而应该扣罚的款项（扣罚款项在签订合同时明确）。</w:t>
      </w:r>
    </w:p>
    <w:p>
      <w:pPr>
        <w:spacing w:line="440" w:lineRule="exact"/>
        <w:ind w:firstLine="560" w:firstLineChars="200"/>
        <w:rPr>
          <w:rStyle w:val="17"/>
          <w:rFonts w:ascii="仿宋" w:hAnsi="仿宋" w:eastAsia="仿宋" w:cs="Times New Roman"/>
          <w:bCs/>
          <w:sz w:val="28"/>
          <w:szCs w:val="28"/>
        </w:rPr>
      </w:pPr>
      <w:r>
        <w:rPr>
          <w:rStyle w:val="17"/>
          <w:rFonts w:ascii="仿宋" w:hAnsi="仿宋" w:eastAsia="仿宋" w:cs="Times New Roman"/>
          <w:bCs/>
          <w:sz w:val="28"/>
          <w:szCs w:val="28"/>
        </w:rPr>
        <w:t>11.4 供应商提供的服务人员不符合本合同约定的数额，供应商应当自接到采购人通知之日起2日内予以补足，采购人有权按照缺岗天数及缺岗人数扣除相应的履约保证金。</w:t>
      </w:r>
    </w:p>
    <w:p>
      <w:pPr>
        <w:spacing w:line="440" w:lineRule="exact"/>
        <w:ind w:firstLine="560" w:firstLineChars="200"/>
        <w:rPr>
          <w:rStyle w:val="17"/>
          <w:rFonts w:ascii="仿宋" w:hAnsi="仿宋" w:eastAsia="仿宋" w:cs="Times New Roman"/>
          <w:bCs/>
          <w:sz w:val="28"/>
          <w:szCs w:val="28"/>
        </w:rPr>
      </w:pPr>
      <w:r>
        <w:rPr>
          <w:rStyle w:val="17"/>
          <w:rFonts w:ascii="仿宋" w:hAnsi="仿宋" w:eastAsia="仿宋" w:cs="Times New Roman"/>
          <w:bCs/>
          <w:sz w:val="28"/>
          <w:szCs w:val="28"/>
        </w:rPr>
        <w:t>11.5 由于供应商服务人员原因在服务工作中给采购人的设施、材料造成损失，供应商应负责赔偿。</w:t>
      </w:r>
    </w:p>
    <w:p>
      <w:pPr>
        <w:spacing w:line="440" w:lineRule="exact"/>
        <w:ind w:firstLine="560" w:firstLineChars="200"/>
        <w:rPr>
          <w:rStyle w:val="17"/>
          <w:rFonts w:ascii="仿宋" w:hAnsi="仿宋" w:eastAsia="仿宋" w:cs="Times New Roman"/>
          <w:bCs/>
          <w:sz w:val="28"/>
          <w:szCs w:val="28"/>
        </w:rPr>
      </w:pPr>
      <w:r>
        <w:rPr>
          <w:rStyle w:val="17"/>
          <w:rFonts w:ascii="仿宋" w:hAnsi="仿宋" w:eastAsia="仿宋" w:cs="Times New Roman"/>
          <w:bCs/>
          <w:sz w:val="28"/>
          <w:szCs w:val="28"/>
        </w:rPr>
        <w:t>11.6 在使用过程中发生问题，供应商在接到采购人通知后在</w:t>
      </w:r>
      <w:r>
        <w:rPr>
          <w:rStyle w:val="17"/>
          <w:rFonts w:ascii="仿宋" w:hAnsi="仿宋" w:eastAsia="仿宋" w:cs="Times New Roman"/>
          <w:bCs/>
          <w:sz w:val="28"/>
          <w:szCs w:val="28"/>
          <w:u w:val="single"/>
        </w:rPr>
        <w:t xml:space="preserve">    </w:t>
      </w:r>
      <w:r>
        <w:rPr>
          <w:rStyle w:val="17"/>
          <w:rFonts w:ascii="仿宋" w:hAnsi="仿宋" w:eastAsia="仿宋" w:cs="Times New Roman"/>
          <w:bCs/>
          <w:sz w:val="28"/>
          <w:szCs w:val="28"/>
        </w:rPr>
        <w:t>小时内到达采购人现场。</w:t>
      </w:r>
    </w:p>
    <w:p>
      <w:pPr>
        <w:spacing w:line="440" w:lineRule="exact"/>
        <w:ind w:firstLine="560" w:firstLineChars="200"/>
        <w:rPr>
          <w:rStyle w:val="17"/>
          <w:rFonts w:ascii="仿宋" w:hAnsi="仿宋" w:eastAsia="仿宋" w:cs="Times New Roman"/>
          <w:bCs/>
          <w:sz w:val="28"/>
          <w:szCs w:val="28"/>
        </w:rPr>
      </w:pPr>
      <w:r>
        <w:rPr>
          <w:rStyle w:val="17"/>
          <w:rFonts w:ascii="仿宋" w:hAnsi="仿宋" w:eastAsia="仿宋" w:cs="Times New Roman"/>
          <w:bCs/>
          <w:sz w:val="28"/>
          <w:szCs w:val="28"/>
        </w:rPr>
        <w:t>11.7 在服务质量保证期内，供应商应对出现的服务质量及安全问题负责处理解决并承担一切费用。</w:t>
      </w:r>
    </w:p>
    <w:p>
      <w:pPr>
        <w:spacing w:line="440" w:lineRule="exact"/>
        <w:ind w:firstLine="560" w:firstLineChars="200"/>
        <w:rPr>
          <w:rStyle w:val="17"/>
          <w:rFonts w:ascii="仿宋" w:hAnsi="仿宋" w:eastAsia="仿宋" w:cs="Times New Roman"/>
          <w:bCs/>
          <w:sz w:val="28"/>
          <w:szCs w:val="28"/>
        </w:rPr>
      </w:pPr>
      <w:r>
        <w:rPr>
          <w:rStyle w:val="17"/>
          <w:rFonts w:ascii="仿宋" w:hAnsi="仿宋" w:eastAsia="仿宋" w:cs="Times New Roman"/>
          <w:bCs/>
          <w:sz w:val="28"/>
          <w:szCs w:val="28"/>
        </w:rPr>
        <w:t>11.8 在本合同履行完毕后，采购人扣除供应商在履约过程中产生的本合同涉及的相关赔偿金额后，在x日内将剩余履约保证金退还至供应商。</w:t>
      </w:r>
    </w:p>
    <w:p>
      <w:pPr>
        <w:spacing w:line="440" w:lineRule="exact"/>
        <w:rPr>
          <w:rStyle w:val="17"/>
          <w:rFonts w:ascii="仿宋" w:hAnsi="仿宋" w:eastAsia="仿宋" w:cs="Times New Roman"/>
          <w:b/>
          <w:bCs/>
          <w:sz w:val="28"/>
          <w:szCs w:val="28"/>
        </w:rPr>
      </w:pPr>
      <w:r>
        <w:rPr>
          <w:rStyle w:val="17"/>
          <w:rFonts w:ascii="仿宋" w:hAnsi="仿宋" w:eastAsia="仿宋" w:cs="Times New Roman"/>
          <w:b/>
          <w:bCs/>
          <w:sz w:val="28"/>
          <w:szCs w:val="28"/>
        </w:rPr>
        <w:t>12.违约责任</w:t>
      </w:r>
    </w:p>
    <w:p>
      <w:pPr>
        <w:spacing w:line="440" w:lineRule="exact"/>
        <w:ind w:firstLine="560" w:firstLineChars="200"/>
        <w:rPr>
          <w:rStyle w:val="17"/>
          <w:rFonts w:ascii="仿宋" w:hAnsi="仿宋" w:eastAsia="仿宋" w:cs="Times New Roman"/>
          <w:bCs/>
          <w:sz w:val="28"/>
          <w:szCs w:val="28"/>
        </w:rPr>
      </w:pPr>
      <w:r>
        <w:rPr>
          <w:rStyle w:val="17"/>
          <w:rFonts w:ascii="仿宋" w:hAnsi="仿宋" w:eastAsia="仿宋" w:cs="Times New Roman"/>
          <w:bCs/>
          <w:sz w:val="28"/>
          <w:szCs w:val="28"/>
        </w:rPr>
        <w:t>12.1 采购人无正当理由拒收接受服务的，采购人向供应商偿付合同款项百分之五作为违约金。</w:t>
      </w:r>
    </w:p>
    <w:p>
      <w:pPr>
        <w:spacing w:line="440" w:lineRule="exact"/>
        <w:ind w:firstLine="560" w:firstLineChars="200"/>
        <w:rPr>
          <w:rStyle w:val="17"/>
          <w:rFonts w:ascii="仿宋" w:hAnsi="仿宋" w:eastAsia="仿宋" w:cs="Times New Roman"/>
          <w:bCs/>
          <w:sz w:val="28"/>
          <w:szCs w:val="28"/>
        </w:rPr>
      </w:pPr>
      <w:r>
        <w:rPr>
          <w:rStyle w:val="17"/>
          <w:rFonts w:ascii="仿宋" w:hAnsi="仿宋" w:eastAsia="仿宋" w:cs="Times New Roman"/>
          <w:bCs/>
          <w:sz w:val="28"/>
          <w:szCs w:val="28"/>
        </w:rPr>
        <w:t>12.2 采购人无故逾期验收和办理款项支付手续的,采购人应按逾期付款总额每日万分之五向供应商支付违约金。</w:t>
      </w:r>
    </w:p>
    <w:p>
      <w:pPr>
        <w:spacing w:line="440" w:lineRule="exact"/>
        <w:ind w:firstLine="560" w:firstLineChars="200"/>
        <w:rPr>
          <w:rStyle w:val="17"/>
          <w:rFonts w:ascii="仿宋" w:hAnsi="仿宋" w:eastAsia="仿宋" w:cs="Times New Roman"/>
          <w:bCs/>
          <w:sz w:val="28"/>
          <w:szCs w:val="28"/>
        </w:rPr>
      </w:pPr>
      <w:r>
        <w:rPr>
          <w:rStyle w:val="17"/>
          <w:rFonts w:ascii="仿宋" w:hAnsi="仿宋" w:eastAsia="仿宋" w:cs="Times New Roman"/>
          <w:bCs/>
          <w:sz w:val="28"/>
          <w:szCs w:val="28"/>
        </w:rPr>
        <w:t>12.3 供应商不按约定提供服务的，每日向采购人支付千分之六违约金。逾期提供服务超过约定日期10个工作日的，采购人可解除本合同。供应商因逾期提供服务或因其他违约行为导致采购人解除合同的，供应商应向采购人支付合同总值5%的违约金，如造成采购人损失超过违约金的，超出部分由供应商继续承担赔偿责任。</w:t>
      </w:r>
    </w:p>
    <w:p>
      <w:pPr>
        <w:spacing w:line="440" w:lineRule="exact"/>
        <w:ind w:firstLine="560" w:firstLineChars="200"/>
        <w:rPr>
          <w:rStyle w:val="17"/>
          <w:rFonts w:ascii="仿宋" w:hAnsi="仿宋" w:eastAsia="仿宋" w:cs="Times New Roman"/>
          <w:bCs/>
          <w:sz w:val="28"/>
          <w:szCs w:val="28"/>
        </w:rPr>
      </w:pPr>
      <w:r>
        <w:rPr>
          <w:rStyle w:val="17"/>
          <w:rFonts w:ascii="仿宋" w:hAnsi="仿宋" w:eastAsia="仿宋" w:cs="Times New Roman"/>
          <w:bCs/>
          <w:sz w:val="28"/>
          <w:szCs w:val="28"/>
        </w:rPr>
        <w:t>12.4</w:t>
      </w:r>
      <w:r>
        <w:rPr>
          <w:rStyle w:val="17"/>
          <w:rFonts w:ascii="仿宋" w:hAnsi="仿宋" w:eastAsia="仿宋"/>
          <w:sz w:val="28"/>
          <w:szCs w:val="28"/>
        </w:rPr>
        <w:t>如供应商提供的服务或与服务相关的物品存在知识产权纠纷而导致本合同无法继续履行，在采购人发函要求解决相关知识产权问题后x日内仍未解决的，则采购人有权单方终止本合同的履行，并要求供应商承担相应赔偿责任。</w:t>
      </w:r>
      <w:r>
        <w:rPr>
          <w:rStyle w:val="17"/>
          <w:rFonts w:ascii="仿宋" w:hAnsi="仿宋" w:eastAsia="仿宋" w:cs="Times New Roman"/>
          <w:bCs/>
          <w:sz w:val="28"/>
          <w:szCs w:val="28"/>
        </w:rPr>
        <w:t xml:space="preserve"> </w:t>
      </w:r>
    </w:p>
    <w:p>
      <w:pPr>
        <w:spacing w:line="440" w:lineRule="exact"/>
        <w:rPr>
          <w:rStyle w:val="17"/>
          <w:rFonts w:ascii="仿宋" w:hAnsi="仿宋" w:eastAsia="仿宋" w:cs="Times New Roman"/>
          <w:b/>
          <w:bCs/>
          <w:sz w:val="28"/>
          <w:szCs w:val="28"/>
        </w:rPr>
      </w:pPr>
      <w:r>
        <w:rPr>
          <w:rStyle w:val="17"/>
          <w:rFonts w:ascii="仿宋" w:hAnsi="仿宋" w:eastAsia="仿宋" w:cs="Times New Roman"/>
          <w:b/>
          <w:bCs/>
          <w:sz w:val="28"/>
          <w:szCs w:val="28"/>
        </w:rPr>
        <w:t>13.不可抗力事件处理</w:t>
      </w:r>
    </w:p>
    <w:p>
      <w:pPr>
        <w:spacing w:line="440" w:lineRule="exact"/>
        <w:ind w:firstLine="560" w:firstLineChars="200"/>
        <w:rPr>
          <w:rStyle w:val="17"/>
          <w:rFonts w:ascii="仿宋" w:hAnsi="仿宋" w:eastAsia="仿宋" w:cs="Times New Roman"/>
          <w:bCs/>
          <w:sz w:val="28"/>
          <w:szCs w:val="28"/>
        </w:rPr>
      </w:pPr>
      <w:r>
        <w:rPr>
          <w:rStyle w:val="17"/>
          <w:rFonts w:ascii="仿宋" w:hAnsi="仿宋" w:eastAsia="仿宋" w:cs="Times New Roman"/>
          <w:bCs/>
          <w:sz w:val="28"/>
          <w:szCs w:val="28"/>
        </w:rPr>
        <w:t>13.1 在合同有效期内，任何一方因不可抗力事件导致不能履行合同，则合同履行期可延长，其延长期与不可抗力影响期相同。</w:t>
      </w:r>
    </w:p>
    <w:p>
      <w:pPr>
        <w:spacing w:line="440" w:lineRule="exact"/>
        <w:ind w:firstLine="560" w:firstLineChars="200"/>
        <w:rPr>
          <w:rStyle w:val="17"/>
          <w:rFonts w:ascii="仿宋" w:hAnsi="仿宋" w:eastAsia="仿宋" w:cs="Times New Roman"/>
          <w:bCs/>
          <w:sz w:val="28"/>
          <w:szCs w:val="28"/>
        </w:rPr>
      </w:pPr>
      <w:r>
        <w:rPr>
          <w:rStyle w:val="17"/>
          <w:rFonts w:ascii="仿宋" w:hAnsi="仿宋" w:eastAsia="仿宋" w:cs="Times New Roman"/>
          <w:bCs/>
          <w:sz w:val="28"/>
          <w:szCs w:val="28"/>
        </w:rPr>
        <w:t>13.2 不可抗力事件发生后，应立即通知对方，并寄送有关权威机构出具的证明。</w:t>
      </w:r>
    </w:p>
    <w:p>
      <w:pPr>
        <w:spacing w:line="440" w:lineRule="exact"/>
        <w:ind w:firstLine="560" w:firstLineChars="200"/>
        <w:rPr>
          <w:rStyle w:val="17"/>
          <w:rFonts w:ascii="仿宋" w:hAnsi="仿宋" w:eastAsia="仿宋" w:cs="Times New Roman"/>
          <w:bCs/>
          <w:sz w:val="28"/>
          <w:szCs w:val="28"/>
        </w:rPr>
      </w:pPr>
      <w:r>
        <w:rPr>
          <w:rStyle w:val="17"/>
          <w:rFonts w:ascii="仿宋" w:hAnsi="仿宋" w:eastAsia="仿宋" w:cs="Times New Roman"/>
          <w:bCs/>
          <w:sz w:val="28"/>
          <w:szCs w:val="28"/>
        </w:rPr>
        <w:t>13.3 不可抗力事件延续120天以上，双方应通过友好协商，确定是否继续履行合同。</w:t>
      </w:r>
    </w:p>
    <w:p>
      <w:pPr>
        <w:spacing w:line="440" w:lineRule="exact"/>
        <w:rPr>
          <w:rStyle w:val="17"/>
          <w:rFonts w:ascii="仿宋" w:hAnsi="仿宋" w:eastAsia="仿宋" w:cs="Times New Roman"/>
          <w:bCs/>
          <w:sz w:val="28"/>
          <w:szCs w:val="28"/>
        </w:rPr>
      </w:pPr>
      <w:r>
        <w:rPr>
          <w:rStyle w:val="17"/>
          <w:rFonts w:ascii="仿宋" w:hAnsi="仿宋" w:eastAsia="仿宋" w:cs="Times New Roman"/>
          <w:b/>
          <w:bCs/>
          <w:sz w:val="28"/>
          <w:szCs w:val="28"/>
        </w:rPr>
        <w:t>14.</w:t>
      </w:r>
      <w:r>
        <w:rPr>
          <w:rStyle w:val="17"/>
          <w:rFonts w:ascii="仿宋" w:hAnsi="仿宋" w:eastAsia="仿宋" w:cs="Times New Roman"/>
          <w:bCs/>
          <w:sz w:val="28"/>
          <w:szCs w:val="28"/>
        </w:rPr>
        <w:t xml:space="preserve"> </w:t>
      </w:r>
      <w:r>
        <w:rPr>
          <w:rStyle w:val="17"/>
          <w:rFonts w:ascii="仿宋" w:hAnsi="仿宋" w:eastAsia="仿宋" w:cs="Times New Roman"/>
          <w:b/>
          <w:bCs/>
          <w:sz w:val="28"/>
          <w:szCs w:val="28"/>
        </w:rPr>
        <w:t>争议解决</w:t>
      </w:r>
    </w:p>
    <w:p>
      <w:pPr>
        <w:spacing w:line="440" w:lineRule="exact"/>
        <w:ind w:firstLine="560" w:firstLineChars="200"/>
        <w:rPr>
          <w:rStyle w:val="17"/>
          <w:rFonts w:ascii="仿宋" w:hAnsi="仿宋" w:eastAsia="仿宋"/>
          <w:sz w:val="28"/>
          <w:szCs w:val="28"/>
        </w:rPr>
      </w:pPr>
      <w:r>
        <w:rPr>
          <w:rStyle w:val="17"/>
          <w:rFonts w:ascii="仿宋" w:hAnsi="仿宋" w:eastAsia="仿宋"/>
          <w:sz w:val="28"/>
          <w:szCs w:val="28"/>
        </w:rPr>
        <w:t>14.1在执行本合同中所发生的或与本合同有关的一切争端，合同双方应通过友好协商解决，经过协商仍不能解决，双方选择通过下列第</w:t>
      </w:r>
      <w:r>
        <w:rPr>
          <w:rStyle w:val="17"/>
          <w:rFonts w:ascii="仿宋" w:hAnsi="仿宋" w:eastAsia="仿宋"/>
          <w:sz w:val="28"/>
          <w:szCs w:val="28"/>
          <w:u w:val="single"/>
        </w:rPr>
        <w:t>（1）</w:t>
      </w:r>
      <w:r>
        <w:rPr>
          <w:rStyle w:val="17"/>
          <w:rFonts w:ascii="仿宋" w:hAnsi="仿宋" w:eastAsia="仿宋"/>
          <w:sz w:val="28"/>
          <w:szCs w:val="28"/>
        </w:rPr>
        <w:t>种方式解决：</w:t>
      </w:r>
    </w:p>
    <w:p>
      <w:pPr>
        <w:spacing w:line="440" w:lineRule="exact"/>
        <w:ind w:firstLine="560" w:firstLineChars="200"/>
        <w:rPr>
          <w:rStyle w:val="17"/>
          <w:rFonts w:ascii="仿宋" w:hAnsi="仿宋" w:eastAsia="仿宋"/>
          <w:sz w:val="28"/>
          <w:szCs w:val="28"/>
        </w:rPr>
      </w:pPr>
      <w:r>
        <w:rPr>
          <w:rStyle w:val="17"/>
          <w:rFonts w:ascii="仿宋" w:hAnsi="仿宋" w:eastAsia="仿宋"/>
          <w:sz w:val="28"/>
          <w:szCs w:val="28"/>
        </w:rPr>
        <w:t>（1）将争端提交湖州仲裁委员会仲裁</w:t>
      </w:r>
    </w:p>
    <w:p>
      <w:pPr>
        <w:spacing w:line="440" w:lineRule="exact"/>
        <w:ind w:firstLine="560" w:firstLineChars="200"/>
        <w:rPr>
          <w:rStyle w:val="17"/>
          <w:rFonts w:ascii="仿宋" w:hAnsi="仿宋" w:eastAsia="仿宋"/>
          <w:sz w:val="28"/>
          <w:szCs w:val="28"/>
        </w:rPr>
      </w:pPr>
      <w:r>
        <w:rPr>
          <w:rStyle w:val="17"/>
          <w:rFonts w:ascii="仿宋" w:hAnsi="仿宋" w:eastAsia="仿宋"/>
          <w:sz w:val="28"/>
          <w:szCs w:val="28"/>
        </w:rPr>
        <w:t>（2）直接向采购人所在地有管辖权的人民法院起诉。</w:t>
      </w:r>
    </w:p>
    <w:p>
      <w:pPr>
        <w:spacing w:line="440" w:lineRule="exact"/>
        <w:ind w:firstLine="560" w:firstLineChars="200"/>
        <w:rPr>
          <w:rStyle w:val="17"/>
          <w:rFonts w:ascii="仿宋" w:hAnsi="仿宋" w:eastAsia="仿宋"/>
          <w:sz w:val="28"/>
          <w:szCs w:val="28"/>
        </w:rPr>
      </w:pPr>
      <w:r>
        <w:rPr>
          <w:rStyle w:val="17"/>
          <w:rFonts w:ascii="仿宋" w:hAnsi="仿宋" w:eastAsia="仿宋"/>
          <w:sz w:val="28"/>
          <w:szCs w:val="28"/>
        </w:rPr>
        <w:t>14.2仲裁费用或诉讼费用应由败诉方负担。</w:t>
      </w:r>
    </w:p>
    <w:p>
      <w:pPr>
        <w:spacing w:line="440" w:lineRule="exact"/>
        <w:ind w:firstLine="560" w:firstLineChars="200"/>
        <w:rPr>
          <w:rStyle w:val="17"/>
          <w:rFonts w:ascii="仿宋" w:hAnsi="仿宋" w:eastAsia="仿宋"/>
          <w:sz w:val="28"/>
          <w:szCs w:val="28"/>
        </w:rPr>
      </w:pPr>
      <w:r>
        <w:rPr>
          <w:rStyle w:val="17"/>
          <w:rFonts w:ascii="仿宋" w:hAnsi="仿宋" w:eastAsia="仿宋"/>
          <w:sz w:val="28"/>
          <w:szCs w:val="28"/>
        </w:rPr>
        <w:t>14.3在仲裁或诉讼期间，除进行仲裁或诉讼的部分外，本合同其它部分应继续执行。</w:t>
      </w:r>
    </w:p>
    <w:p>
      <w:pPr>
        <w:spacing w:line="440" w:lineRule="exact"/>
        <w:rPr>
          <w:rStyle w:val="17"/>
          <w:rFonts w:ascii="仿宋" w:hAnsi="仿宋" w:eastAsia="仿宋" w:cs="Times New Roman"/>
          <w:b/>
          <w:bCs/>
          <w:sz w:val="28"/>
          <w:szCs w:val="28"/>
        </w:rPr>
      </w:pPr>
      <w:r>
        <w:rPr>
          <w:rStyle w:val="17"/>
          <w:rFonts w:ascii="仿宋" w:hAnsi="仿宋" w:eastAsia="仿宋" w:cs="Times New Roman"/>
          <w:b/>
          <w:bCs/>
          <w:sz w:val="28"/>
          <w:szCs w:val="28"/>
        </w:rPr>
        <w:t>15.转让或分包</w:t>
      </w:r>
    </w:p>
    <w:p>
      <w:pPr>
        <w:spacing w:line="440" w:lineRule="exact"/>
        <w:ind w:firstLine="560" w:firstLineChars="200"/>
        <w:rPr>
          <w:rStyle w:val="17"/>
          <w:rFonts w:ascii="仿宋" w:hAnsi="仿宋" w:eastAsia="仿宋"/>
          <w:sz w:val="28"/>
          <w:szCs w:val="28"/>
        </w:rPr>
      </w:pPr>
      <w:r>
        <w:rPr>
          <w:rStyle w:val="17"/>
          <w:rFonts w:ascii="仿宋" w:hAnsi="仿宋" w:eastAsia="仿宋"/>
          <w:sz w:val="28"/>
          <w:szCs w:val="28"/>
        </w:rPr>
        <w:t>15.1本合同范围的服务，应由供应商提供，不得转让他人供应；</w:t>
      </w:r>
    </w:p>
    <w:p>
      <w:pPr>
        <w:spacing w:line="440" w:lineRule="exact"/>
        <w:ind w:firstLine="560" w:firstLineChars="200"/>
        <w:rPr>
          <w:rStyle w:val="17"/>
          <w:rFonts w:ascii="仿宋" w:hAnsi="仿宋" w:eastAsia="仿宋"/>
          <w:sz w:val="28"/>
          <w:szCs w:val="28"/>
        </w:rPr>
      </w:pPr>
      <w:r>
        <w:rPr>
          <w:rStyle w:val="17"/>
          <w:rFonts w:ascii="仿宋" w:hAnsi="仿宋" w:eastAsia="仿宋"/>
          <w:sz w:val="28"/>
          <w:szCs w:val="28"/>
        </w:rPr>
        <w:t>15.2除非得到采购人的书面同意后，供应商可以将其中部分依法分包给他人供应和实施。采购人有绝对权力阻止分包。虽然采购人之前未有阻止分包，采购人仍有权在任何时候拒绝任何分包人，有权要求任何分包人脱离本货物的供应和服务，并不承担任何赔偿责任。</w:t>
      </w:r>
    </w:p>
    <w:p>
      <w:pPr>
        <w:spacing w:line="440" w:lineRule="exact"/>
        <w:ind w:firstLine="560" w:firstLineChars="200"/>
        <w:rPr>
          <w:rStyle w:val="17"/>
          <w:rFonts w:ascii="仿宋" w:hAnsi="仿宋" w:eastAsia="仿宋"/>
          <w:sz w:val="28"/>
          <w:szCs w:val="28"/>
        </w:rPr>
      </w:pPr>
      <w:r>
        <w:rPr>
          <w:rStyle w:val="17"/>
          <w:rFonts w:ascii="仿宋" w:hAnsi="仿宋" w:eastAsia="仿宋"/>
          <w:sz w:val="28"/>
          <w:szCs w:val="28"/>
        </w:rPr>
        <w:t>15.3本合同全部或部分的分包不能减轻供应商承担的责任，供应商仍须将分包人的任何行动、错误或疏忽当作是自己完成的并负全责；</w:t>
      </w:r>
    </w:p>
    <w:p>
      <w:pPr>
        <w:spacing w:line="440" w:lineRule="exact"/>
        <w:ind w:firstLine="560" w:firstLineChars="200"/>
        <w:rPr>
          <w:rStyle w:val="17"/>
          <w:rFonts w:ascii="仿宋" w:hAnsi="仿宋" w:eastAsia="仿宋"/>
          <w:sz w:val="28"/>
          <w:szCs w:val="28"/>
        </w:rPr>
      </w:pPr>
      <w:r>
        <w:rPr>
          <w:rStyle w:val="17"/>
          <w:rFonts w:ascii="仿宋" w:hAnsi="仿宋" w:eastAsia="仿宋"/>
          <w:sz w:val="28"/>
          <w:szCs w:val="28"/>
        </w:rPr>
        <w:t>15.4在任何分包合同中，须注明分包人按分包合同的范围履行，在供应商按本合同的履行终止时（不论任何原因），亦同时一并终止；</w:t>
      </w:r>
    </w:p>
    <w:p>
      <w:pPr>
        <w:spacing w:line="440" w:lineRule="exact"/>
        <w:ind w:firstLine="560" w:firstLineChars="200"/>
        <w:rPr>
          <w:rStyle w:val="17"/>
          <w:rFonts w:ascii="仿宋" w:hAnsi="仿宋" w:eastAsia="仿宋"/>
          <w:sz w:val="28"/>
          <w:szCs w:val="28"/>
        </w:rPr>
      </w:pPr>
      <w:r>
        <w:rPr>
          <w:rStyle w:val="17"/>
          <w:rFonts w:ascii="仿宋" w:hAnsi="仿宋" w:eastAsia="仿宋"/>
          <w:sz w:val="28"/>
          <w:szCs w:val="28"/>
        </w:rPr>
        <w:t>15.5如有转让和未经采购人同意的分包行为，采购人有权给予终止合同。</w:t>
      </w:r>
    </w:p>
    <w:p>
      <w:pPr>
        <w:spacing w:line="440" w:lineRule="exact"/>
        <w:rPr>
          <w:rStyle w:val="17"/>
          <w:rFonts w:ascii="仿宋" w:hAnsi="仿宋" w:eastAsia="仿宋" w:cs="Times New Roman"/>
          <w:b/>
          <w:bCs/>
          <w:sz w:val="28"/>
          <w:szCs w:val="28"/>
        </w:rPr>
      </w:pPr>
      <w:r>
        <w:rPr>
          <w:rStyle w:val="17"/>
          <w:rFonts w:ascii="仿宋" w:hAnsi="仿宋" w:eastAsia="仿宋" w:cs="Times New Roman"/>
          <w:b/>
          <w:bCs/>
          <w:sz w:val="28"/>
          <w:szCs w:val="28"/>
        </w:rPr>
        <w:t>16.适用法律</w:t>
      </w:r>
    </w:p>
    <w:p>
      <w:pPr>
        <w:spacing w:line="440" w:lineRule="exact"/>
        <w:ind w:firstLine="560" w:firstLineChars="200"/>
        <w:rPr>
          <w:rStyle w:val="17"/>
          <w:rFonts w:ascii="仿宋" w:hAnsi="仿宋" w:eastAsia="仿宋" w:cs="Times New Roman"/>
          <w:bCs/>
          <w:sz w:val="28"/>
          <w:szCs w:val="28"/>
        </w:rPr>
      </w:pPr>
      <w:r>
        <w:rPr>
          <w:rStyle w:val="17"/>
          <w:rFonts w:ascii="仿宋" w:hAnsi="仿宋" w:eastAsia="仿宋"/>
          <w:sz w:val="28"/>
          <w:szCs w:val="28"/>
        </w:rPr>
        <w:t>合同适用法律有《中华人民共和国政府采购法》、《中华人民共和国合同法》、《中华人民共和国产品质量法》和浙江省有关条例等。</w:t>
      </w:r>
    </w:p>
    <w:p>
      <w:pPr>
        <w:spacing w:line="440" w:lineRule="exact"/>
        <w:rPr>
          <w:rStyle w:val="17"/>
          <w:rFonts w:ascii="仿宋" w:hAnsi="仿宋" w:eastAsia="仿宋" w:cs="Times New Roman"/>
          <w:b/>
          <w:bCs/>
          <w:sz w:val="28"/>
          <w:szCs w:val="28"/>
        </w:rPr>
      </w:pPr>
      <w:r>
        <w:rPr>
          <w:rStyle w:val="17"/>
          <w:rFonts w:ascii="仿宋" w:hAnsi="仿宋" w:eastAsia="仿宋" w:cs="Times New Roman"/>
          <w:b/>
          <w:bCs/>
          <w:sz w:val="28"/>
          <w:szCs w:val="28"/>
        </w:rPr>
        <w:t>17.合同生效及其他</w:t>
      </w:r>
    </w:p>
    <w:p>
      <w:pPr>
        <w:spacing w:line="440" w:lineRule="exact"/>
        <w:ind w:firstLine="560" w:firstLineChars="200"/>
        <w:rPr>
          <w:rStyle w:val="17"/>
          <w:rFonts w:ascii="仿宋" w:hAnsi="仿宋" w:eastAsia="仿宋" w:cs="Times New Roman"/>
          <w:bCs/>
          <w:sz w:val="28"/>
          <w:szCs w:val="28"/>
        </w:rPr>
      </w:pPr>
      <w:r>
        <w:rPr>
          <w:rStyle w:val="17"/>
          <w:rFonts w:ascii="仿宋" w:hAnsi="仿宋" w:eastAsia="仿宋" w:cs="Times New Roman"/>
          <w:bCs/>
          <w:sz w:val="28"/>
          <w:szCs w:val="28"/>
        </w:rPr>
        <w:t>17.1本合同经双方法人及法定代表人签字盖章生效；</w:t>
      </w:r>
    </w:p>
    <w:p>
      <w:pPr>
        <w:spacing w:line="440" w:lineRule="exact"/>
        <w:ind w:firstLine="560" w:firstLineChars="200"/>
        <w:rPr>
          <w:rStyle w:val="17"/>
          <w:rFonts w:ascii="仿宋" w:hAnsi="仿宋" w:eastAsia="仿宋" w:cs="Times New Roman"/>
          <w:bCs/>
          <w:sz w:val="28"/>
          <w:szCs w:val="28"/>
        </w:rPr>
      </w:pPr>
      <w:r>
        <w:rPr>
          <w:rStyle w:val="17"/>
          <w:rFonts w:ascii="仿宋" w:hAnsi="仿宋" w:eastAsia="仿宋" w:cs="Times New Roman"/>
          <w:bCs/>
          <w:sz w:val="28"/>
          <w:szCs w:val="28"/>
        </w:rPr>
        <w:t>17.2本合同一式四份，供应商、采购人各执一份；吴兴区财政局、采购代理机构各一份。</w:t>
      </w:r>
    </w:p>
    <w:p>
      <w:pPr>
        <w:spacing w:line="440" w:lineRule="exact"/>
        <w:ind w:firstLine="560" w:firstLineChars="200"/>
        <w:rPr>
          <w:rStyle w:val="17"/>
          <w:rFonts w:ascii="仿宋" w:hAnsi="仿宋" w:eastAsia="仿宋" w:cs="Times New Roman"/>
          <w:bCs/>
          <w:sz w:val="28"/>
          <w:szCs w:val="28"/>
        </w:rPr>
      </w:pPr>
    </w:p>
    <w:p>
      <w:pPr>
        <w:spacing w:line="440" w:lineRule="exact"/>
        <w:ind w:firstLine="560" w:firstLineChars="200"/>
        <w:rPr>
          <w:rStyle w:val="17"/>
          <w:rFonts w:ascii="仿宋" w:hAnsi="仿宋" w:eastAsia="仿宋" w:cs="Times New Roman"/>
          <w:bCs/>
          <w:sz w:val="28"/>
          <w:szCs w:val="28"/>
        </w:rPr>
      </w:pPr>
      <w:r>
        <w:rPr>
          <w:rStyle w:val="17"/>
          <w:rFonts w:ascii="仿宋" w:hAnsi="仿宋" w:eastAsia="仿宋" w:cs="Times New Roman"/>
          <w:bCs/>
          <w:sz w:val="28"/>
          <w:szCs w:val="28"/>
        </w:rPr>
        <w:t xml:space="preserve">采购人：                          供应商： </w:t>
      </w:r>
    </w:p>
    <w:p>
      <w:pPr>
        <w:spacing w:line="440" w:lineRule="exact"/>
        <w:ind w:firstLine="560" w:firstLineChars="200"/>
        <w:rPr>
          <w:rStyle w:val="17"/>
          <w:rFonts w:ascii="仿宋" w:hAnsi="仿宋" w:eastAsia="仿宋" w:cs="Times New Roman"/>
          <w:bCs/>
          <w:sz w:val="28"/>
          <w:szCs w:val="28"/>
        </w:rPr>
      </w:pPr>
    </w:p>
    <w:p>
      <w:pPr>
        <w:spacing w:line="440" w:lineRule="exact"/>
        <w:ind w:firstLine="560" w:firstLineChars="200"/>
        <w:rPr>
          <w:rStyle w:val="17"/>
          <w:rFonts w:ascii="仿宋" w:hAnsi="仿宋" w:eastAsia="仿宋" w:cs="Times New Roman"/>
          <w:bCs/>
          <w:sz w:val="28"/>
          <w:szCs w:val="28"/>
        </w:rPr>
      </w:pPr>
      <w:r>
        <w:rPr>
          <w:rStyle w:val="17"/>
          <w:rFonts w:ascii="仿宋" w:hAnsi="仿宋" w:eastAsia="仿宋" w:cs="Times New Roman"/>
          <w:bCs/>
          <w:sz w:val="28"/>
          <w:szCs w:val="28"/>
        </w:rPr>
        <w:t xml:space="preserve">地址：                            地址： </w:t>
      </w:r>
    </w:p>
    <w:p>
      <w:pPr>
        <w:spacing w:line="440" w:lineRule="exact"/>
        <w:ind w:firstLine="560" w:firstLineChars="200"/>
        <w:rPr>
          <w:rStyle w:val="17"/>
          <w:rFonts w:ascii="仿宋" w:hAnsi="仿宋" w:eastAsia="仿宋" w:cs="Times New Roman"/>
          <w:bCs/>
          <w:sz w:val="28"/>
          <w:szCs w:val="28"/>
        </w:rPr>
      </w:pPr>
    </w:p>
    <w:p>
      <w:pPr>
        <w:spacing w:line="440" w:lineRule="exact"/>
        <w:ind w:firstLine="560" w:firstLineChars="200"/>
        <w:rPr>
          <w:rStyle w:val="17"/>
          <w:rFonts w:ascii="仿宋" w:hAnsi="仿宋" w:eastAsia="仿宋" w:cs="Times New Roman"/>
          <w:bCs/>
          <w:sz w:val="28"/>
          <w:szCs w:val="28"/>
        </w:rPr>
      </w:pPr>
      <w:r>
        <w:rPr>
          <w:rStyle w:val="17"/>
          <w:rFonts w:ascii="仿宋" w:hAnsi="仿宋" w:eastAsia="仿宋" w:cs="Times New Roman"/>
          <w:bCs/>
          <w:sz w:val="28"/>
          <w:szCs w:val="28"/>
        </w:rPr>
        <w:t>法定（或授权）代表人：            法定（或授权）代表人：</w:t>
      </w:r>
    </w:p>
    <w:p>
      <w:pPr>
        <w:spacing w:line="440" w:lineRule="exact"/>
        <w:ind w:firstLine="560" w:firstLineChars="200"/>
        <w:rPr>
          <w:rStyle w:val="17"/>
          <w:rFonts w:ascii="仿宋" w:hAnsi="仿宋" w:eastAsia="仿宋" w:cs="Times New Roman"/>
          <w:bCs/>
          <w:sz w:val="28"/>
          <w:szCs w:val="28"/>
        </w:rPr>
      </w:pPr>
    </w:p>
    <w:p>
      <w:pPr>
        <w:spacing w:line="440" w:lineRule="exact"/>
        <w:ind w:firstLine="560" w:firstLineChars="200"/>
        <w:rPr>
          <w:rStyle w:val="17"/>
          <w:rFonts w:ascii="仿宋" w:hAnsi="仿宋" w:eastAsia="仿宋" w:cs="Times New Roman"/>
          <w:bCs/>
          <w:sz w:val="28"/>
          <w:szCs w:val="28"/>
        </w:rPr>
      </w:pPr>
      <w:r>
        <w:rPr>
          <w:rStyle w:val="17"/>
          <w:rFonts w:ascii="仿宋" w:hAnsi="仿宋" w:eastAsia="仿宋" w:cs="Times New Roman"/>
          <w:bCs/>
          <w:sz w:val="28"/>
          <w:szCs w:val="28"/>
        </w:rPr>
        <w:t>签字日期：   年  月  日          签字日期：   年  月  日</w:t>
      </w:r>
    </w:p>
    <w:p>
      <w:pPr>
        <w:spacing w:line="420" w:lineRule="exact"/>
        <w:rPr>
          <w:rStyle w:val="17"/>
          <w:rFonts w:ascii="宋体" w:hAnsi="宋体" w:cs="Times New Roman"/>
          <w:b/>
          <w:bCs/>
          <w:sz w:val="24"/>
        </w:rPr>
      </w:pPr>
    </w:p>
    <w:p>
      <w:pPr>
        <w:pStyle w:val="21"/>
        <w:spacing w:before="120" w:after="120" w:line="240" w:lineRule="auto"/>
        <w:jc w:val="center"/>
        <w:rPr>
          <w:rStyle w:val="17"/>
          <w:rFonts w:ascii="宋体" w:hAnsi="宋体"/>
          <w:sz w:val="32"/>
          <w:szCs w:val="32"/>
        </w:rPr>
      </w:pPr>
    </w:p>
    <w:p>
      <w:pPr>
        <w:pStyle w:val="21"/>
        <w:spacing w:before="120" w:after="120" w:line="240" w:lineRule="auto"/>
        <w:jc w:val="center"/>
        <w:rPr>
          <w:rStyle w:val="17"/>
          <w:rFonts w:ascii="宋体" w:hAnsi="宋体"/>
          <w:sz w:val="32"/>
          <w:szCs w:val="32"/>
        </w:rPr>
      </w:pPr>
    </w:p>
    <w:p>
      <w:pPr>
        <w:pStyle w:val="21"/>
        <w:spacing w:before="120" w:after="120" w:line="240" w:lineRule="auto"/>
        <w:jc w:val="center"/>
        <w:rPr>
          <w:rStyle w:val="17"/>
          <w:rFonts w:ascii="宋体" w:hAnsi="宋体"/>
          <w:sz w:val="32"/>
          <w:szCs w:val="32"/>
        </w:rPr>
      </w:pPr>
    </w:p>
    <w:p>
      <w:pPr>
        <w:pStyle w:val="21"/>
        <w:spacing w:before="120" w:after="120" w:line="240" w:lineRule="auto"/>
        <w:rPr>
          <w:rStyle w:val="17"/>
          <w:rFonts w:ascii="宋体" w:hAnsi="宋体"/>
          <w:sz w:val="32"/>
          <w:szCs w:val="32"/>
        </w:rPr>
      </w:pPr>
    </w:p>
    <w:p>
      <w:pPr>
        <w:rPr>
          <w:rStyle w:val="17"/>
          <w:rFonts w:ascii="宋体" w:hAnsi="宋体"/>
          <w:sz w:val="32"/>
          <w:szCs w:val="32"/>
        </w:rPr>
      </w:pPr>
    </w:p>
    <w:p>
      <w:pPr>
        <w:pStyle w:val="2"/>
        <w:rPr>
          <w:rStyle w:val="17"/>
          <w:rFonts w:ascii="宋体" w:hAnsi="宋体"/>
          <w:sz w:val="32"/>
          <w:szCs w:val="32"/>
        </w:rPr>
      </w:pPr>
    </w:p>
    <w:p>
      <w:pPr>
        <w:pStyle w:val="21"/>
        <w:spacing w:before="120" w:after="120" w:line="240" w:lineRule="auto"/>
        <w:jc w:val="center"/>
        <w:rPr>
          <w:rStyle w:val="17"/>
          <w:rFonts w:ascii="宋体" w:hAnsi="宋体"/>
          <w:sz w:val="32"/>
          <w:szCs w:val="32"/>
        </w:rPr>
      </w:pPr>
      <w:r>
        <w:rPr>
          <w:rStyle w:val="17"/>
          <w:rFonts w:ascii="宋体" w:hAnsi="宋体"/>
          <w:sz w:val="32"/>
          <w:szCs w:val="32"/>
        </w:rPr>
        <w:t>第四章  响应文件格式</w:t>
      </w:r>
    </w:p>
    <w:p>
      <w:pPr>
        <w:rPr>
          <w:rStyle w:val="17"/>
        </w:rPr>
      </w:pPr>
    </w:p>
    <w:p>
      <w:pPr>
        <w:jc w:val="center"/>
        <w:rPr>
          <w:rStyle w:val="17"/>
          <w:rFonts w:ascii="宋体" w:hAnsi="宋体"/>
          <w:b/>
          <w:sz w:val="30"/>
          <w:szCs w:val="30"/>
        </w:rPr>
      </w:pPr>
      <w:r>
        <w:rPr>
          <w:rStyle w:val="17"/>
          <w:rFonts w:ascii="宋体" w:hAnsi="宋体"/>
          <w:b/>
          <w:sz w:val="30"/>
          <w:szCs w:val="30"/>
        </w:rPr>
        <w:t>具体内容参照响应文件的组成(未提供格式的格式自拟)</w:t>
      </w:r>
    </w:p>
    <w:p>
      <w:pPr>
        <w:rPr>
          <w:rStyle w:val="17"/>
          <w:rFonts w:ascii="宋体" w:hAnsi="宋体"/>
          <w:b/>
          <w:sz w:val="30"/>
          <w:szCs w:val="30"/>
        </w:rPr>
      </w:pPr>
    </w:p>
    <w:p>
      <w:pPr>
        <w:rPr>
          <w:rStyle w:val="17"/>
          <w:rFonts w:ascii="宋体" w:hAnsi="宋体"/>
          <w:b/>
          <w:sz w:val="30"/>
          <w:szCs w:val="30"/>
        </w:rPr>
      </w:pPr>
    </w:p>
    <w:p>
      <w:pPr>
        <w:rPr>
          <w:rStyle w:val="17"/>
          <w:rFonts w:ascii="宋体" w:hAnsi="宋体"/>
          <w:b/>
          <w:sz w:val="30"/>
          <w:szCs w:val="30"/>
        </w:rPr>
      </w:pPr>
      <w:r>
        <w:rPr>
          <w:rStyle w:val="17"/>
          <w:rFonts w:ascii="宋体" w:hAnsi="宋体"/>
          <w:b/>
          <w:sz w:val="30"/>
          <w:szCs w:val="30"/>
        </w:rPr>
        <w:t>一、</w:t>
      </w:r>
      <w:r>
        <w:rPr>
          <w:rStyle w:val="17"/>
          <w:rFonts w:ascii="宋体" w:hAnsi="宋体"/>
          <w:b/>
          <w:sz w:val="28"/>
          <w:szCs w:val="28"/>
        </w:rPr>
        <w:t>资格文件/技术、商务、资信及其他文件封面格式</w:t>
      </w:r>
    </w:p>
    <w:p>
      <w:pPr>
        <w:ind w:left="6764" w:leftChars="496" w:hanging="5722"/>
        <w:rPr>
          <w:rStyle w:val="17"/>
          <w:rFonts w:ascii="宋体" w:hAnsi="宋体"/>
          <w:b/>
          <w:sz w:val="30"/>
          <w:szCs w:val="30"/>
        </w:rPr>
      </w:pPr>
      <w:r>
        <w:rPr>
          <w:rStyle w:val="17"/>
          <w:rFonts w:ascii="宋体" w:hAnsi="宋体"/>
          <w:b/>
          <w:sz w:val="30"/>
          <w:szCs w:val="30"/>
        </w:rPr>
        <w:t xml:space="preserve">                                                    </w:t>
      </w:r>
    </w:p>
    <w:p>
      <w:pPr>
        <w:ind w:firstLine="1494" w:firstLineChars="496"/>
        <w:rPr>
          <w:rStyle w:val="17"/>
          <w:rFonts w:ascii="宋体" w:hAnsi="宋体"/>
          <w:b/>
          <w:sz w:val="30"/>
          <w:szCs w:val="30"/>
        </w:rPr>
      </w:pPr>
      <w:r>
        <w:rPr>
          <w:rStyle w:val="17"/>
          <w:rFonts w:ascii="宋体" w:hAnsi="宋体"/>
          <w:b/>
          <w:sz w:val="30"/>
          <w:szCs w:val="30"/>
        </w:rPr>
        <w:t xml:space="preserve"> </w:t>
      </w:r>
    </w:p>
    <w:p>
      <w:pPr>
        <w:jc w:val="center"/>
        <w:rPr>
          <w:rStyle w:val="17"/>
          <w:rFonts w:ascii="宋体" w:hAnsi="宋体" w:cs="Times New Roman"/>
          <w:b/>
          <w:bCs/>
          <w:sz w:val="44"/>
          <w:szCs w:val="44"/>
        </w:rPr>
      </w:pPr>
      <w:r>
        <w:rPr>
          <w:rStyle w:val="17"/>
          <w:rFonts w:ascii="宋体" w:hAnsi="宋体" w:cs="Times New Roman"/>
          <w:b/>
          <w:bCs/>
          <w:sz w:val="44"/>
          <w:szCs w:val="44"/>
        </w:rPr>
        <w:t xml:space="preserve"> 资格文件/技术、商务、资信及其他文件</w:t>
      </w:r>
    </w:p>
    <w:p>
      <w:pPr>
        <w:jc w:val="center"/>
        <w:rPr>
          <w:rStyle w:val="17"/>
          <w:rFonts w:ascii="宋体" w:hAnsi="宋体"/>
          <w:b/>
          <w:sz w:val="30"/>
          <w:szCs w:val="30"/>
        </w:rPr>
      </w:pPr>
    </w:p>
    <w:p>
      <w:pPr>
        <w:jc w:val="center"/>
        <w:rPr>
          <w:rStyle w:val="17"/>
          <w:rFonts w:ascii="宋体" w:hAnsi="宋体"/>
          <w:b/>
          <w:sz w:val="30"/>
          <w:szCs w:val="30"/>
        </w:rPr>
      </w:pPr>
    </w:p>
    <w:p>
      <w:pPr>
        <w:rPr>
          <w:rStyle w:val="17"/>
          <w:rFonts w:ascii="宋体" w:hAnsi="宋体"/>
          <w:b/>
          <w:sz w:val="30"/>
          <w:szCs w:val="30"/>
        </w:rPr>
      </w:pPr>
      <w:r>
        <w:rPr>
          <w:rStyle w:val="17"/>
          <w:rFonts w:ascii="宋体" w:hAnsi="宋体"/>
          <w:b/>
          <w:sz w:val="30"/>
          <w:szCs w:val="30"/>
        </w:rPr>
        <w:t xml:space="preserve">项目名称： </w:t>
      </w:r>
    </w:p>
    <w:p>
      <w:pPr>
        <w:rPr>
          <w:rStyle w:val="17"/>
          <w:rFonts w:ascii="宋体" w:hAnsi="宋体"/>
          <w:b/>
          <w:sz w:val="30"/>
          <w:szCs w:val="30"/>
        </w:rPr>
      </w:pPr>
      <w:r>
        <w:rPr>
          <w:rStyle w:val="17"/>
          <w:rFonts w:ascii="宋体" w:hAnsi="宋体"/>
          <w:b/>
          <w:sz w:val="30"/>
          <w:szCs w:val="30"/>
        </w:rPr>
        <w:t>项目编号：</w:t>
      </w:r>
    </w:p>
    <w:p>
      <w:pPr>
        <w:rPr>
          <w:rStyle w:val="17"/>
          <w:rFonts w:ascii="宋体" w:hAnsi="宋体"/>
          <w:b/>
          <w:sz w:val="30"/>
          <w:szCs w:val="30"/>
        </w:rPr>
      </w:pPr>
      <w:r>
        <w:rPr>
          <w:rStyle w:val="17"/>
          <w:rFonts w:ascii="宋体" w:hAnsi="宋体"/>
          <w:b/>
          <w:sz w:val="30"/>
          <w:szCs w:val="30"/>
        </w:rPr>
        <w:t xml:space="preserve">供应商名称： </w:t>
      </w:r>
    </w:p>
    <w:p>
      <w:pPr>
        <w:rPr>
          <w:rStyle w:val="17"/>
          <w:rFonts w:ascii="宋体" w:hAnsi="宋体"/>
          <w:b/>
          <w:sz w:val="30"/>
          <w:szCs w:val="30"/>
        </w:rPr>
      </w:pPr>
      <w:r>
        <w:rPr>
          <w:rStyle w:val="17"/>
          <w:rFonts w:ascii="宋体" w:hAnsi="宋体"/>
          <w:b/>
          <w:sz w:val="30"/>
          <w:szCs w:val="30"/>
        </w:rPr>
        <w:t xml:space="preserve">供应商地址： </w:t>
      </w:r>
    </w:p>
    <w:p>
      <w:pPr>
        <w:ind w:firstLine="1494" w:firstLineChars="496"/>
        <w:rPr>
          <w:rStyle w:val="17"/>
          <w:rFonts w:ascii="宋体" w:hAnsi="宋体"/>
          <w:b/>
          <w:sz w:val="30"/>
          <w:szCs w:val="30"/>
        </w:rPr>
      </w:pPr>
      <w:r>
        <w:rPr>
          <w:rStyle w:val="17"/>
          <w:rFonts w:ascii="宋体" w:hAnsi="宋体"/>
          <w:b/>
          <w:sz w:val="30"/>
          <w:szCs w:val="30"/>
        </w:rPr>
        <w:t xml:space="preserve"> </w:t>
      </w:r>
    </w:p>
    <w:p>
      <w:pPr>
        <w:ind w:firstLine="1494" w:firstLineChars="496"/>
        <w:rPr>
          <w:rStyle w:val="17"/>
          <w:rFonts w:ascii="宋体" w:hAnsi="宋体"/>
          <w:b/>
          <w:sz w:val="30"/>
          <w:szCs w:val="30"/>
        </w:rPr>
      </w:pPr>
      <w:r>
        <w:rPr>
          <w:rStyle w:val="17"/>
          <w:rFonts w:ascii="宋体" w:hAnsi="宋体"/>
          <w:b/>
          <w:sz w:val="30"/>
          <w:szCs w:val="30"/>
        </w:rPr>
        <w:t xml:space="preserve"> </w:t>
      </w:r>
    </w:p>
    <w:p>
      <w:pPr>
        <w:ind w:firstLine="1494" w:firstLineChars="496"/>
        <w:rPr>
          <w:rStyle w:val="17"/>
          <w:rFonts w:ascii="宋体" w:hAnsi="宋体"/>
          <w:b/>
          <w:sz w:val="30"/>
          <w:szCs w:val="30"/>
        </w:rPr>
      </w:pPr>
      <w:r>
        <w:rPr>
          <w:rStyle w:val="17"/>
          <w:rFonts w:ascii="宋体" w:hAnsi="宋体"/>
          <w:b/>
          <w:sz w:val="30"/>
          <w:szCs w:val="30"/>
        </w:rPr>
        <w:t xml:space="preserve"> </w:t>
      </w:r>
    </w:p>
    <w:p>
      <w:pPr>
        <w:ind w:firstLine="1494" w:firstLineChars="496"/>
        <w:rPr>
          <w:rStyle w:val="17"/>
          <w:rFonts w:ascii="宋体" w:hAnsi="宋体"/>
          <w:b/>
          <w:sz w:val="30"/>
          <w:szCs w:val="30"/>
        </w:rPr>
      </w:pPr>
      <w:r>
        <w:rPr>
          <w:rStyle w:val="17"/>
          <w:rFonts w:ascii="宋体" w:hAnsi="宋体"/>
          <w:b/>
          <w:sz w:val="30"/>
          <w:szCs w:val="30"/>
        </w:rPr>
        <w:t xml:space="preserve">  </w:t>
      </w:r>
    </w:p>
    <w:p>
      <w:pPr>
        <w:ind w:firstLine="1494" w:firstLineChars="496"/>
        <w:rPr>
          <w:rStyle w:val="17"/>
          <w:rFonts w:ascii="宋体" w:hAnsi="宋体"/>
          <w:b/>
          <w:sz w:val="30"/>
          <w:szCs w:val="30"/>
        </w:rPr>
      </w:pPr>
      <w:r>
        <w:rPr>
          <w:rStyle w:val="17"/>
          <w:rFonts w:ascii="宋体" w:hAnsi="宋体"/>
          <w:b/>
          <w:sz w:val="30"/>
          <w:szCs w:val="30"/>
        </w:rPr>
        <w:t xml:space="preserve">                          年  月  日</w:t>
      </w:r>
    </w:p>
    <w:p>
      <w:pPr>
        <w:rPr>
          <w:rStyle w:val="17"/>
          <w:rFonts w:ascii="宋体" w:hAnsi="宋体"/>
          <w:b/>
          <w:szCs w:val="21"/>
        </w:rPr>
      </w:pPr>
    </w:p>
    <w:p>
      <w:pPr>
        <w:rPr>
          <w:rStyle w:val="17"/>
          <w:rFonts w:ascii="宋体" w:hAnsi="宋体"/>
          <w:b/>
          <w:szCs w:val="21"/>
        </w:rPr>
      </w:pPr>
    </w:p>
    <w:p>
      <w:pPr>
        <w:rPr>
          <w:rStyle w:val="17"/>
          <w:rFonts w:ascii="宋体" w:hAnsi="宋体"/>
          <w:b/>
          <w:szCs w:val="21"/>
        </w:rPr>
      </w:pPr>
    </w:p>
    <w:p>
      <w:pPr>
        <w:rPr>
          <w:rStyle w:val="17"/>
          <w:rFonts w:ascii="宋体" w:hAnsi="宋体"/>
          <w:b/>
          <w:sz w:val="30"/>
          <w:szCs w:val="30"/>
        </w:rPr>
      </w:pPr>
    </w:p>
    <w:p>
      <w:pPr>
        <w:spacing w:line="360" w:lineRule="auto"/>
        <w:ind w:firstLine="562" w:firstLineChars="200"/>
        <w:jc w:val="left"/>
        <w:rPr>
          <w:rStyle w:val="17"/>
          <w:rFonts w:ascii="宋体" w:hAnsi="宋体"/>
          <w:b/>
          <w:sz w:val="28"/>
          <w:szCs w:val="28"/>
        </w:rPr>
      </w:pPr>
      <w:r>
        <w:rPr>
          <w:rStyle w:val="17"/>
          <w:rFonts w:ascii="宋体" w:hAnsi="宋体"/>
          <w:b/>
          <w:sz w:val="28"/>
          <w:szCs w:val="28"/>
        </w:rPr>
        <w:t>二、资格、技术、商务、</w:t>
      </w:r>
      <w:r>
        <w:rPr>
          <w:rStyle w:val="17"/>
          <w:rFonts w:ascii="宋体" w:hAnsi="宋体" w:cs="Times New Roman"/>
          <w:b/>
          <w:bCs/>
          <w:sz w:val="28"/>
          <w:szCs w:val="28"/>
        </w:rPr>
        <w:t>资信</w:t>
      </w:r>
      <w:r>
        <w:rPr>
          <w:rStyle w:val="17"/>
          <w:rFonts w:ascii="宋体" w:hAnsi="宋体"/>
          <w:b/>
          <w:sz w:val="28"/>
          <w:szCs w:val="28"/>
        </w:rPr>
        <w:t>目录：</w:t>
      </w:r>
    </w:p>
    <w:p>
      <w:pPr>
        <w:spacing w:line="400" w:lineRule="exact"/>
        <w:ind w:firstLine="480" w:firstLineChars="200"/>
        <w:jc w:val="left"/>
        <w:rPr>
          <w:rStyle w:val="17"/>
          <w:rFonts w:ascii="宋体" w:hAnsi="宋体"/>
          <w:sz w:val="24"/>
        </w:rPr>
      </w:pPr>
      <w:r>
        <w:rPr>
          <w:rStyle w:val="17"/>
          <w:rFonts w:ascii="宋体" w:hAnsi="宋体"/>
          <w:sz w:val="24"/>
        </w:rPr>
        <w:t>具体内容参照响应文件的组成。</w:t>
      </w:r>
    </w:p>
    <w:p>
      <w:pPr>
        <w:spacing w:line="360" w:lineRule="auto"/>
        <w:ind w:firstLine="482" w:firstLineChars="200"/>
        <w:jc w:val="left"/>
        <w:rPr>
          <w:rStyle w:val="17"/>
          <w:rFonts w:ascii="宋体" w:hAnsi="宋体"/>
          <w:b/>
          <w:color w:val="000000"/>
          <w:sz w:val="24"/>
        </w:rPr>
      </w:pPr>
    </w:p>
    <w:p>
      <w:pPr>
        <w:spacing w:line="360" w:lineRule="auto"/>
        <w:ind w:firstLine="482" w:firstLineChars="200"/>
        <w:jc w:val="left"/>
        <w:rPr>
          <w:rStyle w:val="17"/>
          <w:rFonts w:ascii="宋体" w:hAnsi="宋体"/>
          <w:b/>
          <w:color w:val="000000"/>
          <w:sz w:val="24"/>
        </w:rPr>
      </w:pPr>
    </w:p>
    <w:p>
      <w:pPr>
        <w:spacing w:line="360" w:lineRule="auto"/>
        <w:ind w:firstLine="482" w:firstLineChars="200"/>
        <w:jc w:val="left"/>
        <w:rPr>
          <w:rStyle w:val="17"/>
          <w:rFonts w:ascii="宋体" w:hAnsi="宋体"/>
          <w:b/>
          <w:color w:val="000000"/>
          <w:sz w:val="24"/>
        </w:rPr>
      </w:pPr>
    </w:p>
    <w:p>
      <w:pPr>
        <w:spacing w:line="360" w:lineRule="auto"/>
        <w:ind w:firstLine="482" w:firstLineChars="200"/>
        <w:jc w:val="left"/>
        <w:rPr>
          <w:rStyle w:val="17"/>
          <w:rFonts w:ascii="宋体" w:hAnsi="宋体"/>
          <w:b/>
          <w:color w:val="000000"/>
          <w:sz w:val="24"/>
        </w:rPr>
      </w:pPr>
    </w:p>
    <w:p>
      <w:pPr>
        <w:spacing w:line="360" w:lineRule="auto"/>
        <w:ind w:firstLine="482" w:firstLineChars="200"/>
        <w:jc w:val="left"/>
        <w:rPr>
          <w:rStyle w:val="17"/>
          <w:rFonts w:ascii="宋体" w:hAnsi="宋体"/>
          <w:b/>
          <w:color w:val="000000"/>
          <w:sz w:val="24"/>
        </w:rPr>
      </w:pPr>
    </w:p>
    <w:p>
      <w:pPr>
        <w:spacing w:line="360" w:lineRule="auto"/>
        <w:ind w:firstLine="482" w:firstLineChars="200"/>
        <w:jc w:val="left"/>
        <w:rPr>
          <w:rStyle w:val="17"/>
          <w:rFonts w:ascii="宋体" w:hAnsi="宋体"/>
          <w:b/>
          <w:color w:val="000000"/>
          <w:sz w:val="24"/>
        </w:rPr>
      </w:pPr>
    </w:p>
    <w:p>
      <w:pPr>
        <w:spacing w:line="360" w:lineRule="auto"/>
        <w:ind w:firstLine="482" w:firstLineChars="200"/>
        <w:jc w:val="left"/>
        <w:rPr>
          <w:rStyle w:val="17"/>
          <w:rFonts w:ascii="宋体" w:hAnsi="宋体"/>
          <w:b/>
          <w:color w:val="000000"/>
          <w:sz w:val="24"/>
        </w:rPr>
      </w:pPr>
    </w:p>
    <w:p>
      <w:pPr>
        <w:spacing w:line="360" w:lineRule="auto"/>
        <w:ind w:firstLine="482" w:firstLineChars="200"/>
        <w:jc w:val="left"/>
        <w:rPr>
          <w:rStyle w:val="17"/>
          <w:rFonts w:ascii="宋体" w:hAnsi="宋体"/>
          <w:b/>
          <w:color w:val="000000"/>
          <w:sz w:val="24"/>
        </w:rPr>
      </w:pPr>
    </w:p>
    <w:p>
      <w:pPr>
        <w:spacing w:line="360" w:lineRule="auto"/>
        <w:ind w:firstLine="482" w:firstLineChars="200"/>
        <w:jc w:val="left"/>
        <w:rPr>
          <w:rStyle w:val="17"/>
          <w:rFonts w:ascii="宋体" w:hAnsi="宋体"/>
          <w:b/>
          <w:color w:val="000000"/>
          <w:sz w:val="24"/>
        </w:rPr>
      </w:pPr>
    </w:p>
    <w:p>
      <w:pPr>
        <w:spacing w:line="360" w:lineRule="auto"/>
        <w:ind w:firstLine="482" w:firstLineChars="200"/>
        <w:jc w:val="left"/>
        <w:rPr>
          <w:rStyle w:val="17"/>
          <w:rFonts w:ascii="宋体" w:hAnsi="宋体"/>
          <w:b/>
          <w:color w:val="000000"/>
          <w:sz w:val="24"/>
        </w:rPr>
      </w:pPr>
    </w:p>
    <w:p>
      <w:pPr>
        <w:spacing w:line="360" w:lineRule="auto"/>
        <w:ind w:firstLine="482" w:firstLineChars="200"/>
        <w:jc w:val="left"/>
        <w:rPr>
          <w:rStyle w:val="17"/>
          <w:rFonts w:ascii="宋体" w:hAnsi="宋体"/>
          <w:b/>
          <w:color w:val="000000"/>
          <w:sz w:val="24"/>
        </w:rPr>
      </w:pPr>
    </w:p>
    <w:p>
      <w:pPr>
        <w:spacing w:line="360" w:lineRule="auto"/>
        <w:ind w:firstLine="482" w:firstLineChars="200"/>
        <w:jc w:val="left"/>
        <w:rPr>
          <w:rStyle w:val="17"/>
          <w:rFonts w:ascii="宋体" w:hAnsi="宋体"/>
          <w:b/>
          <w:color w:val="000000"/>
          <w:sz w:val="24"/>
        </w:rPr>
      </w:pPr>
    </w:p>
    <w:p>
      <w:pPr>
        <w:spacing w:line="360" w:lineRule="auto"/>
        <w:ind w:firstLine="482" w:firstLineChars="200"/>
        <w:jc w:val="left"/>
        <w:rPr>
          <w:rStyle w:val="17"/>
          <w:rFonts w:ascii="宋体" w:hAnsi="宋体"/>
          <w:b/>
          <w:color w:val="000000"/>
          <w:sz w:val="24"/>
        </w:rPr>
      </w:pPr>
    </w:p>
    <w:p>
      <w:pPr>
        <w:spacing w:line="360" w:lineRule="auto"/>
        <w:ind w:firstLine="482" w:firstLineChars="200"/>
        <w:jc w:val="left"/>
        <w:rPr>
          <w:rStyle w:val="17"/>
          <w:rFonts w:ascii="宋体" w:hAnsi="宋体"/>
          <w:b/>
          <w:color w:val="000000"/>
          <w:sz w:val="24"/>
        </w:rPr>
      </w:pPr>
    </w:p>
    <w:p>
      <w:pPr>
        <w:spacing w:line="360" w:lineRule="auto"/>
        <w:ind w:firstLine="482" w:firstLineChars="200"/>
        <w:jc w:val="left"/>
        <w:rPr>
          <w:rStyle w:val="17"/>
          <w:rFonts w:ascii="宋体" w:hAnsi="宋体"/>
          <w:b/>
          <w:color w:val="000000"/>
          <w:sz w:val="24"/>
        </w:rPr>
      </w:pPr>
    </w:p>
    <w:p>
      <w:pPr>
        <w:spacing w:line="360" w:lineRule="auto"/>
        <w:ind w:firstLine="482" w:firstLineChars="200"/>
        <w:jc w:val="left"/>
        <w:rPr>
          <w:rStyle w:val="17"/>
          <w:rFonts w:ascii="宋体" w:hAnsi="宋体"/>
          <w:b/>
          <w:color w:val="000000"/>
          <w:sz w:val="24"/>
        </w:rPr>
      </w:pPr>
    </w:p>
    <w:p>
      <w:pPr>
        <w:spacing w:line="360" w:lineRule="auto"/>
        <w:ind w:firstLine="482" w:firstLineChars="200"/>
        <w:jc w:val="left"/>
        <w:rPr>
          <w:rStyle w:val="17"/>
          <w:rFonts w:ascii="宋体" w:hAnsi="宋体"/>
          <w:b/>
          <w:color w:val="000000"/>
          <w:sz w:val="24"/>
        </w:rPr>
      </w:pPr>
    </w:p>
    <w:p>
      <w:pPr>
        <w:spacing w:line="360" w:lineRule="auto"/>
        <w:ind w:firstLine="482" w:firstLineChars="200"/>
        <w:jc w:val="left"/>
        <w:rPr>
          <w:rStyle w:val="17"/>
          <w:rFonts w:ascii="宋体" w:hAnsi="宋体"/>
          <w:b/>
          <w:color w:val="000000"/>
          <w:sz w:val="24"/>
        </w:rPr>
      </w:pPr>
    </w:p>
    <w:p>
      <w:pPr>
        <w:spacing w:line="360" w:lineRule="auto"/>
        <w:ind w:firstLine="482" w:firstLineChars="200"/>
        <w:jc w:val="left"/>
        <w:rPr>
          <w:rStyle w:val="17"/>
          <w:rFonts w:ascii="宋体" w:hAnsi="宋体"/>
          <w:b/>
          <w:color w:val="000000"/>
          <w:sz w:val="24"/>
        </w:rPr>
      </w:pPr>
    </w:p>
    <w:p>
      <w:pPr>
        <w:spacing w:line="360" w:lineRule="auto"/>
        <w:ind w:firstLine="482" w:firstLineChars="200"/>
        <w:jc w:val="left"/>
        <w:rPr>
          <w:rStyle w:val="17"/>
          <w:rFonts w:ascii="宋体" w:hAnsi="宋体"/>
          <w:b/>
          <w:color w:val="000000"/>
          <w:sz w:val="24"/>
        </w:rPr>
      </w:pPr>
    </w:p>
    <w:p>
      <w:pPr>
        <w:spacing w:line="360" w:lineRule="auto"/>
        <w:ind w:firstLine="482" w:firstLineChars="200"/>
        <w:jc w:val="left"/>
        <w:rPr>
          <w:rStyle w:val="17"/>
          <w:rFonts w:ascii="宋体" w:hAnsi="宋体"/>
          <w:b/>
          <w:color w:val="000000"/>
          <w:sz w:val="24"/>
        </w:rPr>
      </w:pPr>
    </w:p>
    <w:p>
      <w:pPr>
        <w:spacing w:line="360" w:lineRule="auto"/>
        <w:ind w:firstLine="482" w:firstLineChars="200"/>
        <w:jc w:val="left"/>
        <w:rPr>
          <w:rStyle w:val="17"/>
          <w:rFonts w:ascii="宋体" w:hAnsi="宋体"/>
          <w:b/>
          <w:color w:val="000000"/>
          <w:sz w:val="24"/>
        </w:rPr>
      </w:pPr>
    </w:p>
    <w:p>
      <w:pPr>
        <w:spacing w:line="360" w:lineRule="auto"/>
        <w:ind w:firstLine="562" w:firstLineChars="200"/>
        <w:jc w:val="left"/>
        <w:rPr>
          <w:rStyle w:val="17"/>
          <w:rFonts w:ascii="宋体" w:hAnsi="宋体"/>
          <w:b/>
          <w:color w:val="000000"/>
          <w:sz w:val="28"/>
          <w:szCs w:val="28"/>
        </w:rPr>
      </w:pPr>
    </w:p>
    <w:p>
      <w:pPr>
        <w:spacing w:line="360" w:lineRule="auto"/>
        <w:ind w:firstLine="562" w:firstLineChars="200"/>
        <w:jc w:val="left"/>
        <w:rPr>
          <w:rStyle w:val="17"/>
          <w:rFonts w:ascii="宋体" w:hAnsi="宋体"/>
          <w:b/>
          <w:color w:val="000000"/>
          <w:sz w:val="28"/>
          <w:szCs w:val="28"/>
        </w:rPr>
      </w:pPr>
    </w:p>
    <w:p>
      <w:pPr>
        <w:spacing w:line="360" w:lineRule="auto"/>
        <w:jc w:val="left"/>
        <w:rPr>
          <w:rStyle w:val="17"/>
          <w:rFonts w:ascii="宋体" w:hAnsi="宋体"/>
          <w:b/>
          <w:color w:val="000000"/>
          <w:sz w:val="28"/>
          <w:szCs w:val="28"/>
        </w:rPr>
      </w:pPr>
    </w:p>
    <w:p>
      <w:pPr>
        <w:snapToGrid w:val="0"/>
        <w:spacing w:before="156" w:after="50"/>
        <w:jc w:val="left"/>
        <w:rPr>
          <w:rStyle w:val="17"/>
          <w:rFonts w:ascii="宋体" w:hAnsi="宋体"/>
          <w:b/>
          <w:sz w:val="24"/>
        </w:rPr>
      </w:pPr>
    </w:p>
    <w:p>
      <w:pPr>
        <w:snapToGrid w:val="0"/>
        <w:spacing w:before="156" w:after="50"/>
        <w:jc w:val="left"/>
        <w:rPr>
          <w:rStyle w:val="17"/>
          <w:rFonts w:ascii="宋体" w:hAnsi="宋体"/>
          <w:b/>
          <w:sz w:val="24"/>
        </w:rPr>
      </w:pPr>
      <w:r>
        <w:rPr>
          <w:rStyle w:val="17"/>
          <w:rFonts w:ascii="宋体" w:hAnsi="宋体"/>
          <w:b/>
          <w:sz w:val="24"/>
        </w:rPr>
        <w:t>资格文件格式：</w:t>
      </w:r>
    </w:p>
    <w:p>
      <w:pPr>
        <w:pStyle w:val="124"/>
        <w:spacing w:line="700" w:lineRule="exact"/>
        <w:ind w:firstLine="0"/>
        <w:jc w:val="center"/>
        <w:rPr>
          <w:rStyle w:val="17"/>
          <w:rFonts w:ascii="宋体" w:hAnsi="宋体" w:cs="宋体"/>
          <w:b/>
          <w:bCs/>
          <w:spacing w:val="24"/>
          <w:sz w:val="28"/>
          <w:szCs w:val="28"/>
        </w:rPr>
      </w:pPr>
      <w:r>
        <w:rPr>
          <w:rStyle w:val="17"/>
          <w:rFonts w:ascii="宋体" w:hAnsi="宋体" w:cs="宋体"/>
          <w:b/>
          <w:bCs/>
          <w:spacing w:val="24"/>
          <w:sz w:val="28"/>
          <w:szCs w:val="28"/>
        </w:rPr>
        <w:t>1、法定代表人有效身份证明书</w:t>
      </w:r>
    </w:p>
    <w:p>
      <w:pPr>
        <w:pStyle w:val="124"/>
        <w:spacing w:line="700" w:lineRule="exact"/>
        <w:ind w:firstLine="513" w:firstLineChars="156"/>
        <w:jc w:val="center"/>
        <w:rPr>
          <w:rStyle w:val="17"/>
          <w:rFonts w:ascii="宋体" w:hAnsi="宋体" w:cs="宋体"/>
          <w:b/>
          <w:bCs/>
          <w:spacing w:val="24"/>
          <w:sz w:val="28"/>
          <w:szCs w:val="28"/>
        </w:rPr>
      </w:pPr>
      <w:r>
        <w:rPr>
          <w:rStyle w:val="17"/>
          <w:rFonts w:ascii="宋体" w:hAnsi="宋体" w:cs="宋体"/>
          <w:b/>
          <w:bCs/>
          <w:spacing w:val="24"/>
          <w:sz w:val="28"/>
          <w:szCs w:val="28"/>
        </w:rPr>
        <w:t>.</w:t>
      </w:r>
    </w:p>
    <w:p>
      <w:pPr>
        <w:pStyle w:val="124"/>
        <w:spacing w:line="500" w:lineRule="exact"/>
        <w:ind w:firstLine="513" w:firstLineChars="156"/>
        <w:jc w:val="center"/>
        <w:rPr>
          <w:rStyle w:val="17"/>
          <w:rFonts w:ascii="宋体" w:hAnsi="宋体" w:cs="宋体"/>
          <w:b/>
          <w:bCs/>
          <w:spacing w:val="24"/>
          <w:sz w:val="28"/>
          <w:szCs w:val="28"/>
        </w:rPr>
      </w:pPr>
    </w:p>
    <w:p>
      <w:pPr>
        <w:pStyle w:val="124"/>
        <w:spacing w:line="500" w:lineRule="exact"/>
        <w:ind w:firstLineChars="175"/>
        <w:rPr>
          <w:rStyle w:val="17"/>
          <w:rFonts w:ascii="宋体" w:hAnsi="宋体"/>
          <w:sz w:val="24"/>
        </w:rPr>
      </w:pPr>
      <w:r>
        <w:rPr>
          <w:rStyle w:val="17"/>
          <w:rFonts w:ascii="宋体" w:hAnsi="宋体"/>
          <w:sz w:val="24"/>
          <w:u w:val="single"/>
        </w:rPr>
        <w:t xml:space="preserve">          </w:t>
      </w:r>
      <w:r>
        <w:rPr>
          <w:rStyle w:val="17"/>
          <w:rFonts w:ascii="宋体" w:hAnsi="宋体"/>
          <w:sz w:val="24"/>
        </w:rPr>
        <w:t>（姓名）是</w:t>
      </w:r>
      <w:r>
        <w:rPr>
          <w:rStyle w:val="17"/>
          <w:rFonts w:ascii="宋体" w:hAnsi="宋体"/>
          <w:sz w:val="24"/>
          <w:u w:val="single"/>
        </w:rPr>
        <w:t xml:space="preserve">                 </w:t>
      </w:r>
      <w:r>
        <w:rPr>
          <w:rStyle w:val="17"/>
          <w:rFonts w:ascii="宋体" w:hAnsi="宋体"/>
          <w:sz w:val="24"/>
        </w:rPr>
        <w:t>（单位全称）的法定代表人，身份证号码为</w:t>
      </w:r>
      <w:r>
        <w:rPr>
          <w:rStyle w:val="17"/>
          <w:rFonts w:ascii="宋体" w:hAnsi="宋体"/>
          <w:sz w:val="24"/>
          <w:u w:val="single"/>
        </w:rPr>
        <w:t xml:space="preserve">                  </w:t>
      </w:r>
      <w:r>
        <w:rPr>
          <w:rStyle w:val="17"/>
          <w:rFonts w:ascii="宋体" w:hAnsi="宋体"/>
          <w:sz w:val="24"/>
        </w:rPr>
        <w:t>。</w:t>
      </w:r>
    </w:p>
    <w:p>
      <w:pPr>
        <w:pStyle w:val="124"/>
        <w:spacing w:line="500" w:lineRule="exact"/>
        <w:ind w:firstLine="480" w:firstLineChars="200"/>
        <w:rPr>
          <w:rStyle w:val="17"/>
          <w:rFonts w:ascii="宋体" w:hAnsi="宋体"/>
          <w:sz w:val="24"/>
        </w:rPr>
      </w:pPr>
      <w:r>
        <w:rPr>
          <w:rStyle w:val="17"/>
          <w:rFonts w:ascii="宋体" w:hAnsi="宋体"/>
          <w:sz w:val="24"/>
        </w:rPr>
        <w:t>特此证明。</w:t>
      </w:r>
    </w:p>
    <w:p>
      <w:pPr>
        <w:pStyle w:val="124"/>
        <w:spacing w:line="500" w:lineRule="exact"/>
        <w:ind w:firstLine="374" w:firstLineChars="156"/>
        <w:rPr>
          <w:rStyle w:val="17"/>
          <w:rFonts w:ascii="宋体" w:hAnsi="宋体"/>
          <w:sz w:val="24"/>
        </w:rPr>
      </w:pPr>
    </w:p>
    <w:p>
      <w:pPr>
        <w:pStyle w:val="124"/>
        <w:spacing w:line="500" w:lineRule="exact"/>
        <w:ind w:firstLine="374" w:firstLineChars="156"/>
        <w:rPr>
          <w:rStyle w:val="17"/>
          <w:rFonts w:ascii="宋体" w:hAnsi="宋体"/>
          <w:sz w:val="24"/>
        </w:rPr>
      </w:pPr>
    </w:p>
    <w:p>
      <w:pPr>
        <w:pStyle w:val="124"/>
        <w:spacing w:line="500" w:lineRule="exact"/>
        <w:ind w:firstLine="374" w:firstLineChars="156"/>
        <w:rPr>
          <w:rStyle w:val="17"/>
          <w:rFonts w:ascii="宋体" w:hAnsi="宋体"/>
          <w:sz w:val="24"/>
        </w:rPr>
      </w:pPr>
    </w:p>
    <w:p>
      <w:pPr>
        <w:pStyle w:val="124"/>
        <w:spacing w:line="500" w:lineRule="exact"/>
        <w:ind w:firstLine="374" w:firstLineChars="156"/>
        <w:rPr>
          <w:rStyle w:val="17"/>
          <w:rFonts w:ascii="宋体" w:hAnsi="宋体"/>
          <w:sz w:val="24"/>
        </w:rPr>
      </w:pPr>
    </w:p>
    <w:p>
      <w:pPr>
        <w:pStyle w:val="124"/>
        <w:spacing w:line="500" w:lineRule="exact"/>
        <w:ind w:firstLine="374" w:firstLineChars="156"/>
        <w:rPr>
          <w:rStyle w:val="17"/>
          <w:rFonts w:ascii="宋体" w:hAnsi="宋体"/>
          <w:sz w:val="24"/>
        </w:rPr>
      </w:pPr>
    </w:p>
    <w:p>
      <w:pPr>
        <w:pStyle w:val="124"/>
        <w:spacing w:line="500" w:lineRule="exact"/>
        <w:ind w:firstLine="374" w:firstLineChars="156"/>
        <w:rPr>
          <w:rStyle w:val="17"/>
          <w:rFonts w:ascii="宋体" w:hAnsi="宋体"/>
          <w:sz w:val="24"/>
        </w:rPr>
      </w:pPr>
    </w:p>
    <w:p>
      <w:pPr>
        <w:pStyle w:val="124"/>
        <w:spacing w:line="500" w:lineRule="exact"/>
        <w:ind w:firstLine="0"/>
        <w:rPr>
          <w:rStyle w:val="17"/>
          <w:rFonts w:ascii="宋体" w:hAnsi="宋体"/>
          <w:sz w:val="24"/>
        </w:rPr>
      </w:pPr>
      <w:r>
        <w:rPr>
          <w:rStyle w:val="17"/>
          <w:rFonts w:ascii="宋体" w:hAnsi="宋体"/>
          <w:sz w:val="24"/>
        </w:rPr>
        <w:t>竞标人：</w:t>
      </w:r>
      <w:r>
        <w:rPr>
          <w:rStyle w:val="17"/>
          <w:rFonts w:ascii="宋体" w:hAnsi="宋体"/>
          <w:sz w:val="24"/>
          <w:u w:val="single"/>
        </w:rPr>
        <w:t xml:space="preserve">                  </w:t>
      </w:r>
      <w:r>
        <w:rPr>
          <w:rStyle w:val="17"/>
          <w:rFonts w:ascii="宋体" w:hAnsi="宋体"/>
          <w:sz w:val="24"/>
        </w:rPr>
        <w:t xml:space="preserve">（盖章）                     </w:t>
      </w:r>
    </w:p>
    <w:p>
      <w:pPr>
        <w:pStyle w:val="124"/>
        <w:spacing w:line="500" w:lineRule="exact"/>
        <w:ind w:firstLine="0"/>
        <w:rPr>
          <w:rStyle w:val="17"/>
          <w:rFonts w:ascii="宋体" w:hAnsi="宋体"/>
          <w:sz w:val="24"/>
        </w:rPr>
      </w:pPr>
      <w:r>
        <w:rPr>
          <w:rStyle w:val="17"/>
          <w:rFonts w:ascii="宋体" w:hAnsi="宋体"/>
          <w:sz w:val="24"/>
        </w:rPr>
        <w:t>法定代表人（签名或盖章）</w:t>
      </w:r>
    </w:p>
    <w:p>
      <w:pPr>
        <w:pStyle w:val="124"/>
        <w:spacing w:line="500" w:lineRule="exact"/>
        <w:ind w:firstLine="0"/>
        <w:rPr>
          <w:rStyle w:val="17"/>
          <w:rFonts w:ascii="宋体" w:hAnsi="宋体"/>
          <w:sz w:val="24"/>
        </w:rPr>
      </w:pPr>
      <w:r>
        <w:rPr>
          <w:rStyle w:val="17"/>
          <w:rFonts w:ascii="宋体" w:hAnsi="宋体"/>
          <w:sz w:val="24"/>
        </w:rPr>
        <w:t>日期：    年   月   日</w:t>
      </w:r>
    </w:p>
    <w:p>
      <w:pPr>
        <w:pStyle w:val="124"/>
        <w:spacing w:line="500" w:lineRule="exact"/>
        <w:ind w:firstLine="436" w:firstLineChars="156"/>
        <w:jc w:val="center"/>
        <w:rPr>
          <w:rStyle w:val="17"/>
          <w:rFonts w:ascii="宋体" w:hAnsi="宋体"/>
          <w:sz w:val="28"/>
          <w:szCs w:val="28"/>
        </w:rPr>
      </w:pPr>
    </w:p>
    <w:p>
      <w:pPr>
        <w:pStyle w:val="124"/>
        <w:spacing w:line="500" w:lineRule="exact"/>
        <w:ind w:firstLine="0"/>
        <w:rPr>
          <w:rStyle w:val="17"/>
          <w:rFonts w:ascii="宋体" w:hAnsi="宋体"/>
          <w:sz w:val="28"/>
          <w:szCs w:val="28"/>
        </w:rPr>
      </w:pPr>
      <w:r>
        <w:rPr>
          <w:rStyle w:val="17"/>
          <w:rFonts w:ascii="宋体" w:hAnsi="宋体"/>
          <w:sz w:val="28"/>
          <w:szCs w:val="28"/>
        </w:rPr>
        <w:t>————————————————————————————--------</w:t>
      </w:r>
    </w:p>
    <w:p>
      <w:pPr>
        <w:pStyle w:val="124"/>
        <w:spacing w:line="500" w:lineRule="exact"/>
        <w:ind w:firstLine="436" w:firstLineChars="156"/>
        <w:jc w:val="center"/>
        <w:rPr>
          <w:rStyle w:val="17"/>
          <w:rFonts w:ascii="宋体" w:hAnsi="宋体"/>
          <w:sz w:val="28"/>
          <w:szCs w:val="28"/>
        </w:rPr>
      </w:pPr>
    </w:p>
    <w:p>
      <w:pPr>
        <w:pStyle w:val="124"/>
        <w:spacing w:line="500" w:lineRule="exact"/>
        <w:ind w:firstLine="374" w:firstLineChars="156"/>
        <w:jc w:val="center"/>
        <w:rPr>
          <w:rStyle w:val="17"/>
          <w:rFonts w:ascii="宋体" w:hAnsi="宋体"/>
          <w:sz w:val="24"/>
          <w:szCs w:val="24"/>
        </w:rPr>
      </w:pPr>
      <w:r>
        <w:rPr>
          <w:rStyle w:val="17"/>
          <w:rFonts w:ascii="宋体" w:hAnsi="宋体"/>
          <w:sz w:val="24"/>
          <w:szCs w:val="24"/>
        </w:rPr>
        <w:t>有效身份证明复印件粘贴处</w:t>
      </w:r>
    </w:p>
    <w:p>
      <w:pPr>
        <w:pStyle w:val="124"/>
        <w:spacing w:line="600" w:lineRule="exact"/>
        <w:ind w:firstLine="0"/>
        <w:jc w:val="center"/>
        <w:rPr>
          <w:rStyle w:val="17"/>
          <w:rFonts w:ascii="宋体" w:hAnsi="宋体" w:cs="Times New Roman"/>
          <w:b/>
          <w:bCs/>
          <w:spacing w:val="24"/>
          <w:sz w:val="32"/>
          <w:szCs w:val="32"/>
        </w:rPr>
      </w:pPr>
    </w:p>
    <w:p>
      <w:pPr>
        <w:pStyle w:val="124"/>
        <w:spacing w:line="600" w:lineRule="exact"/>
        <w:ind w:firstLine="0"/>
        <w:jc w:val="center"/>
        <w:rPr>
          <w:rStyle w:val="17"/>
          <w:rFonts w:ascii="宋体" w:hAnsi="宋体" w:cs="Times New Roman"/>
          <w:b/>
          <w:bCs/>
          <w:spacing w:val="24"/>
          <w:sz w:val="32"/>
          <w:szCs w:val="32"/>
        </w:rPr>
      </w:pPr>
    </w:p>
    <w:p>
      <w:pPr>
        <w:pStyle w:val="124"/>
        <w:spacing w:line="600" w:lineRule="exact"/>
        <w:ind w:firstLine="0"/>
        <w:jc w:val="center"/>
        <w:rPr>
          <w:rStyle w:val="17"/>
          <w:rFonts w:ascii="宋体" w:hAnsi="宋体" w:cs="Times New Roman"/>
          <w:b/>
          <w:bCs/>
          <w:spacing w:val="24"/>
          <w:sz w:val="32"/>
          <w:szCs w:val="32"/>
        </w:rPr>
      </w:pPr>
    </w:p>
    <w:p>
      <w:pPr>
        <w:pStyle w:val="124"/>
        <w:spacing w:line="600" w:lineRule="exact"/>
        <w:ind w:firstLine="0"/>
        <w:jc w:val="center"/>
        <w:rPr>
          <w:rStyle w:val="17"/>
          <w:rFonts w:ascii="宋体" w:hAnsi="宋体" w:cs="Times New Roman"/>
          <w:b/>
          <w:bCs/>
          <w:spacing w:val="24"/>
          <w:sz w:val="32"/>
          <w:szCs w:val="32"/>
        </w:rPr>
      </w:pPr>
    </w:p>
    <w:p>
      <w:pPr>
        <w:pStyle w:val="124"/>
        <w:spacing w:line="600" w:lineRule="exact"/>
        <w:ind w:firstLine="0"/>
        <w:rPr>
          <w:rStyle w:val="17"/>
          <w:rFonts w:ascii="宋体" w:hAnsi="宋体" w:cs="Times New Roman"/>
          <w:b/>
          <w:bCs/>
          <w:spacing w:val="24"/>
          <w:sz w:val="30"/>
          <w:szCs w:val="30"/>
        </w:rPr>
      </w:pPr>
    </w:p>
    <w:p>
      <w:pPr>
        <w:pStyle w:val="124"/>
        <w:spacing w:line="600" w:lineRule="exact"/>
        <w:ind w:firstLine="0"/>
        <w:jc w:val="center"/>
        <w:rPr>
          <w:rStyle w:val="17"/>
          <w:rFonts w:ascii="宋体" w:hAnsi="宋体" w:cs="Times New Roman"/>
          <w:b/>
          <w:bCs/>
          <w:spacing w:val="24"/>
          <w:sz w:val="28"/>
          <w:szCs w:val="28"/>
        </w:rPr>
      </w:pPr>
      <w:r>
        <w:rPr>
          <w:rStyle w:val="17"/>
          <w:rFonts w:ascii="宋体" w:hAnsi="宋体" w:cs="Times New Roman"/>
          <w:b/>
          <w:bCs/>
          <w:spacing w:val="24"/>
          <w:sz w:val="28"/>
          <w:szCs w:val="28"/>
        </w:rPr>
        <w:t>2、法定代表人授权委托书</w:t>
      </w:r>
    </w:p>
    <w:p>
      <w:pPr>
        <w:spacing w:line="600" w:lineRule="exact"/>
        <w:ind w:firstLine="600" w:firstLineChars="200"/>
        <w:rPr>
          <w:rStyle w:val="17"/>
          <w:rFonts w:ascii="宋体" w:hAnsi="宋体"/>
          <w:sz w:val="30"/>
        </w:rPr>
      </w:pPr>
    </w:p>
    <w:p>
      <w:pPr>
        <w:spacing w:line="600" w:lineRule="exact"/>
        <w:ind w:firstLine="480" w:firstLineChars="200"/>
        <w:rPr>
          <w:rStyle w:val="17"/>
          <w:rFonts w:ascii="宋体" w:hAnsi="宋体"/>
          <w:color w:val="000000"/>
          <w:sz w:val="24"/>
        </w:rPr>
      </w:pPr>
      <w:r>
        <w:rPr>
          <w:rStyle w:val="17"/>
          <w:rFonts w:ascii="宋体" w:hAnsi="宋体"/>
          <w:color w:val="000000"/>
          <w:sz w:val="24"/>
        </w:rPr>
        <w:t>本授权委托书声明，我</w:t>
      </w:r>
      <w:r>
        <w:rPr>
          <w:rStyle w:val="17"/>
          <w:rFonts w:ascii="宋体" w:hAnsi="宋体"/>
          <w:color w:val="000000"/>
          <w:sz w:val="24"/>
          <w:u w:val="single" w:color="000000"/>
        </w:rPr>
        <w:t xml:space="preserve">      </w:t>
      </w:r>
      <w:r>
        <w:rPr>
          <w:rStyle w:val="17"/>
          <w:rFonts w:ascii="宋体" w:hAnsi="宋体"/>
          <w:color w:val="000000"/>
          <w:sz w:val="24"/>
        </w:rPr>
        <w:t>（姓名）系</w:t>
      </w:r>
      <w:r>
        <w:rPr>
          <w:rStyle w:val="17"/>
          <w:rFonts w:ascii="宋体" w:hAnsi="宋体"/>
          <w:color w:val="000000"/>
          <w:sz w:val="24"/>
          <w:u w:val="single" w:color="000000"/>
        </w:rPr>
        <w:t xml:space="preserve">              </w:t>
      </w:r>
      <w:r>
        <w:rPr>
          <w:rStyle w:val="17"/>
          <w:rFonts w:ascii="宋体" w:hAnsi="宋体"/>
          <w:color w:val="000000"/>
          <w:sz w:val="24"/>
        </w:rPr>
        <w:t>（竞标人名称）的法定代表人，现授权委托本单位的在职职工</w:t>
      </w:r>
      <w:r>
        <w:rPr>
          <w:rStyle w:val="17"/>
          <w:rFonts w:ascii="宋体" w:hAnsi="宋体"/>
          <w:color w:val="000000"/>
          <w:sz w:val="24"/>
          <w:u w:val="single" w:color="000000"/>
        </w:rPr>
        <w:t xml:space="preserve">        </w:t>
      </w:r>
      <w:r>
        <w:rPr>
          <w:rStyle w:val="17"/>
          <w:rFonts w:ascii="宋体" w:hAnsi="宋体"/>
          <w:color w:val="000000"/>
          <w:sz w:val="24"/>
        </w:rPr>
        <w:t xml:space="preserve"> （姓名）为我单位代理人，以本单位的名义参加</w:t>
      </w:r>
      <w:r>
        <w:rPr>
          <w:rStyle w:val="17"/>
          <w:rFonts w:ascii="宋体" w:hAnsi="宋体"/>
          <w:color w:val="000000"/>
          <w:sz w:val="24"/>
          <w:u w:val="single" w:color="000000"/>
        </w:rPr>
        <w:t xml:space="preserve">         </w:t>
      </w:r>
      <w:r>
        <w:rPr>
          <w:rStyle w:val="17"/>
          <w:rFonts w:ascii="宋体" w:hAnsi="宋体"/>
          <w:color w:val="000000"/>
          <w:sz w:val="24"/>
        </w:rPr>
        <w:t>（采购机构名称）的</w:t>
      </w:r>
      <w:r>
        <w:rPr>
          <w:rStyle w:val="17"/>
          <w:rFonts w:ascii="宋体" w:hAnsi="宋体"/>
          <w:color w:val="000000"/>
          <w:sz w:val="24"/>
          <w:u w:val="single" w:color="000000"/>
        </w:rPr>
        <w:t xml:space="preserve">               </w:t>
      </w:r>
      <w:r>
        <w:rPr>
          <w:rStyle w:val="17"/>
          <w:rFonts w:ascii="宋体" w:hAnsi="宋体"/>
          <w:color w:val="000000"/>
          <w:sz w:val="24"/>
        </w:rPr>
        <w:t>项目的竞标活动。被授权代理人在竞标、开标、评标、合同谈判过程中所签署的一切文件和处理与之有关的一切事务，我均予以承认。</w:t>
      </w:r>
    </w:p>
    <w:p>
      <w:pPr>
        <w:spacing w:line="600" w:lineRule="exact"/>
        <w:ind w:firstLine="480" w:firstLineChars="200"/>
        <w:rPr>
          <w:rStyle w:val="17"/>
          <w:rFonts w:ascii="宋体" w:hAnsi="宋体"/>
          <w:sz w:val="24"/>
        </w:rPr>
      </w:pPr>
      <w:r>
        <w:rPr>
          <w:rStyle w:val="17"/>
          <w:rFonts w:ascii="宋体" w:hAnsi="宋体"/>
          <w:sz w:val="24"/>
        </w:rPr>
        <w:t>被授权人无转委托权，特此委托。</w:t>
      </w:r>
    </w:p>
    <w:p>
      <w:pPr>
        <w:spacing w:after="156" w:line="600" w:lineRule="exact"/>
        <w:rPr>
          <w:rStyle w:val="17"/>
          <w:rFonts w:ascii="宋体" w:hAnsi="宋体"/>
          <w:b/>
          <w:color w:val="000000"/>
          <w:sz w:val="24"/>
        </w:rPr>
      </w:pPr>
    </w:p>
    <w:p>
      <w:pPr>
        <w:spacing w:line="600" w:lineRule="exact"/>
        <w:ind w:left="2698" w:leftChars="1285" w:firstLine="960" w:firstLineChars="400"/>
        <w:rPr>
          <w:rStyle w:val="17"/>
          <w:rFonts w:ascii="宋体" w:hAnsi="宋体"/>
          <w:color w:val="000000"/>
          <w:sz w:val="24"/>
          <w:u w:val="single" w:color="000000"/>
        </w:rPr>
      </w:pPr>
      <w:r>
        <w:rPr>
          <w:rStyle w:val="17"/>
          <w:rFonts w:ascii="宋体" w:hAnsi="宋体"/>
          <w:color w:val="000000"/>
          <w:sz w:val="24"/>
        </w:rPr>
        <w:t>授权代理人：</w:t>
      </w:r>
      <w:r>
        <w:rPr>
          <w:rStyle w:val="17"/>
          <w:rFonts w:ascii="宋体" w:hAnsi="宋体"/>
          <w:color w:val="000000"/>
          <w:sz w:val="24"/>
          <w:u w:val="single" w:color="000000"/>
        </w:rPr>
        <w:t xml:space="preserve">                  （签字）   </w:t>
      </w:r>
    </w:p>
    <w:p>
      <w:pPr>
        <w:spacing w:line="600" w:lineRule="exact"/>
        <w:ind w:left="2698" w:leftChars="1285" w:firstLine="960" w:firstLineChars="400"/>
        <w:rPr>
          <w:rStyle w:val="17"/>
          <w:rFonts w:ascii="宋体" w:hAnsi="宋体"/>
          <w:color w:val="000000"/>
          <w:sz w:val="24"/>
          <w:u w:val="single" w:color="000000"/>
        </w:rPr>
      </w:pPr>
      <w:r>
        <w:rPr>
          <w:rStyle w:val="17"/>
          <w:rFonts w:ascii="宋体" w:hAnsi="宋体"/>
          <w:color w:val="000000"/>
          <w:sz w:val="24"/>
        </w:rPr>
        <w:t>身份证号码：</w:t>
      </w:r>
      <w:r>
        <w:rPr>
          <w:rStyle w:val="17"/>
          <w:rFonts w:ascii="宋体" w:hAnsi="宋体"/>
          <w:color w:val="000000"/>
          <w:sz w:val="24"/>
          <w:u w:val="single" w:color="000000"/>
        </w:rPr>
        <w:t xml:space="preserve">                             </w:t>
      </w:r>
    </w:p>
    <w:p>
      <w:pPr>
        <w:spacing w:line="600" w:lineRule="exact"/>
        <w:ind w:left="2698" w:leftChars="1285" w:firstLine="960" w:firstLineChars="400"/>
        <w:rPr>
          <w:rStyle w:val="17"/>
          <w:rFonts w:ascii="宋体" w:hAnsi="宋体"/>
          <w:color w:val="000000"/>
          <w:sz w:val="24"/>
          <w:u w:val="single" w:color="000000"/>
        </w:rPr>
      </w:pPr>
      <w:r>
        <w:rPr>
          <w:rStyle w:val="17"/>
          <w:rFonts w:ascii="宋体" w:hAnsi="宋体"/>
          <w:color w:val="000000"/>
          <w:sz w:val="24"/>
        </w:rPr>
        <w:t>职  务：</w:t>
      </w:r>
      <w:r>
        <w:rPr>
          <w:rStyle w:val="17"/>
          <w:rFonts w:ascii="宋体" w:hAnsi="宋体"/>
          <w:color w:val="000000"/>
          <w:sz w:val="24"/>
          <w:u w:val="single" w:color="000000"/>
        </w:rPr>
        <w:t xml:space="preserve">                                 </w:t>
      </w:r>
    </w:p>
    <w:p>
      <w:pPr>
        <w:spacing w:line="600" w:lineRule="exact"/>
        <w:ind w:left="2698" w:leftChars="1285" w:firstLine="960" w:firstLineChars="400"/>
        <w:rPr>
          <w:rStyle w:val="17"/>
          <w:rFonts w:ascii="宋体" w:hAnsi="宋体"/>
          <w:color w:val="000000"/>
          <w:sz w:val="24"/>
        </w:rPr>
      </w:pPr>
      <w:r>
        <w:rPr>
          <w:rStyle w:val="17"/>
          <w:rFonts w:ascii="宋体" w:hAnsi="宋体"/>
          <w:color w:val="000000"/>
          <w:sz w:val="24"/>
        </w:rPr>
        <w:t>竞标人：</w:t>
      </w:r>
      <w:r>
        <w:rPr>
          <w:rStyle w:val="17"/>
          <w:rFonts w:ascii="宋体" w:hAnsi="宋体"/>
          <w:color w:val="000000"/>
          <w:sz w:val="24"/>
          <w:u w:val="single" w:color="000000"/>
        </w:rPr>
        <w:t xml:space="preserve">                   （盖章）      </w:t>
      </w:r>
    </w:p>
    <w:p>
      <w:pPr>
        <w:spacing w:line="600" w:lineRule="exact"/>
        <w:rPr>
          <w:rStyle w:val="17"/>
          <w:rFonts w:ascii="宋体" w:hAnsi="宋体"/>
          <w:color w:val="000000"/>
          <w:sz w:val="24"/>
          <w:u w:val="single" w:color="000000"/>
        </w:rPr>
      </w:pPr>
      <w:r>
        <w:rPr>
          <w:rStyle w:val="17"/>
          <w:rFonts w:ascii="宋体" w:hAnsi="宋体"/>
          <w:color w:val="000000"/>
          <w:sz w:val="24"/>
        </w:rPr>
        <w:t xml:space="preserve">                              法定代表人：</w:t>
      </w:r>
      <w:r>
        <w:rPr>
          <w:rStyle w:val="17"/>
          <w:rFonts w:ascii="宋体" w:hAnsi="宋体"/>
          <w:color w:val="000000"/>
          <w:sz w:val="24"/>
          <w:u w:val="single" w:color="000000"/>
        </w:rPr>
        <w:t xml:space="preserve">             （签名或盖章）   </w:t>
      </w:r>
    </w:p>
    <w:p>
      <w:pPr>
        <w:pStyle w:val="124"/>
        <w:spacing w:line="600" w:lineRule="exact"/>
        <w:ind w:firstLine="3600" w:firstLineChars="1500"/>
        <w:rPr>
          <w:rStyle w:val="17"/>
          <w:rFonts w:ascii="宋体" w:hAnsi="宋体"/>
          <w:sz w:val="24"/>
          <w:szCs w:val="24"/>
        </w:rPr>
      </w:pPr>
      <w:r>
        <w:rPr>
          <w:rStyle w:val="17"/>
          <w:rFonts w:ascii="宋体" w:hAnsi="宋体"/>
          <w:sz w:val="24"/>
          <w:szCs w:val="24"/>
        </w:rPr>
        <w:t>日期：    年   月   日</w:t>
      </w:r>
    </w:p>
    <w:p>
      <w:pPr>
        <w:pStyle w:val="124"/>
        <w:spacing w:line="600" w:lineRule="exact"/>
        <w:ind w:firstLine="374" w:firstLineChars="156"/>
        <w:rPr>
          <w:rStyle w:val="17"/>
          <w:rFonts w:ascii="宋体" w:hAnsi="宋体"/>
          <w:sz w:val="24"/>
          <w:szCs w:val="24"/>
        </w:rPr>
      </w:pPr>
      <w:r>
        <w:rPr>
          <w:rStyle w:val="17"/>
          <w:rFonts w:ascii="宋体" w:hAnsi="宋体"/>
          <w:sz w:val="24"/>
          <w:szCs w:val="24"/>
        </w:rPr>
        <w:t>——————————————————————————————-----------</w:t>
      </w:r>
    </w:p>
    <w:p>
      <w:pPr>
        <w:pStyle w:val="124"/>
        <w:spacing w:line="600" w:lineRule="exact"/>
        <w:ind w:firstLine="0"/>
        <w:jc w:val="center"/>
        <w:rPr>
          <w:rStyle w:val="17"/>
          <w:rFonts w:ascii="宋体" w:hAnsi="宋体"/>
          <w:sz w:val="24"/>
          <w:szCs w:val="24"/>
        </w:rPr>
      </w:pPr>
      <w:r>
        <w:rPr>
          <w:rStyle w:val="17"/>
          <w:rFonts w:ascii="宋体" w:hAnsi="宋体"/>
          <w:sz w:val="24"/>
          <w:szCs w:val="24"/>
        </w:rPr>
        <w:t>授权代理人有效身份证明复印件粘贴处</w:t>
      </w:r>
    </w:p>
    <w:p>
      <w:pPr>
        <w:pStyle w:val="124"/>
        <w:spacing w:line="500" w:lineRule="exact"/>
        <w:ind w:firstLine="468" w:firstLineChars="156"/>
        <w:jc w:val="center"/>
        <w:rPr>
          <w:rStyle w:val="17"/>
          <w:rFonts w:ascii="宋体" w:hAnsi="宋体"/>
          <w:sz w:val="30"/>
          <w:szCs w:val="24"/>
        </w:rPr>
      </w:pPr>
    </w:p>
    <w:p>
      <w:pPr>
        <w:snapToGrid w:val="0"/>
        <w:spacing w:before="50" w:after="156" w:line="360" w:lineRule="exact"/>
        <w:jc w:val="left"/>
        <w:rPr>
          <w:rStyle w:val="17"/>
          <w:rFonts w:ascii="宋体" w:hAnsi="宋体"/>
          <w:color w:val="000000"/>
          <w:sz w:val="28"/>
          <w:szCs w:val="28"/>
        </w:rPr>
      </w:pPr>
    </w:p>
    <w:p>
      <w:pPr>
        <w:snapToGrid w:val="0"/>
        <w:spacing w:before="50" w:after="156" w:line="360" w:lineRule="exact"/>
        <w:ind w:firstLine="733" w:firstLineChars="262"/>
        <w:jc w:val="left"/>
        <w:rPr>
          <w:rStyle w:val="17"/>
          <w:rFonts w:ascii="宋体" w:hAnsi="宋体"/>
          <w:color w:val="000000"/>
          <w:sz w:val="28"/>
          <w:szCs w:val="28"/>
        </w:rPr>
      </w:pPr>
    </w:p>
    <w:p>
      <w:pPr>
        <w:rPr>
          <w:rStyle w:val="17"/>
          <w:rFonts w:ascii="宋体" w:hAnsi="宋体"/>
          <w:color w:val="000000"/>
          <w:sz w:val="28"/>
          <w:szCs w:val="28"/>
        </w:rPr>
      </w:pPr>
    </w:p>
    <w:p>
      <w:pPr>
        <w:pStyle w:val="124"/>
        <w:spacing w:line="600" w:lineRule="exact"/>
        <w:ind w:firstLine="0"/>
        <w:jc w:val="center"/>
        <w:rPr>
          <w:rStyle w:val="17"/>
          <w:rFonts w:ascii="宋体" w:hAnsi="宋体"/>
          <w:b/>
          <w:color w:val="000000"/>
          <w:sz w:val="24"/>
          <w:szCs w:val="24"/>
        </w:rPr>
      </w:pPr>
      <w:r>
        <w:rPr>
          <w:rStyle w:val="17"/>
          <w:rFonts w:ascii="宋体" w:hAnsi="宋体"/>
          <w:b/>
          <w:color w:val="000000"/>
          <w:sz w:val="24"/>
          <w:szCs w:val="24"/>
        </w:rPr>
        <w:t>（后附授权代理人最近一个月个人社保缴纳证明文件）</w:t>
      </w:r>
    </w:p>
    <w:p>
      <w:pPr>
        <w:pStyle w:val="124"/>
        <w:spacing w:line="640" w:lineRule="exact"/>
        <w:ind w:firstLine="0"/>
        <w:jc w:val="center"/>
        <w:rPr>
          <w:rStyle w:val="17"/>
          <w:rFonts w:ascii="宋体" w:hAnsi="宋体" w:cs="Times New Roman"/>
          <w:b/>
          <w:bCs/>
          <w:color w:val="000000"/>
          <w:spacing w:val="24"/>
          <w:sz w:val="28"/>
          <w:szCs w:val="28"/>
        </w:rPr>
      </w:pPr>
    </w:p>
    <w:p>
      <w:pPr>
        <w:pStyle w:val="124"/>
        <w:spacing w:line="640" w:lineRule="exact"/>
        <w:ind w:firstLine="0"/>
        <w:jc w:val="center"/>
        <w:rPr>
          <w:rStyle w:val="17"/>
          <w:rFonts w:ascii="宋体" w:hAnsi="宋体"/>
          <w:color w:val="000000"/>
          <w:sz w:val="24"/>
          <w:szCs w:val="24"/>
        </w:rPr>
      </w:pPr>
      <w:r>
        <w:rPr>
          <w:rStyle w:val="17"/>
          <w:rFonts w:ascii="宋体" w:hAnsi="宋体" w:cs="Times New Roman"/>
          <w:b/>
          <w:bCs/>
          <w:color w:val="000000"/>
          <w:spacing w:val="24"/>
          <w:sz w:val="28"/>
          <w:szCs w:val="28"/>
        </w:rPr>
        <w:t>3、信用承诺书</w:t>
      </w:r>
    </w:p>
    <w:p>
      <w:pPr>
        <w:tabs>
          <w:tab w:val="left" w:pos="1650"/>
        </w:tabs>
        <w:spacing w:line="640" w:lineRule="exact"/>
        <w:ind w:firstLine="480" w:firstLineChars="200"/>
        <w:jc w:val="left"/>
        <w:rPr>
          <w:rStyle w:val="17"/>
          <w:rFonts w:ascii="宋体" w:hAnsi="宋体"/>
          <w:sz w:val="24"/>
        </w:rPr>
      </w:pPr>
      <w:r>
        <w:rPr>
          <w:rStyle w:val="17"/>
          <w:rFonts w:ascii="宋体" w:hAnsi="宋体"/>
          <w:sz w:val="24"/>
          <w:u w:val="single"/>
        </w:rPr>
        <w:t xml:space="preserve">                 </w:t>
      </w:r>
      <w:r>
        <w:rPr>
          <w:rStyle w:val="17"/>
          <w:rFonts w:ascii="宋体" w:hAnsi="宋体"/>
          <w:sz w:val="24"/>
        </w:rPr>
        <w:t>（供应商）现参加</w:t>
      </w:r>
      <w:r>
        <w:rPr>
          <w:rStyle w:val="17"/>
          <w:rFonts w:ascii="宋体" w:hAnsi="宋体"/>
          <w:sz w:val="24"/>
          <w:u w:val="single"/>
        </w:rPr>
        <w:t xml:space="preserve">               </w:t>
      </w:r>
      <w:r>
        <w:rPr>
          <w:rStyle w:val="17"/>
          <w:rFonts w:ascii="宋体" w:hAnsi="宋体"/>
          <w:sz w:val="24"/>
        </w:rPr>
        <w:t>（采购项目）政府采购活动，郑重承诺如下：</w:t>
      </w:r>
    </w:p>
    <w:p>
      <w:pPr>
        <w:tabs>
          <w:tab w:val="left" w:pos="1650"/>
        </w:tabs>
        <w:spacing w:line="640" w:lineRule="exact"/>
        <w:ind w:firstLine="630"/>
        <w:rPr>
          <w:rStyle w:val="17"/>
          <w:rFonts w:ascii="宋体" w:hAnsi="宋体"/>
          <w:sz w:val="24"/>
        </w:rPr>
      </w:pPr>
      <w:r>
        <w:rPr>
          <w:rStyle w:val="17"/>
          <w:rFonts w:ascii="宋体" w:hAnsi="宋体"/>
          <w:sz w:val="24"/>
        </w:rPr>
        <w:t>1、对所提供的资料合法性、真实性、准确性和有效性负责；</w:t>
      </w:r>
    </w:p>
    <w:p>
      <w:pPr>
        <w:tabs>
          <w:tab w:val="left" w:pos="1650"/>
        </w:tabs>
        <w:spacing w:line="640" w:lineRule="exact"/>
        <w:ind w:firstLine="630"/>
        <w:rPr>
          <w:rStyle w:val="17"/>
          <w:rFonts w:ascii="宋体" w:hAnsi="宋体"/>
          <w:sz w:val="24"/>
        </w:rPr>
      </w:pPr>
      <w:r>
        <w:rPr>
          <w:rStyle w:val="17"/>
          <w:rFonts w:ascii="宋体" w:hAnsi="宋体"/>
          <w:sz w:val="24"/>
        </w:rPr>
        <w:t>2、严格按照国家法律、法规和规章，依法开展相关经济活动，全面履行应尽的责任和义务；</w:t>
      </w:r>
    </w:p>
    <w:p>
      <w:pPr>
        <w:tabs>
          <w:tab w:val="left" w:pos="1650"/>
        </w:tabs>
        <w:spacing w:line="640" w:lineRule="exact"/>
        <w:ind w:firstLine="630"/>
        <w:rPr>
          <w:rStyle w:val="17"/>
          <w:rFonts w:ascii="宋体" w:hAnsi="宋体"/>
          <w:sz w:val="24"/>
        </w:rPr>
      </w:pPr>
      <w:r>
        <w:rPr>
          <w:rStyle w:val="17"/>
          <w:rFonts w:ascii="宋体" w:hAnsi="宋体"/>
          <w:sz w:val="24"/>
        </w:rPr>
        <w:t>3、加强自我约束、自我规范、自我管理，不制假售假、不虚假宣传、不违约毁约、不恶意逃债、不偷税漏税，诚信依法经营；</w:t>
      </w:r>
    </w:p>
    <w:p>
      <w:pPr>
        <w:tabs>
          <w:tab w:val="left" w:pos="1650"/>
        </w:tabs>
        <w:spacing w:line="640" w:lineRule="exact"/>
        <w:ind w:firstLine="630"/>
        <w:rPr>
          <w:rStyle w:val="17"/>
          <w:rFonts w:ascii="宋体" w:hAnsi="宋体"/>
          <w:sz w:val="24"/>
        </w:rPr>
      </w:pPr>
      <w:r>
        <w:rPr>
          <w:rStyle w:val="17"/>
          <w:rFonts w:ascii="宋体" w:hAnsi="宋体"/>
          <w:sz w:val="24"/>
        </w:rPr>
        <w:t>4、自愿接受行政主管部门的依法检查、违背承诺约定将自愿承担违约责任，并接受法律法规和相关部门规章制度的惩戒和约束；</w:t>
      </w:r>
    </w:p>
    <w:p>
      <w:pPr>
        <w:tabs>
          <w:tab w:val="left" w:pos="1650"/>
        </w:tabs>
        <w:spacing w:line="640" w:lineRule="exact"/>
        <w:ind w:firstLine="630"/>
        <w:rPr>
          <w:rStyle w:val="17"/>
          <w:rFonts w:ascii="宋体" w:hAnsi="宋体"/>
          <w:sz w:val="24"/>
        </w:rPr>
      </w:pPr>
      <w:r>
        <w:rPr>
          <w:rStyle w:val="17"/>
          <w:rFonts w:ascii="宋体" w:hAnsi="宋体"/>
          <w:sz w:val="24"/>
        </w:rPr>
        <w:t>5、按照信用信息管理有关要求，本单位（个人）同意将以上承诺在信用湖州网站公示，若违背以上承诺，依据相关规定记入企业（个人）信用档案；性质严重的，承担相应法律后果和责任，并依法依规列入严重失信名单。</w:t>
      </w:r>
    </w:p>
    <w:p>
      <w:pPr>
        <w:tabs>
          <w:tab w:val="left" w:pos="1650"/>
        </w:tabs>
        <w:spacing w:line="640" w:lineRule="exact"/>
        <w:rPr>
          <w:rStyle w:val="17"/>
          <w:rFonts w:ascii="宋体" w:hAnsi="宋体"/>
          <w:sz w:val="24"/>
          <w:u w:val="single"/>
        </w:rPr>
      </w:pPr>
    </w:p>
    <w:p>
      <w:pPr>
        <w:tabs>
          <w:tab w:val="left" w:pos="1650"/>
        </w:tabs>
        <w:spacing w:line="640" w:lineRule="exact"/>
        <w:rPr>
          <w:rStyle w:val="17"/>
          <w:rFonts w:ascii="宋体" w:hAnsi="宋体"/>
          <w:sz w:val="24"/>
          <w:u w:val="single"/>
        </w:rPr>
      </w:pPr>
    </w:p>
    <w:p>
      <w:pPr>
        <w:pStyle w:val="255"/>
        <w:spacing w:before="312" w:after="312" w:line="640" w:lineRule="exact"/>
        <w:ind w:firstLine="600" w:firstLineChars="250"/>
        <w:rPr>
          <w:rStyle w:val="17"/>
          <w:rFonts w:hint="eastAsia" w:ascii="宋体" w:hAnsi="宋体" w:eastAsia="宋体" w:cs="宋体"/>
          <w:color w:val="000000"/>
          <w:spacing w:val="-7"/>
        </w:rPr>
      </w:pPr>
      <w:r>
        <w:rPr>
          <w:rStyle w:val="17"/>
          <w:rFonts w:hint="eastAsia" w:ascii="宋体" w:hAnsi="宋体" w:eastAsia="宋体" w:cs="宋体"/>
          <w:kern w:val="2"/>
        </w:rPr>
        <w:t>统一社会信用代码：</w:t>
      </w:r>
      <w:r>
        <w:rPr>
          <w:rStyle w:val="17"/>
          <w:rFonts w:hint="eastAsia" w:ascii="宋体" w:hAnsi="宋体" w:eastAsia="宋体" w:cs="宋体"/>
          <w:color w:val="000000"/>
          <w:spacing w:val="-7"/>
          <w:u w:val="single" w:color="000000"/>
        </w:rPr>
        <w:t xml:space="preserve">                      </w:t>
      </w:r>
      <w:r>
        <w:rPr>
          <w:rStyle w:val="17"/>
          <w:rFonts w:hint="eastAsia" w:ascii="宋体" w:hAnsi="宋体" w:eastAsia="宋体" w:cs="宋体"/>
          <w:color w:val="000000"/>
          <w:spacing w:val="-7"/>
        </w:rPr>
        <w:t xml:space="preserve"> </w:t>
      </w:r>
    </w:p>
    <w:p>
      <w:pPr>
        <w:pStyle w:val="255"/>
        <w:spacing w:before="312" w:after="312" w:line="640" w:lineRule="exact"/>
        <w:rPr>
          <w:rStyle w:val="17"/>
          <w:rFonts w:hint="eastAsia" w:ascii="宋体" w:hAnsi="宋体" w:eastAsia="宋体" w:cs="宋体"/>
          <w:color w:val="000000"/>
        </w:rPr>
      </w:pPr>
      <w:r>
        <w:rPr>
          <w:rStyle w:val="17"/>
          <w:rFonts w:hint="eastAsia" w:ascii="宋体" w:hAnsi="宋体" w:eastAsia="宋体" w:cs="宋体"/>
          <w:color w:val="000000"/>
        </w:rPr>
        <w:t xml:space="preserve">    </w:t>
      </w:r>
    </w:p>
    <w:p>
      <w:pPr>
        <w:pStyle w:val="255"/>
        <w:spacing w:before="312" w:after="312" w:line="640" w:lineRule="exact"/>
        <w:ind w:right="240"/>
        <w:rPr>
          <w:rStyle w:val="17"/>
          <w:rFonts w:hint="eastAsia" w:ascii="宋体" w:hAnsi="宋体" w:eastAsia="宋体" w:cs="宋体"/>
          <w:kern w:val="2"/>
        </w:rPr>
      </w:pPr>
      <w:r>
        <w:rPr>
          <w:rStyle w:val="17"/>
          <w:rFonts w:hint="eastAsia" w:ascii="宋体" w:hAnsi="宋体" w:eastAsia="宋体" w:cs="宋体"/>
          <w:kern w:val="2"/>
        </w:rPr>
        <w:t>承诺单位/个人：</w:t>
      </w:r>
      <w:r>
        <w:rPr>
          <w:rStyle w:val="17"/>
          <w:rFonts w:hint="eastAsia" w:ascii="宋体" w:hAnsi="宋体" w:eastAsia="宋体" w:cs="宋体"/>
          <w:kern w:val="2"/>
          <w:u w:val="single"/>
        </w:rPr>
        <w:t xml:space="preserve">              </w:t>
      </w:r>
      <w:r>
        <w:rPr>
          <w:rStyle w:val="17"/>
          <w:rFonts w:hint="eastAsia" w:ascii="宋体" w:hAnsi="宋体" w:eastAsia="宋体" w:cs="宋体"/>
          <w:kern w:val="2"/>
        </w:rPr>
        <w:t>（盖章/签名）</w:t>
      </w:r>
    </w:p>
    <w:p>
      <w:pPr>
        <w:spacing w:line="640" w:lineRule="exact"/>
        <w:rPr>
          <w:rStyle w:val="17"/>
          <w:rFonts w:hint="eastAsia" w:ascii="宋体" w:hAnsi="宋体" w:eastAsia="宋体" w:cs="宋体"/>
          <w:sz w:val="24"/>
        </w:rPr>
      </w:pPr>
      <w:r>
        <w:rPr>
          <w:rStyle w:val="17"/>
          <w:rFonts w:hint="eastAsia" w:ascii="宋体" w:hAnsi="宋体" w:eastAsia="宋体" w:cs="宋体"/>
          <w:sz w:val="24"/>
        </w:rPr>
        <w:t xml:space="preserve">                                   时        间：     年   月   日</w:t>
      </w:r>
    </w:p>
    <w:p>
      <w:pPr>
        <w:pStyle w:val="2"/>
        <w:rPr>
          <w:rStyle w:val="17"/>
          <w:rFonts w:hint="eastAsia" w:ascii="宋体" w:hAnsi="宋体" w:eastAsia="宋体" w:cs="宋体"/>
          <w:sz w:val="24"/>
        </w:rPr>
      </w:pPr>
    </w:p>
    <w:p>
      <w:pPr>
        <w:pStyle w:val="263"/>
        <w:spacing w:line="460" w:lineRule="exact"/>
        <w:jc w:val="center"/>
        <w:rPr>
          <w:rFonts w:hint="eastAsia" w:ascii="宋体" w:hAnsi="宋体" w:eastAsia="宋体" w:cs="宋体"/>
          <w:b/>
          <w:color w:val="000000" w:themeColor="text1"/>
          <w:sz w:val="28"/>
          <w:szCs w:val="28"/>
        </w:rPr>
      </w:pPr>
      <w:r>
        <w:rPr>
          <w:rFonts w:hint="eastAsia" w:ascii="宋体" w:hAnsi="宋体" w:eastAsia="宋体" w:cs="宋体"/>
          <w:b/>
          <w:color w:val="000000" w:themeColor="text1"/>
          <w:sz w:val="28"/>
          <w:szCs w:val="28"/>
          <w:lang w:val="en-US" w:eastAsia="zh-CN"/>
        </w:rPr>
        <w:t>4</w:t>
      </w:r>
      <w:r>
        <w:rPr>
          <w:rFonts w:hint="eastAsia" w:ascii="宋体" w:hAnsi="宋体" w:eastAsia="宋体" w:cs="宋体"/>
          <w:b/>
          <w:color w:val="000000" w:themeColor="text1"/>
          <w:sz w:val="28"/>
          <w:szCs w:val="28"/>
        </w:rPr>
        <w:t>、中小企业声明函</w:t>
      </w:r>
    </w:p>
    <w:p>
      <w:pPr>
        <w:snapToGrid w:val="0"/>
        <w:spacing w:before="50" w:after="50" w:line="360" w:lineRule="auto"/>
        <w:jc w:val="center"/>
        <w:rPr>
          <w:rFonts w:hint="eastAsia" w:ascii="宋体" w:hAnsi="宋体" w:eastAsia="宋体" w:cs="宋体"/>
          <w:b/>
          <w:color w:val="000000" w:themeColor="text1"/>
          <w:sz w:val="28"/>
          <w:szCs w:val="28"/>
        </w:rPr>
      </w:pPr>
    </w:p>
    <w:p>
      <w:pPr>
        <w:rPr>
          <w:rFonts w:hint="eastAsia" w:ascii="宋体" w:hAnsi="宋体" w:eastAsia="宋体" w:cs="宋体"/>
          <w:color w:val="000000" w:themeColor="text1"/>
          <w:szCs w:val="28"/>
        </w:rPr>
      </w:pPr>
    </w:p>
    <w:p>
      <w:pPr>
        <w:widowControl/>
        <w:spacing w:line="500" w:lineRule="exact"/>
        <w:ind w:firstLine="360" w:firstLineChars="150"/>
        <w:jc w:val="left"/>
        <w:rPr>
          <w:rFonts w:hint="eastAsia" w:ascii="宋体" w:hAnsi="宋体" w:eastAsia="宋体" w:cs="宋体"/>
          <w:color w:val="000000" w:themeColor="text1"/>
          <w:kern w:val="0"/>
          <w:sz w:val="24"/>
        </w:rPr>
      </w:pPr>
      <w:r>
        <w:rPr>
          <w:rFonts w:hint="eastAsia" w:ascii="宋体" w:hAnsi="宋体" w:eastAsia="宋体" w:cs="宋体"/>
          <w:color w:val="000000" w:themeColor="text1"/>
          <w:kern w:val="0"/>
          <w:sz w:val="24"/>
        </w:rPr>
        <w:t>本公司（联合体）郑重声明，根据《政府采购促进中小企业发展管理办法》（财库﹝2020﹞46 号）的规定，本公司（联合体）参加</w:t>
      </w:r>
      <w:r>
        <w:rPr>
          <w:rFonts w:hint="eastAsia" w:ascii="宋体" w:hAnsi="宋体" w:eastAsia="宋体" w:cs="宋体"/>
          <w:i/>
          <w:iCs/>
          <w:color w:val="000000" w:themeColor="text1"/>
          <w:kern w:val="0"/>
          <w:sz w:val="24"/>
          <w:u w:val="single"/>
        </w:rPr>
        <w:t>（单位名称）</w:t>
      </w:r>
      <w:r>
        <w:rPr>
          <w:rFonts w:hint="eastAsia" w:ascii="宋体" w:hAnsi="宋体" w:eastAsia="宋体" w:cs="宋体"/>
          <w:color w:val="000000" w:themeColor="text1"/>
          <w:kern w:val="0"/>
          <w:sz w:val="24"/>
        </w:rPr>
        <w:t>的</w:t>
      </w:r>
      <w:r>
        <w:rPr>
          <w:rFonts w:hint="eastAsia" w:ascii="宋体" w:hAnsi="宋体" w:eastAsia="宋体" w:cs="宋体"/>
          <w:i/>
          <w:iCs/>
          <w:color w:val="000000" w:themeColor="text1"/>
          <w:kern w:val="0"/>
          <w:sz w:val="24"/>
          <w:u w:val="single"/>
        </w:rPr>
        <w:t>（项目名称）</w:t>
      </w:r>
      <w:r>
        <w:rPr>
          <w:rFonts w:hint="eastAsia" w:ascii="宋体" w:hAnsi="宋体" w:eastAsia="宋体" w:cs="宋体"/>
          <w:color w:val="000000" w:themeColor="text1"/>
          <w:kern w:val="0"/>
          <w:sz w:val="24"/>
        </w:rPr>
        <w:t>采购活动，工程的施工单位全部为符合政策要求的中小企业（或者：服务全部由符合政策要求的中小企业承接）。相关企业（含联合体中的中小企业、签订分包意向协议的中小企业）的具体情况如下：</w:t>
      </w:r>
    </w:p>
    <w:p>
      <w:pPr>
        <w:widowControl/>
        <w:spacing w:line="500" w:lineRule="exact"/>
        <w:ind w:firstLine="360" w:firstLineChars="150"/>
        <w:jc w:val="left"/>
        <w:rPr>
          <w:rFonts w:hint="eastAsia" w:ascii="宋体" w:hAnsi="宋体" w:eastAsia="宋体" w:cs="宋体"/>
          <w:color w:val="000000" w:themeColor="text1"/>
          <w:kern w:val="0"/>
          <w:sz w:val="24"/>
        </w:rPr>
      </w:pPr>
      <w:r>
        <w:rPr>
          <w:rFonts w:hint="eastAsia" w:ascii="宋体" w:hAnsi="宋体" w:eastAsia="宋体" w:cs="宋体"/>
          <w:color w:val="000000" w:themeColor="text1"/>
          <w:kern w:val="0"/>
          <w:sz w:val="24"/>
        </w:rPr>
        <w:t xml:space="preserve">1. </w:t>
      </w:r>
      <w:r>
        <w:rPr>
          <w:rFonts w:hint="eastAsia" w:ascii="宋体" w:hAnsi="宋体" w:eastAsia="宋体" w:cs="宋体"/>
          <w:i/>
          <w:iCs/>
          <w:color w:val="000000" w:themeColor="text1"/>
          <w:kern w:val="0"/>
          <w:sz w:val="24"/>
          <w:u w:val="single"/>
        </w:rPr>
        <w:t>（标的名称）</w:t>
      </w:r>
      <w:r>
        <w:rPr>
          <w:rFonts w:hint="eastAsia" w:ascii="宋体" w:hAnsi="宋体" w:eastAsia="宋体" w:cs="宋体"/>
          <w:color w:val="000000" w:themeColor="text1"/>
          <w:kern w:val="0"/>
          <w:sz w:val="24"/>
        </w:rPr>
        <w:t>，属于</w:t>
      </w:r>
      <w:r>
        <w:rPr>
          <w:rFonts w:hint="eastAsia" w:ascii="宋体" w:hAnsi="宋体" w:eastAsia="宋体" w:cs="宋体"/>
          <w:i/>
          <w:iCs/>
          <w:color w:val="000000" w:themeColor="text1"/>
          <w:kern w:val="0"/>
          <w:sz w:val="24"/>
          <w:u w:val="single"/>
        </w:rPr>
        <w:t>（采购文件中的所属行业）</w:t>
      </w:r>
      <w:r>
        <w:rPr>
          <w:rFonts w:hint="eastAsia" w:ascii="宋体" w:hAnsi="宋体" w:eastAsia="宋体" w:cs="宋体"/>
          <w:color w:val="000000" w:themeColor="text1"/>
          <w:kern w:val="0"/>
          <w:sz w:val="24"/>
        </w:rPr>
        <w:t>； 承建（承接）企业为</w:t>
      </w:r>
      <w:r>
        <w:rPr>
          <w:rFonts w:hint="eastAsia" w:ascii="宋体" w:hAnsi="宋体" w:eastAsia="宋体" w:cs="宋体"/>
          <w:i/>
          <w:iCs/>
          <w:color w:val="000000" w:themeColor="text1"/>
          <w:kern w:val="0"/>
          <w:sz w:val="24"/>
          <w:u w:val="single"/>
        </w:rPr>
        <w:t>（企业名称）</w:t>
      </w:r>
      <w:r>
        <w:rPr>
          <w:rFonts w:hint="eastAsia" w:ascii="宋体" w:hAnsi="宋体" w:eastAsia="宋体" w:cs="宋体"/>
          <w:color w:val="000000" w:themeColor="text1"/>
          <w:kern w:val="0"/>
          <w:sz w:val="24"/>
        </w:rPr>
        <w:t>，从业人员</w:t>
      </w:r>
      <w:r>
        <w:rPr>
          <w:rFonts w:hint="eastAsia" w:ascii="宋体" w:hAnsi="宋体" w:eastAsia="宋体" w:cs="宋体"/>
          <w:color w:val="000000" w:themeColor="text1"/>
          <w:kern w:val="0"/>
          <w:sz w:val="24"/>
          <w:u w:val="single"/>
          <w:lang w:val="en-US" w:eastAsia="zh-CN"/>
        </w:rPr>
        <w:t xml:space="preserve">   </w:t>
      </w:r>
      <w:r>
        <w:rPr>
          <w:rFonts w:hint="eastAsia" w:ascii="宋体" w:hAnsi="宋体" w:eastAsia="宋体" w:cs="宋体"/>
          <w:color w:val="000000" w:themeColor="text1"/>
          <w:kern w:val="0"/>
          <w:sz w:val="24"/>
        </w:rPr>
        <w:t>人，营业收入为</w:t>
      </w:r>
      <w:r>
        <w:rPr>
          <w:rFonts w:hint="eastAsia" w:ascii="宋体" w:hAnsi="宋体" w:eastAsia="宋体" w:cs="宋体"/>
          <w:color w:val="000000" w:themeColor="text1"/>
          <w:kern w:val="0"/>
          <w:sz w:val="24"/>
          <w:u w:val="single"/>
          <w:lang w:val="en-US" w:eastAsia="zh-CN"/>
        </w:rPr>
        <w:t xml:space="preserve">   </w:t>
      </w:r>
      <w:r>
        <w:rPr>
          <w:rFonts w:hint="eastAsia" w:ascii="宋体" w:hAnsi="宋体" w:eastAsia="宋体" w:cs="宋体"/>
          <w:color w:val="000000" w:themeColor="text1"/>
          <w:kern w:val="0"/>
          <w:sz w:val="24"/>
        </w:rPr>
        <w:t>万元，资产总额为</w:t>
      </w:r>
      <w:r>
        <w:rPr>
          <w:rFonts w:hint="eastAsia" w:ascii="宋体" w:hAnsi="宋体" w:eastAsia="宋体" w:cs="宋体"/>
          <w:color w:val="000000" w:themeColor="text1"/>
          <w:kern w:val="0"/>
          <w:sz w:val="24"/>
          <w:u w:val="single"/>
          <w:lang w:val="en-US" w:eastAsia="zh-CN"/>
        </w:rPr>
        <w:t xml:space="preserve">   </w:t>
      </w:r>
      <w:r>
        <w:rPr>
          <w:rFonts w:hint="eastAsia" w:ascii="宋体" w:hAnsi="宋体" w:eastAsia="宋体" w:cs="宋体"/>
          <w:color w:val="000000" w:themeColor="text1"/>
          <w:kern w:val="0"/>
          <w:sz w:val="24"/>
        </w:rPr>
        <w:t>万元，属于</w:t>
      </w:r>
      <w:r>
        <w:rPr>
          <w:rFonts w:hint="eastAsia" w:ascii="宋体" w:hAnsi="宋体" w:eastAsia="宋体" w:cs="宋体"/>
          <w:color w:val="000000" w:themeColor="text1"/>
          <w:kern w:val="0"/>
          <w:sz w:val="24"/>
          <w:u w:val="single"/>
          <w:lang w:val="en-US" w:eastAsia="zh-CN"/>
        </w:rPr>
        <w:t xml:space="preserve">       </w:t>
      </w:r>
      <w:r>
        <w:rPr>
          <w:rFonts w:hint="eastAsia" w:ascii="宋体" w:hAnsi="宋体" w:eastAsia="宋体" w:cs="宋体"/>
          <w:i/>
          <w:iCs/>
          <w:color w:val="000000" w:themeColor="text1"/>
          <w:kern w:val="0"/>
          <w:sz w:val="24"/>
        </w:rPr>
        <w:t>（中型企业、 小型企业、微型企业）</w:t>
      </w:r>
      <w:r>
        <w:rPr>
          <w:rFonts w:hint="eastAsia" w:ascii="宋体" w:hAnsi="宋体" w:eastAsia="宋体" w:cs="宋体"/>
          <w:color w:val="000000" w:themeColor="text1"/>
          <w:kern w:val="0"/>
          <w:sz w:val="24"/>
        </w:rPr>
        <w:t xml:space="preserve">； </w:t>
      </w:r>
    </w:p>
    <w:p>
      <w:pPr>
        <w:widowControl/>
        <w:spacing w:line="500" w:lineRule="exact"/>
        <w:ind w:firstLine="360" w:firstLineChars="150"/>
        <w:jc w:val="left"/>
        <w:rPr>
          <w:rFonts w:hint="eastAsia" w:ascii="宋体" w:hAnsi="宋体" w:eastAsia="宋体" w:cs="宋体"/>
          <w:color w:val="000000" w:themeColor="text1"/>
          <w:kern w:val="0"/>
          <w:sz w:val="24"/>
        </w:rPr>
      </w:pPr>
      <w:r>
        <w:rPr>
          <w:rFonts w:hint="eastAsia" w:ascii="宋体" w:hAnsi="宋体" w:eastAsia="宋体" w:cs="宋体"/>
          <w:color w:val="000000" w:themeColor="text1"/>
          <w:kern w:val="0"/>
          <w:sz w:val="24"/>
        </w:rPr>
        <w:t xml:space="preserve">2. </w:t>
      </w:r>
      <w:r>
        <w:rPr>
          <w:rFonts w:hint="eastAsia" w:ascii="宋体" w:hAnsi="宋体" w:eastAsia="宋体" w:cs="宋体"/>
          <w:i/>
          <w:iCs/>
          <w:color w:val="000000" w:themeColor="text1"/>
          <w:kern w:val="0"/>
          <w:sz w:val="24"/>
          <w:u w:val="single"/>
        </w:rPr>
        <w:t>（标的名称）</w:t>
      </w:r>
      <w:r>
        <w:rPr>
          <w:rFonts w:hint="eastAsia" w:ascii="宋体" w:hAnsi="宋体" w:eastAsia="宋体" w:cs="宋体"/>
          <w:color w:val="000000" w:themeColor="text1"/>
          <w:kern w:val="0"/>
          <w:sz w:val="24"/>
        </w:rPr>
        <w:t>，属于</w:t>
      </w:r>
      <w:r>
        <w:rPr>
          <w:rFonts w:hint="eastAsia" w:ascii="宋体" w:hAnsi="宋体" w:eastAsia="宋体" w:cs="宋体"/>
          <w:i/>
          <w:iCs/>
          <w:color w:val="000000" w:themeColor="text1"/>
          <w:kern w:val="0"/>
          <w:sz w:val="24"/>
          <w:u w:val="single"/>
        </w:rPr>
        <w:t>（采购文件中明确的所属行业）</w:t>
      </w:r>
      <w:r>
        <w:rPr>
          <w:rFonts w:hint="eastAsia" w:ascii="宋体" w:hAnsi="宋体" w:eastAsia="宋体" w:cs="宋体"/>
          <w:color w:val="000000" w:themeColor="text1"/>
          <w:kern w:val="0"/>
          <w:sz w:val="24"/>
        </w:rPr>
        <w:t>； 承建（承接）企业为</w:t>
      </w:r>
      <w:r>
        <w:rPr>
          <w:rFonts w:hint="eastAsia" w:ascii="宋体" w:hAnsi="宋体" w:eastAsia="宋体" w:cs="宋体"/>
          <w:i/>
          <w:iCs/>
          <w:color w:val="000000" w:themeColor="text1"/>
          <w:kern w:val="0"/>
          <w:sz w:val="24"/>
          <w:u w:val="single"/>
        </w:rPr>
        <w:t>（企业名称）</w:t>
      </w:r>
      <w:r>
        <w:rPr>
          <w:rFonts w:hint="eastAsia" w:ascii="宋体" w:hAnsi="宋体" w:eastAsia="宋体" w:cs="宋体"/>
          <w:color w:val="000000" w:themeColor="text1"/>
          <w:kern w:val="0"/>
          <w:sz w:val="24"/>
        </w:rPr>
        <w:t>，从业人员</w:t>
      </w:r>
      <w:r>
        <w:rPr>
          <w:rFonts w:hint="eastAsia" w:ascii="宋体" w:hAnsi="宋体" w:eastAsia="宋体" w:cs="宋体"/>
          <w:color w:val="000000" w:themeColor="text1"/>
          <w:kern w:val="0"/>
          <w:sz w:val="24"/>
          <w:u w:val="single"/>
          <w:lang w:val="en-US" w:eastAsia="zh-CN"/>
        </w:rPr>
        <w:t xml:space="preserve">   </w:t>
      </w:r>
      <w:r>
        <w:rPr>
          <w:rFonts w:hint="eastAsia" w:ascii="宋体" w:hAnsi="宋体" w:eastAsia="宋体" w:cs="宋体"/>
          <w:color w:val="000000" w:themeColor="text1"/>
          <w:kern w:val="0"/>
          <w:sz w:val="24"/>
        </w:rPr>
        <w:t>人，营业收入为</w:t>
      </w:r>
      <w:r>
        <w:rPr>
          <w:rFonts w:hint="eastAsia" w:ascii="宋体" w:hAnsi="宋体" w:eastAsia="宋体" w:cs="宋体"/>
          <w:color w:val="000000" w:themeColor="text1"/>
          <w:kern w:val="0"/>
          <w:sz w:val="24"/>
          <w:u w:val="single"/>
          <w:lang w:val="en-US" w:eastAsia="zh-CN"/>
        </w:rPr>
        <w:t xml:space="preserve">   </w:t>
      </w:r>
      <w:r>
        <w:rPr>
          <w:rFonts w:hint="eastAsia" w:ascii="宋体" w:hAnsi="宋体" w:eastAsia="宋体" w:cs="宋体"/>
          <w:color w:val="000000" w:themeColor="text1"/>
          <w:kern w:val="0"/>
          <w:sz w:val="24"/>
        </w:rPr>
        <w:t>万元，资产总额为</w:t>
      </w:r>
      <w:r>
        <w:rPr>
          <w:rFonts w:hint="eastAsia" w:ascii="宋体" w:hAnsi="宋体" w:eastAsia="宋体" w:cs="宋体"/>
          <w:color w:val="000000" w:themeColor="text1"/>
          <w:kern w:val="0"/>
          <w:sz w:val="24"/>
          <w:u w:val="single"/>
          <w:lang w:val="en-US" w:eastAsia="zh-CN"/>
        </w:rPr>
        <w:t xml:space="preserve">   </w:t>
      </w:r>
      <w:r>
        <w:rPr>
          <w:rFonts w:hint="eastAsia" w:ascii="宋体" w:hAnsi="宋体" w:eastAsia="宋体" w:cs="宋体"/>
          <w:color w:val="000000" w:themeColor="text1"/>
          <w:kern w:val="0"/>
          <w:sz w:val="24"/>
        </w:rPr>
        <w:t>万元，属于</w:t>
      </w:r>
      <w:r>
        <w:rPr>
          <w:rFonts w:hint="eastAsia" w:ascii="宋体" w:hAnsi="宋体" w:eastAsia="宋体" w:cs="宋体"/>
          <w:color w:val="000000" w:themeColor="text1"/>
          <w:kern w:val="0"/>
          <w:sz w:val="24"/>
          <w:u w:val="single"/>
          <w:lang w:val="en-US" w:eastAsia="zh-CN"/>
        </w:rPr>
        <w:t xml:space="preserve">       </w:t>
      </w:r>
      <w:r>
        <w:rPr>
          <w:rFonts w:hint="eastAsia" w:ascii="宋体" w:hAnsi="宋体" w:eastAsia="宋体" w:cs="宋体"/>
          <w:i/>
          <w:iCs/>
          <w:color w:val="000000" w:themeColor="text1"/>
          <w:kern w:val="0"/>
          <w:sz w:val="24"/>
        </w:rPr>
        <w:t>（中型企业、 小型企业、微型企业）</w:t>
      </w:r>
      <w:r>
        <w:rPr>
          <w:rFonts w:hint="eastAsia" w:ascii="宋体" w:hAnsi="宋体" w:eastAsia="宋体" w:cs="宋体"/>
          <w:color w:val="000000" w:themeColor="text1"/>
          <w:kern w:val="0"/>
          <w:sz w:val="24"/>
        </w:rPr>
        <w:t xml:space="preserve">；  </w:t>
      </w:r>
    </w:p>
    <w:p>
      <w:pPr>
        <w:widowControl/>
        <w:spacing w:line="500" w:lineRule="exact"/>
        <w:jc w:val="left"/>
        <w:rPr>
          <w:rFonts w:hint="eastAsia" w:ascii="宋体" w:hAnsi="宋体" w:eastAsia="宋体" w:cs="宋体"/>
          <w:color w:val="000000" w:themeColor="text1"/>
          <w:kern w:val="0"/>
          <w:sz w:val="24"/>
        </w:rPr>
      </w:pPr>
      <w:r>
        <w:rPr>
          <w:rFonts w:hint="eastAsia" w:ascii="宋体" w:hAnsi="宋体" w:eastAsia="宋体" w:cs="宋体"/>
          <w:color w:val="000000" w:themeColor="text1"/>
          <w:kern w:val="0"/>
          <w:sz w:val="24"/>
        </w:rPr>
        <w:t>……</w:t>
      </w:r>
    </w:p>
    <w:p>
      <w:pPr>
        <w:widowControl/>
        <w:spacing w:line="500" w:lineRule="exact"/>
        <w:ind w:firstLine="480" w:firstLineChars="200"/>
        <w:jc w:val="left"/>
        <w:rPr>
          <w:rFonts w:hint="eastAsia" w:ascii="宋体" w:hAnsi="宋体" w:eastAsia="宋体" w:cs="宋体"/>
          <w:color w:val="000000" w:themeColor="text1"/>
          <w:kern w:val="0"/>
          <w:sz w:val="24"/>
        </w:rPr>
      </w:pPr>
      <w:r>
        <w:rPr>
          <w:rFonts w:hint="eastAsia" w:ascii="宋体" w:hAnsi="宋体" w:eastAsia="宋体" w:cs="宋体"/>
          <w:color w:val="000000" w:themeColor="text1"/>
          <w:kern w:val="0"/>
          <w:sz w:val="24"/>
        </w:rPr>
        <w:t>以上企业，不属于大企业的分支机构，不存在控股股东为大企业的情形，也不存在与大企业的负责人为同一人的情形。</w:t>
      </w:r>
    </w:p>
    <w:p>
      <w:pPr>
        <w:widowControl/>
        <w:spacing w:line="500" w:lineRule="exact"/>
        <w:ind w:firstLine="360" w:firstLineChars="150"/>
        <w:jc w:val="left"/>
        <w:rPr>
          <w:rFonts w:hint="eastAsia" w:ascii="宋体" w:hAnsi="宋体" w:eastAsia="宋体" w:cs="宋体"/>
          <w:color w:val="000000" w:themeColor="text1"/>
          <w:kern w:val="0"/>
          <w:sz w:val="24"/>
        </w:rPr>
      </w:pPr>
      <w:r>
        <w:rPr>
          <w:rFonts w:hint="eastAsia" w:ascii="宋体" w:hAnsi="宋体" w:eastAsia="宋体" w:cs="宋体"/>
          <w:color w:val="000000" w:themeColor="text1"/>
          <w:kern w:val="0"/>
          <w:sz w:val="24"/>
        </w:rPr>
        <w:t xml:space="preserve">本企业对上述声明内容的真实性负责。如有虚假，将依 法承担相应责任。 </w:t>
      </w:r>
    </w:p>
    <w:p>
      <w:pPr>
        <w:widowControl/>
        <w:spacing w:line="500" w:lineRule="exact"/>
        <w:jc w:val="left"/>
        <w:rPr>
          <w:rFonts w:hint="eastAsia" w:ascii="宋体" w:hAnsi="宋体" w:eastAsia="宋体" w:cs="宋体"/>
          <w:color w:val="000000" w:themeColor="text1"/>
          <w:kern w:val="0"/>
          <w:sz w:val="24"/>
        </w:rPr>
      </w:pPr>
    </w:p>
    <w:p>
      <w:pPr>
        <w:widowControl/>
        <w:spacing w:line="500" w:lineRule="exact"/>
        <w:jc w:val="left"/>
        <w:rPr>
          <w:rFonts w:hint="eastAsia" w:ascii="宋体" w:hAnsi="宋体" w:eastAsia="宋体" w:cs="宋体"/>
          <w:color w:val="000000" w:themeColor="text1"/>
          <w:kern w:val="0"/>
          <w:sz w:val="24"/>
        </w:rPr>
      </w:pPr>
    </w:p>
    <w:p>
      <w:pPr>
        <w:widowControl/>
        <w:spacing w:line="500" w:lineRule="exact"/>
        <w:ind w:firstLine="1680" w:firstLineChars="700"/>
        <w:jc w:val="left"/>
        <w:rPr>
          <w:rFonts w:hint="eastAsia" w:ascii="宋体" w:hAnsi="宋体" w:eastAsia="宋体" w:cs="宋体"/>
          <w:color w:val="000000" w:themeColor="text1"/>
          <w:kern w:val="0"/>
          <w:sz w:val="24"/>
        </w:rPr>
      </w:pPr>
      <w:r>
        <w:rPr>
          <w:rFonts w:hint="eastAsia" w:ascii="宋体" w:hAnsi="宋体" w:eastAsia="宋体" w:cs="宋体"/>
          <w:color w:val="000000" w:themeColor="text1"/>
          <w:kern w:val="0"/>
          <w:sz w:val="24"/>
        </w:rPr>
        <w:t xml:space="preserve">企业名称（盖章）： </w:t>
      </w:r>
    </w:p>
    <w:p>
      <w:pPr>
        <w:widowControl/>
        <w:spacing w:line="500" w:lineRule="exact"/>
        <w:ind w:firstLine="2040" w:firstLineChars="850"/>
        <w:jc w:val="left"/>
        <w:rPr>
          <w:rFonts w:hint="eastAsia" w:ascii="宋体" w:hAnsi="宋体" w:eastAsia="宋体" w:cs="宋体"/>
          <w:color w:val="000000" w:themeColor="text1"/>
          <w:kern w:val="0"/>
          <w:sz w:val="24"/>
        </w:rPr>
      </w:pPr>
      <w:r>
        <w:rPr>
          <w:rFonts w:hint="eastAsia" w:ascii="宋体" w:hAnsi="宋体" w:eastAsia="宋体" w:cs="宋体"/>
          <w:color w:val="000000" w:themeColor="text1"/>
          <w:kern w:val="0"/>
          <w:sz w:val="24"/>
        </w:rPr>
        <w:t xml:space="preserve">日 期： </w:t>
      </w:r>
    </w:p>
    <w:p>
      <w:pPr>
        <w:spacing w:line="440" w:lineRule="atLeast"/>
        <w:rPr>
          <w:rFonts w:hint="eastAsia" w:ascii="宋体" w:hAnsi="宋体" w:eastAsia="宋体" w:cs="宋体"/>
          <w:color w:val="000000" w:themeColor="text1"/>
          <w:sz w:val="24"/>
        </w:rPr>
      </w:pPr>
    </w:p>
    <w:p>
      <w:pPr>
        <w:snapToGrid w:val="0"/>
        <w:spacing w:before="50" w:after="50" w:line="360" w:lineRule="auto"/>
        <w:jc w:val="left"/>
        <w:rPr>
          <w:rFonts w:hint="eastAsia" w:ascii="宋体" w:hAnsi="宋体" w:eastAsia="宋体" w:cs="宋体"/>
          <w:color w:val="000000" w:themeColor="text1"/>
          <w:sz w:val="24"/>
        </w:rPr>
      </w:pPr>
    </w:p>
    <w:p>
      <w:pPr>
        <w:snapToGrid w:val="0"/>
        <w:spacing w:before="50" w:after="50" w:line="360" w:lineRule="auto"/>
        <w:jc w:val="left"/>
        <w:rPr>
          <w:rFonts w:hint="eastAsia" w:ascii="宋体" w:hAnsi="宋体" w:eastAsia="宋体" w:cs="宋体"/>
          <w:color w:val="000000" w:themeColor="text1"/>
          <w:sz w:val="24"/>
        </w:rPr>
      </w:pPr>
    </w:p>
    <w:p>
      <w:pPr>
        <w:pStyle w:val="4"/>
        <w:rPr>
          <w:rFonts w:hint="eastAsia" w:ascii="宋体" w:hAnsi="宋体" w:eastAsia="宋体" w:cs="宋体"/>
          <w:color w:val="000000" w:themeColor="text1"/>
        </w:rPr>
      </w:pPr>
    </w:p>
    <w:p>
      <w:pPr>
        <w:pStyle w:val="4"/>
        <w:rPr>
          <w:rFonts w:hint="eastAsia" w:ascii="宋体" w:hAnsi="宋体" w:eastAsia="宋体" w:cs="宋体"/>
          <w:color w:val="000000" w:themeColor="text1"/>
        </w:rPr>
      </w:pPr>
    </w:p>
    <w:p>
      <w:pPr>
        <w:pStyle w:val="4"/>
        <w:rPr>
          <w:rFonts w:hint="eastAsia" w:ascii="宋体" w:hAnsi="宋体" w:eastAsia="宋体" w:cs="宋体"/>
          <w:color w:val="000000" w:themeColor="text1"/>
        </w:rPr>
      </w:pPr>
    </w:p>
    <w:p>
      <w:pPr>
        <w:snapToGrid w:val="0"/>
        <w:spacing w:before="50" w:after="50" w:line="360" w:lineRule="auto"/>
        <w:jc w:val="center"/>
        <w:rPr>
          <w:rFonts w:hint="eastAsia" w:ascii="宋体" w:hAnsi="宋体" w:eastAsia="宋体" w:cs="宋体"/>
          <w:b/>
          <w:color w:val="000000" w:themeColor="text1"/>
          <w:sz w:val="28"/>
          <w:szCs w:val="28"/>
        </w:rPr>
      </w:pPr>
      <w:r>
        <w:rPr>
          <w:rFonts w:hint="eastAsia" w:ascii="宋体" w:hAnsi="宋体" w:eastAsia="宋体" w:cs="宋体"/>
          <w:b/>
          <w:color w:val="000000" w:themeColor="text1"/>
          <w:sz w:val="28"/>
          <w:szCs w:val="28"/>
          <w:lang w:val="en-US" w:eastAsia="zh-CN"/>
        </w:rPr>
        <w:t>5</w:t>
      </w:r>
      <w:r>
        <w:rPr>
          <w:rFonts w:hint="eastAsia" w:ascii="宋体" w:hAnsi="宋体" w:eastAsia="宋体" w:cs="宋体"/>
          <w:b/>
          <w:color w:val="000000" w:themeColor="text1"/>
          <w:sz w:val="28"/>
          <w:szCs w:val="28"/>
        </w:rPr>
        <w:t>、监狱企业声明函</w:t>
      </w:r>
    </w:p>
    <w:p>
      <w:pPr>
        <w:pStyle w:val="263"/>
        <w:spacing w:line="460" w:lineRule="exact"/>
        <w:jc w:val="center"/>
        <w:rPr>
          <w:rFonts w:hint="eastAsia" w:ascii="宋体" w:hAnsi="宋体" w:eastAsia="宋体" w:cs="宋体"/>
          <w:color w:val="000000" w:themeColor="text1"/>
        </w:rPr>
      </w:pPr>
      <w:r>
        <w:rPr>
          <w:rFonts w:hint="eastAsia" w:ascii="宋体" w:hAnsi="宋体" w:eastAsia="宋体" w:cs="宋体"/>
          <w:color w:val="000000" w:themeColor="text1"/>
        </w:rPr>
        <w:t>【非监狱企业的不用提供】</w:t>
      </w:r>
    </w:p>
    <w:p>
      <w:pPr>
        <w:pStyle w:val="263"/>
        <w:spacing w:line="460" w:lineRule="exact"/>
        <w:ind w:firstLine="480" w:firstLineChars="200"/>
        <w:rPr>
          <w:rFonts w:hint="eastAsia" w:ascii="宋体" w:hAnsi="宋体" w:eastAsia="宋体" w:cs="宋体"/>
          <w:color w:val="000000" w:themeColor="text1"/>
        </w:rPr>
      </w:pPr>
      <w:r>
        <w:rPr>
          <w:rFonts w:hint="eastAsia" w:ascii="宋体" w:hAnsi="宋体" w:eastAsia="宋体" w:cs="宋体"/>
          <w:color w:val="000000" w:themeColor="text1"/>
        </w:rPr>
        <w:t xml:space="preserve">本企业郑重声明，根据《关于政府采购支持监狱企业发展有关间想的通知》(财库[2014]68号）的规定，本企业为监狱企业。 </w:t>
      </w:r>
    </w:p>
    <w:p>
      <w:pPr>
        <w:pStyle w:val="263"/>
        <w:spacing w:line="460" w:lineRule="exact"/>
        <w:ind w:firstLine="480" w:firstLineChars="200"/>
        <w:rPr>
          <w:rFonts w:hint="eastAsia" w:ascii="宋体" w:hAnsi="宋体" w:eastAsia="宋体" w:cs="宋体"/>
          <w:color w:val="000000" w:themeColor="text1"/>
        </w:rPr>
      </w:pPr>
      <w:r>
        <w:rPr>
          <w:rFonts w:hint="eastAsia" w:ascii="宋体" w:hAnsi="宋体" w:eastAsia="宋体" w:cs="宋体"/>
          <w:color w:val="000000" w:themeColor="text1"/>
        </w:rPr>
        <w:t xml:space="preserve">根据上述标准，我企业属于监狱企业的理由为: </w:t>
      </w:r>
    </w:p>
    <w:p>
      <w:pPr>
        <w:pStyle w:val="263"/>
        <w:spacing w:line="460" w:lineRule="exact"/>
        <w:ind w:firstLine="480" w:firstLineChars="200"/>
        <w:rPr>
          <w:rFonts w:hint="eastAsia" w:ascii="宋体" w:hAnsi="宋体" w:eastAsia="宋体" w:cs="宋体"/>
          <w:color w:val="000000" w:themeColor="text1"/>
        </w:rPr>
      </w:pPr>
      <w:r>
        <w:rPr>
          <w:rFonts w:hint="eastAsia" w:ascii="宋体" w:hAnsi="宋体" w:eastAsia="宋体" w:cs="宋体"/>
          <w:color w:val="000000" w:themeColor="text1"/>
        </w:rPr>
        <w:t xml:space="preserve">本企业为参加(项目名称: ) (项目编号: )采购活动提供本企业的产品。 </w:t>
      </w:r>
    </w:p>
    <w:p>
      <w:pPr>
        <w:pStyle w:val="263"/>
        <w:spacing w:line="460" w:lineRule="exact"/>
        <w:ind w:firstLine="480" w:firstLineChars="200"/>
        <w:rPr>
          <w:rFonts w:hint="eastAsia" w:ascii="宋体" w:hAnsi="宋体" w:eastAsia="宋体" w:cs="宋体"/>
          <w:color w:val="000000" w:themeColor="text1"/>
        </w:rPr>
      </w:pPr>
      <w:r>
        <w:rPr>
          <w:rFonts w:hint="eastAsia" w:ascii="宋体" w:hAnsi="宋体" w:eastAsia="宋体" w:cs="宋体"/>
          <w:color w:val="000000" w:themeColor="text1"/>
        </w:rPr>
        <w:t xml:space="preserve">本企业对上述声明的真实性负责。如有虚假，将依法承担相应责任。 </w:t>
      </w:r>
    </w:p>
    <w:p>
      <w:pPr>
        <w:pStyle w:val="263"/>
        <w:spacing w:line="460" w:lineRule="exact"/>
        <w:ind w:firstLine="480" w:firstLineChars="200"/>
        <w:rPr>
          <w:rFonts w:hint="eastAsia" w:ascii="宋体" w:hAnsi="宋体" w:eastAsia="宋体" w:cs="宋体"/>
          <w:color w:val="000000" w:themeColor="text1"/>
        </w:rPr>
      </w:pPr>
    </w:p>
    <w:p>
      <w:pPr>
        <w:pStyle w:val="263"/>
        <w:spacing w:line="460" w:lineRule="exact"/>
        <w:ind w:firstLine="480" w:firstLineChars="200"/>
        <w:rPr>
          <w:rFonts w:hint="eastAsia" w:ascii="宋体" w:hAnsi="宋体" w:eastAsia="宋体" w:cs="宋体"/>
          <w:color w:val="000000" w:themeColor="text1"/>
        </w:rPr>
      </w:pPr>
    </w:p>
    <w:p>
      <w:pPr>
        <w:pStyle w:val="263"/>
        <w:spacing w:line="460" w:lineRule="exact"/>
        <w:rPr>
          <w:rFonts w:hint="eastAsia" w:ascii="宋体" w:hAnsi="宋体" w:eastAsia="宋体" w:cs="宋体"/>
          <w:color w:val="000000" w:themeColor="text1"/>
        </w:rPr>
      </w:pPr>
      <w:r>
        <w:rPr>
          <w:rFonts w:hint="eastAsia" w:ascii="宋体" w:hAnsi="宋体" w:eastAsia="宋体" w:cs="宋体"/>
          <w:color w:val="000000" w:themeColor="text1"/>
        </w:rPr>
        <w:t xml:space="preserve">供应商名称(盖章) : </w:t>
      </w:r>
    </w:p>
    <w:p>
      <w:pPr>
        <w:pStyle w:val="263"/>
        <w:spacing w:line="460" w:lineRule="exact"/>
        <w:rPr>
          <w:rFonts w:hint="eastAsia" w:ascii="宋体" w:hAnsi="宋体" w:eastAsia="宋体" w:cs="宋体"/>
          <w:color w:val="000000" w:themeColor="text1"/>
        </w:rPr>
      </w:pPr>
    </w:p>
    <w:p>
      <w:pPr>
        <w:pStyle w:val="263"/>
        <w:spacing w:line="460" w:lineRule="exact"/>
        <w:rPr>
          <w:rFonts w:hint="eastAsia" w:ascii="宋体" w:hAnsi="宋体" w:eastAsia="宋体" w:cs="宋体"/>
          <w:color w:val="000000" w:themeColor="text1"/>
        </w:rPr>
      </w:pPr>
      <w:r>
        <w:rPr>
          <w:rFonts w:hint="eastAsia" w:ascii="宋体" w:hAnsi="宋体" w:eastAsia="宋体" w:cs="宋体"/>
          <w:color w:val="000000" w:themeColor="text1"/>
        </w:rPr>
        <w:t xml:space="preserve">日期: 年 月 日 </w:t>
      </w:r>
    </w:p>
    <w:p>
      <w:pPr>
        <w:pStyle w:val="263"/>
        <w:spacing w:line="460" w:lineRule="exact"/>
        <w:rPr>
          <w:rFonts w:hint="eastAsia" w:ascii="宋体" w:hAnsi="宋体" w:eastAsia="宋体" w:cs="宋体"/>
          <w:color w:val="000000" w:themeColor="text1"/>
        </w:rPr>
      </w:pPr>
    </w:p>
    <w:p>
      <w:pPr>
        <w:snapToGrid w:val="0"/>
        <w:spacing w:beforeLines="50" w:after="50" w:line="460" w:lineRule="exact"/>
        <w:ind w:firstLine="480" w:firstLineChars="200"/>
        <w:jc w:val="left"/>
        <w:rPr>
          <w:rFonts w:hint="eastAsia" w:ascii="宋体" w:hAnsi="宋体" w:eastAsia="宋体" w:cs="宋体"/>
          <w:color w:val="000000" w:themeColor="text1"/>
          <w:sz w:val="24"/>
        </w:rPr>
      </w:pPr>
      <w:r>
        <w:rPr>
          <w:rFonts w:hint="eastAsia" w:ascii="宋体" w:hAnsi="宋体" w:eastAsia="宋体" w:cs="宋体"/>
          <w:color w:val="000000" w:themeColor="text1"/>
          <w:sz w:val="24"/>
        </w:rPr>
        <w:t>监狱企业参加政府采购活动时，应当提供由省级以上监狱管理局、戒毒管理局(含新疆生产建设兵团)出具的属于监狱企业的证明文件。</w:t>
      </w:r>
    </w:p>
    <w:p>
      <w:pPr>
        <w:snapToGrid w:val="0"/>
        <w:spacing w:beforeLines="50" w:after="50" w:line="460" w:lineRule="exact"/>
        <w:ind w:firstLine="480" w:firstLineChars="200"/>
        <w:jc w:val="left"/>
        <w:rPr>
          <w:rFonts w:hint="eastAsia" w:ascii="宋体" w:hAnsi="宋体" w:eastAsia="宋体" w:cs="宋体"/>
          <w:color w:val="000000" w:themeColor="text1"/>
          <w:sz w:val="24"/>
        </w:rPr>
      </w:pPr>
      <w:r>
        <w:rPr>
          <w:rFonts w:hint="eastAsia" w:ascii="宋体" w:hAnsi="宋体" w:eastAsia="宋体" w:cs="宋体"/>
          <w:color w:val="000000" w:themeColor="text1"/>
          <w:sz w:val="24"/>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napToGrid w:val="0"/>
        <w:spacing w:beforeLines="50" w:after="50" w:line="460" w:lineRule="exact"/>
        <w:ind w:firstLine="480" w:firstLineChars="200"/>
        <w:jc w:val="left"/>
        <w:rPr>
          <w:rFonts w:hint="eastAsia" w:ascii="宋体" w:hAnsi="宋体" w:eastAsia="宋体" w:cs="宋体"/>
          <w:color w:val="000000" w:themeColor="text1"/>
          <w:sz w:val="24"/>
        </w:rPr>
      </w:pPr>
    </w:p>
    <w:p>
      <w:pPr>
        <w:pStyle w:val="4"/>
        <w:rPr>
          <w:rFonts w:hint="eastAsia" w:ascii="宋体" w:hAnsi="宋体" w:eastAsia="宋体" w:cs="宋体"/>
          <w:color w:val="000000" w:themeColor="text1"/>
          <w:sz w:val="24"/>
        </w:rPr>
      </w:pPr>
    </w:p>
    <w:p>
      <w:pPr>
        <w:pStyle w:val="4"/>
        <w:rPr>
          <w:rFonts w:hint="eastAsia" w:ascii="宋体" w:hAnsi="宋体" w:eastAsia="宋体" w:cs="宋体"/>
          <w:color w:val="000000" w:themeColor="text1"/>
          <w:sz w:val="24"/>
        </w:rPr>
      </w:pPr>
    </w:p>
    <w:p>
      <w:pPr>
        <w:pStyle w:val="4"/>
        <w:rPr>
          <w:rFonts w:hint="eastAsia" w:ascii="宋体" w:hAnsi="宋体" w:eastAsia="宋体" w:cs="宋体"/>
          <w:color w:val="000000" w:themeColor="text1"/>
          <w:sz w:val="24"/>
        </w:rPr>
      </w:pPr>
    </w:p>
    <w:p>
      <w:pPr>
        <w:pStyle w:val="4"/>
        <w:rPr>
          <w:rFonts w:hint="eastAsia" w:ascii="宋体" w:hAnsi="宋体" w:eastAsia="宋体" w:cs="宋体"/>
          <w:color w:val="000000" w:themeColor="text1"/>
          <w:sz w:val="24"/>
        </w:rPr>
      </w:pPr>
    </w:p>
    <w:p>
      <w:pPr>
        <w:pStyle w:val="4"/>
        <w:rPr>
          <w:rFonts w:hint="eastAsia" w:ascii="宋体" w:hAnsi="宋体" w:eastAsia="宋体" w:cs="宋体"/>
          <w:color w:val="000000" w:themeColor="text1"/>
          <w:sz w:val="24"/>
        </w:rPr>
      </w:pPr>
    </w:p>
    <w:p>
      <w:pPr>
        <w:pStyle w:val="4"/>
        <w:rPr>
          <w:rFonts w:hint="eastAsia" w:ascii="宋体" w:hAnsi="宋体" w:eastAsia="宋体" w:cs="宋体"/>
          <w:color w:val="000000" w:themeColor="text1"/>
          <w:sz w:val="24"/>
        </w:rPr>
      </w:pPr>
    </w:p>
    <w:p>
      <w:pPr>
        <w:pStyle w:val="4"/>
        <w:rPr>
          <w:rFonts w:hint="eastAsia" w:ascii="宋体" w:hAnsi="宋体" w:eastAsia="宋体" w:cs="宋体"/>
          <w:color w:val="000000" w:themeColor="text1"/>
          <w:sz w:val="24"/>
        </w:rPr>
      </w:pPr>
    </w:p>
    <w:p>
      <w:pPr>
        <w:pStyle w:val="4"/>
        <w:rPr>
          <w:rFonts w:hint="eastAsia" w:ascii="宋体" w:hAnsi="宋体" w:eastAsia="宋体" w:cs="宋体"/>
          <w:color w:val="000000" w:themeColor="text1"/>
          <w:sz w:val="24"/>
        </w:rPr>
      </w:pPr>
    </w:p>
    <w:p>
      <w:pPr>
        <w:pStyle w:val="4"/>
        <w:rPr>
          <w:rFonts w:hint="eastAsia" w:ascii="宋体" w:hAnsi="宋体" w:eastAsia="宋体" w:cs="宋体"/>
          <w:color w:val="000000" w:themeColor="text1"/>
          <w:sz w:val="24"/>
        </w:rPr>
      </w:pPr>
    </w:p>
    <w:p>
      <w:pPr>
        <w:pStyle w:val="263"/>
        <w:spacing w:line="460" w:lineRule="exact"/>
        <w:rPr>
          <w:rFonts w:hint="eastAsia" w:ascii="宋体" w:hAnsi="宋体" w:eastAsia="宋体" w:cs="宋体"/>
          <w:color w:val="000000" w:themeColor="text1"/>
        </w:rPr>
      </w:pPr>
    </w:p>
    <w:p>
      <w:pPr>
        <w:snapToGrid w:val="0"/>
        <w:spacing w:before="50" w:after="50" w:line="360" w:lineRule="auto"/>
        <w:jc w:val="center"/>
        <w:rPr>
          <w:rFonts w:hint="eastAsia" w:ascii="宋体" w:hAnsi="宋体" w:eastAsia="宋体" w:cs="宋体"/>
          <w:b/>
          <w:color w:val="000000" w:themeColor="text1"/>
          <w:sz w:val="28"/>
          <w:szCs w:val="28"/>
        </w:rPr>
      </w:pPr>
      <w:r>
        <w:rPr>
          <w:rFonts w:hint="eastAsia" w:ascii="宋体" w:hAnsi="宋体" w:eastAsia="宋体" w:cs="宋体"/>
          <w:b/>
          <w:color w:val="000000" w:themeColor="text1"/>
          <w:sz w:val="28"/>
          <w:szCs w:val="28"/>
          <w:lang w:val="en-US" w:eastAsia="zh-CN"/>
        </w:rPr>
        <w:t>6</w:t>
      </w:r>
      <w:r>
        <w:rPr>
          <w:rFonts w:hint="eastAsia" w:ascii="宋体" w:hAnsi="宋体" w:eastAsia="宋体" w:cs="宋体"/>
          <w:b/>
          <w:color w:val="000000" w:themeColor="text1"/>
          <w:sz w:val="28"/>
          <w:szCs w:val="28"/>
        </w:rPr>
        <w:t>、残疾人福利性单位声明函</w:t>
      </w:r>
    </w:p>
    <w:p>
      <w:pPr>
        <w:pStyle w:val="263"/>
        <w:spacing w:line="460" w:lineRule="exact"/>
        <w:jc w:val="center"/>
        <w:rPr>
          <w:rFonts w:hint="eastAsia" w:ascii="宋体" w:hAnsi="宋体" w:eastAsia="宋体" w:cs="宋体"/>
          <w:color w:val="000000" w:themeColor="text1"/>
        </w:rPr>
      </w:pPr>
      <w:r>
        <w:rPr>
          <w:rFonts w:hint="eastAsia" w:ascii="宋体" w:hAnsi="宋体" w:eastAsia="宋体" w:cs="宋体"/>
          <w:color w:val="000000" w:themeColor="text1"/>
        </w:rPr>
        <w:t>【非残疾人福利性单位不用提供】</w:t>
      </w:r>
    </w:p>
    <w:p>
      <w:pPr>
        <w:pStyle w:val="263"/>
        <w:spacing w:line="460" w:lineRule="exact"/>
        <w:ind w:firstLine="480" w:firstLineChars="200"/>
        <w:rPr>
          <w:rFonts w:hint="eastAsia" w:ascii="宋体" w:hAnsi="宋体" w:eastAsia="宋体" w:cs="宋体"/>
          <w:color w:val="000000" w:themeColor="text1"/>
        </w:rPr>
      </w:pPr>
      <w:r>
        <w:rPr>
          <w:rFonts w:hint="eastAsia" w:ascii="宋体" w:hAnsi="宋体" w:eastAsia="宋体" w:cs="宋体"/>
          <w:color w:val="000000" w:themeColor="text1"/>
        </w:rPr>
        <w:t xml:space="preserve">本单位郑重声明，根据《财政部民政部中国残疾人联合会关于促进残疾人就业政府采购政策的通知》(财库(2017) 141号)的规定。本单位为符合条件的残疾人福利性单位，且本单位参加 (采购人名称)单位的 (项目名称)项目采购活动提供本单位制造的货物(由本单位承担工程/提供服务)，成者提供其他残疾人福利性单位制造的货物(不包括使用非残疾人福利性单位往册商标的货物)。 </w:t>
      </w:r>
    </w:p>
    <w:p>
      <w:pPr>
        <w:pStyle w:val="263"/>
        <w:spacing w:line="460" w:lineRule="exact"/>
        <w:ind w:firstLine="480" w:firstLineChars="200"/>
        <w:rPr>
          <w:rFonts w:hint="eastAsia" w:ascii="宋体" w:hAnsi="宋体" w:eastAsia="宋体" w:cs="宋体"/>
          <w:color w:val="000000" w:themeColor="text1"/>
        </w:rPr>
      </w:pPr>
      <w:r>
        <w:rPr>
          <w:rFonts w:hint="eastAsia" w:ascii="宋体" w:hAnsi="宋体" w:eastAsia="宋体" w:cs="宋体"/>
          <w:color w:val="000000" w:themeColor="text1"/>
        </w:rPr>
        <w:t xml:space="preserve">本单位对上述声明的真实性负责，如有虚假，将依法承但相应责任。 </w:t>
      </w:r>
    </w:p>
    <w:p>
      <w:pPr>
        <w:pStyle w:val="263"/>
        <w:spacing w:line="460" w:lineRule="exact"/>
        <w:ind w:firstLine="480" w:firstLineChars="200"/>
        <w:rPr>
          <w:rFonts w:hint="eastAsia" w:ascii="宋体" w:hAnsi="宋体" w:eastAsia="宋体" w:cs="宋体"/>
          <w:color w:val="000000" w:themeColor="text1"/>
        </w:rPr>
      </w:pPr>
    </w:p>
    <w:p>
      <w:pPr>
        <w:pStyle w:val="263"/>
        <w:spacing w:line="460" w:lineRule="exact"/>
        <w:rPr>
          <w:rFonts w:hint="eastAsia" w:ascii="宋体" w:hAnsi="宋体" w:eastAsia="宋体" w:cs="宋体"/>
          <w:color w:val="000000" w:themeColor="text1"/>
        </w:rPr>
      </w:pPr>
      <w:r>
        <w:rPr>
          <w:rFonts w:hint="eastAsia" w:ascii="宋体" w:hAnsi="宋体" w:eastAsia="宋体" w:cs="宋体"/>
          <w:color w:val="000000" w:themeColor="text1"/>
        </w:rPr>
        <w:t xml:space="preserve">供应商名称(盖章)： </w:t>
      </w:r>
    </w:p>
    <w:p>
      <w:pPr>
        <w:pStyle w:val="263"/>
        <w:spacing w:line="460" w:lineRule="exact"/>
        <w:rPr>
          <w:rFonts w:hint="eastAsia" w:ascii="宋体" w:hAnsi="宋体" w:eastAsia="宋体" w:cs="宋体"/>
          <w:color w:val="000000" w:themeColor="text1"/>
        </w:rPr>
      </w:pPr>
    </w:p>
    <w:p>
      <w:pPr>
        <w:snapToGrid w:val="0"/>
        <w:spacing w:beforeLines="50" w:after="50" w:line="460" w:lineRule="exact"/>
        <w:jc w:val="left"/>
        <w:rPr>
          <w:rFonts w:hint="eastAsia" w:ascii="宋体" w:hAnsi="宋体" w:eastAsia="宋体" w:cs="宋体"/>
          <w:color w:val="000000" w:themeColor="text1"/>
          <w:sz w:val="24"/>
        </w:rPr>
      </w:pPr>
      <w:r>
        <w:rPr>
          <w:rFonts w:hint="eastAsia" w:ascii="宋体" w:hAnsi="宋体" w:eastAsia="宋体" w:cs="宋体"/>
          <w:color w:val="000000" w:themeColor="text1"/>
          <w:sz w:val="24"/>
        </w:rPr>
        <w:t>日期： 年 月 日</w:t>
      </w:r>
    </w:p>
    <w:p>
      <w:pPr>
        <w:snapToGrid w:val="0"/>
        <w:spacing w:line="360" w:lineRule="auto"/>
        <w:ind w:right="560" w:firstLine="5040" w:firstLineChars="2100"/>
        <w:rPr>
          <w:rFonts w:hint="eastAsia" w:ascii="宋体" w:hAnsi="宋体" w:eastAsia="宋体" w:cs="宋体"/>
          <w:color w:val="000000" w:themeColor="text1"/>
          <w:sz w:val="24"/>
        </w:rPr>
      </w:pPr>
    </w:p>
    <w:p>
      <w:pPr>
        <w:snapToGrid w:val="0"/>
        <w:spacing w:line="360" w:lineRule="auto"/>
        <w:ind w:right="560" w:firstLine="5040" w:firstLineChars="2100"/>
        <w:rPr>
          <w:rFonts w:hint="eastAsia" w:ascii="宋体" w:hAnsi="宋体" w:eastAsia="宋体" w:cs="宋体"/>
          <w:color w:val="000000" w:themeColor="text1"/>
          <w:sz w:val="24"/>
        </w:rPr>
      </w:pPr>
    </w:p>
    <w:p>
      <w:pPr>
        <w:snapToGrid w:val="0"/>
        <w:spacing w:line="360" w:lineRule="auto"/>
        <w:ind w:right="560" w:firstLine="5040" w:firstLineChars="2100"/>
        <w:rPr>
          <w:rFonts w:hint="eastAsia" w:ascii="宋体" w:hAnsi="宋体" w:eastAsia="宋体" w:cs="宋体"/>
          <w:color w:val="000000" w:themeColor="text1"/>
          <w:sz w:val="24"/>
        </w:rPr>
      </w:pPr>
    </w:p>
    <w:p>
      <w:pPr>
        <w:snapToGrid w:val="0"/>
        <w:spacing w:line="360" w:lineRule="auto"/>
        <w:ind w:right="560" w:firstLine="5040" w:firstLineChars="2100"/>
        <w:rPr>
          <w:rFonts w:hint="eastAsia" w:ascii="宋体" w:hAnsi="宋体" w:eastAsia="宋体" w:cs="宋体"/>
          <w:color w:val="000000" w:themeColor="text1"/>
          <w:sz w:val="24"/>
        </w:rPr>
      </w:pPr>
    </w:p>
    <w:p>
      <w:pPr>
        <w:snapToGrid w:val="0"/>
        <w:spacing w:line="360" w:lineRule="auto"/>
        <w:ind w:right="560" w:firstLine="5040" w:firstLineChars="2100"/>
        <w:rPr>
          <w:rFonts w:hint="eastAsia" w:ascii="宋体" w:hAnsi="宋体" w:eastAsia="宋体" w:cs="宋体"/>
          <w:color w:val="000000" w:themeColor="text1"/>
          <w:sz w:val="24"/>
        </w:rPr>
      </w:pPr>
    </w:p>
    <w:p>
      <w:pPr>
        <w:snapToGrid w:val="0"/>
        <w:spacing w:line="360" w:lineRule="auto"/>
        <w:ind w:right="560" w:firstLine="5040" w:firstLineChars="2100"/>
        <w:rPr>
          <w:rFonts w:hint="eastAsia" w:ascii="宋体" w:hAnsi="宋体" w:eastAsia="宋体" w:cs="宋体"/>
          <w:color w:val="000000" w:themeColor="text1"/>
          <w:sz w:val="24"/>
        </w:rPr>
      </w:pPr>
    </w:p>
    <w:p>
      <w:pPr>
        <w:snapToGrid w:val="0"/>
        <w:spacing w:line="360" w:lineRule="auto"/>
        <w:ind w:right="560" w:firstLine="5040" w:firstLineChars="2100"/>
        <w:rPr>
          <w:rFonts w:hint="eastAsia" w:ascii="宋体" w:hAnsi="宋体" w:eastAsia="宋体" w:cs="宋体"/>
          <w:color w:val="000000" w:themeColor="text1"/>
          <w:sz w:val="24"/>
        </w:rPr>
      </w:pPr>
    </w:p>
    <w:p>
      <w:pPr>
        <w:snapToGrid w:val="0"/>
        <w:spacing w:line="360" w:lineRule="auto"/>
        <w:ind w:right="560" w:firstLine="5040" w:firstLineChars="2100"/>
        <w:rPr>
          <w:rFonts w:ascii="楷体" w:hAnsi="楷体" w:eastAsia="楷体" w:cs="仿宋"/>
          <w:color w:val="000000" w:themeColor="text1"/>
          <w:sz w:val="24"/>
        </w:rPr>
      </w:pPr>
    </w:p>
    <w:p>
      <w:pPr>
        <w:snapToGrid w:val="0"/>
        <w:spacing w:line="360" w:lineRule="auto"/>
        <w:ind w:right="560" w:firstLine="5040" w:firstLineChars="2100"/>
        <w:rPr>
          <w:rFonts w:ascii="楷体" w:hAnsi="楷体" w:eastAsia="楷体" w:cs="仿宋"/>
          <w:color w:val="000000" w:themeColor="text1"/>
          <w:sz w:val="24"/>
        </w:rPr>
      </w:pPr>
    </w:p>
    <w:p>
      <w:pPr>
        <w:snapToGrid w:val="0"/>
        <w:spacing w:line="360" w:lineRule="auto"/>
        <w:ind w:right="560" w:firstLine="5040" w:firstLineChars="2100"/>
        <w:rPr>
          <w:rFonts w:ascii="楷体" w:hAnsi="楷体" w:eastAsia="楷体" w:cs="仿宋"/>
          <w:color w:val="000000" w:themeColor="text1"/>
          <w:sz w:val="24"/>
        </w:rPr>
      </w:pPr>
    </w:p>
    <w:p>
      <w:pPr>
        <w:snapToGrid w:val="0"/>
        <w:spacing w:line="360" w:lineRule="auto"/>
        <w:ind w:right="560" w:firstLine="5040" w:firstLineChars="2100"/>
        <w:rPr>
          <w:rFonts w:ascii="楷体" w:hAnsi="楷体" w:eastAsia="楷体" w:cs="仿宋"/>
          <w:color w:val="000000" w:themeColor="text1"/>
          <w:sz w:val="24"/>
        </w:rPr>
      </w:pPr>
    </w:p>
    <w:p>
      <w:pPr>
        <w:snapToGrid w:val="0"/>
        <w:spacing w:line="360" w:lineRule="auto"/>
        <w:ind w:right="560" w:firstLine="5040" w:firstLineChars="2100"/>
        <w:rPr>
          <w:rFonts w:ascii="楷体" w:hAnsi="楷体" w:eastAsia="楷体" w:cs="仿宋"/>
          <w:color w:val="000000" w:themeColor="text1"/>
          <w:sz w:val="24"/>
        </w:rPr>
      </w:pPr>
    </w:p>
    <w:p>
      <w:pPr>
        <w:snapToGrid w:val="0"/>
        <w:spacing w:line="360" w:lineRule="auto"/>
        <w:ind w:right="560" w:firstLine="5040" w:firstLineChars="2100"/>
        <w:rPr>
          <w:rFonts w:ascii="楷体" w:hAnsi="楷体" w:eastAsia="楷体" w:cs="仿宋"/>
          <w:color w:val="000000" w:themeColor="text1"/>
          <w:sz w:val="24"/>
        </w:rPr>
      </w:pPr>
    </w:p>
    <w:p>
      <w:pPr>
        <w:pStyle w:val="4"/>
        <w:rPr>
          <w:rFonts w:ascii="楷体" w:hAnsi="楷体" w:eastAsia="楷体"/>
          <w:color w:val="000000" w:themeColor="text1"/>
          <w:sz w:val="24"/>
        </w:rPr>
      </w:pPr>
    </w:p>
    <w:p>
      <w:pPr>
        <w:pStyle w:val="4"/>
        <w:rPr>
          <w:rFonts w:ascii="楷体" w:hAnsi="楷体" w:eastAsia="楷体"/>
          <w:color w:val="000000" w:themeColor="text1"/>
          <w:sz w:val="24"/>
        </w:rPr>
      </w:pPr>
    </w:p>
    <w:p>
      <w:pPr>
        <w:snapToGrid w:val="0"/>
        <w:spacing w:line="360" w:lineRule="auto"/>
        <w:ind w:right="560" w:firstLine="5040" w:firstLineChars="2100"/>
        <w:rPr>
          <w:rFonts w:ascii="楷体" w:hAnsi="楷体" w:eastAsia="楷体" w:cs="仿宋"/>
          <w:color w:val="000000" w:themeColor="text1"/>
          <w:sz w:val="24"/>
        </w:rPr>
      </w:pPr>
    </w:p>
    <w:p>
      <w:pPr>
        <w:pStyle w:val="2"/>
        <w:rPr>
          <w:rStyle w:val="17"/>
          <w:rFonts w:ascii="宋体" w:hAnsi="宋体"/>
          <w:sz w:val="24"/>
        </w:rPr>
      </w:pPr>
    </w:p>
    <w:p>
      <w:pPr>
        <w:pStyle w:val="19"/>
        <w:ind w:firstLine="480"/>
      </w:pPr>
    </w:p>
    <w:p>
      <w:pPr>
        <w:snapToGrid w:val="0"/>
        <w:spacing w:before="156" w:after="50"/>
        <w:jc w:val="left"/>
        <w:rPr>
          <w:rStyle w:val="17"/>
          <w:rFonts w:ascii="宋体" w:hAnsi="宋体"/>
          <w:b/>
          <w:sz w:val="24"/>
        </w:rPr>
      </w:pPr>
      <w:r>
        <w:rPr>
          <w:rStyle w:val="17"/>
          <w:rFonts w:ascii="宋体" w:hAnsi="宋体"/>
          <w:b/>
          <w:sz w:val="24"/>
        </w:rPr>
        <w:t>技术文件格式：</w:t>
      </w:r>
    </w:p>
    <w:p>
      <w:pPr>
        <w:snapToGrid w:val="0"/>
        <w:spacing w:before="156" w:after="50"/>
        <w:jc w:val="center"/>
        <w:rPr>
          <w:rStyle w:val="17"/>
          <w:rFonts w:ascii="宋体" w:hAnsi="宋体"/>
          <w:b/>
          <w:sz w:val="32"/>
          <w:szCs w:val="32"/>
        </w:rPr>
      </w:pPr>
    </w:p>
    <w:p>
      <w:pPr>
        <w:snapToGrid w:val="0"/>
        <w:spacing w:before="156" w:after="50"/>
        <w:jc w:val="center"/>
        <w:rPr>
          <w:rStyle w:val="17"/>
          <w:rFonts w:ascii="宋体" w:hAnsi="宋体"/>
          <w:b/>
          <w:sz w:val="32"/>
          <w:szCs w:val="32"/>
        </w:rPr>
      </w:pPr>
    </w:p>
    <w:p>
      <w:pPr>
        <w:snapToGrid w:val="0"/>
        <w:spacing w:before="156" w:after="50"/>
        <w:jc w:val="center"/>
        <w:rPr>
          <w:rStyle w:val="17"/>
          <w:rFonts w:ascii="宋体" w:hAnsi="宋体"/>
          <w:b/>
          <w:sz w:val="32"/>
          <w:szCs w:val="32"/>
        </w:rPr>
      </w:pPr>
    </w:p>
    <w:p>
      <w:pPr>
        <w:snapToGrid w:val="0"/>
        <w:spacing w:before="156" w:after="50"/>
        <w:jc w:val="center"/>
        <w:rPr>
          <w:rStyle w:val="17"/>
          <w:rFonts w:ascii="宋体" w:hAnsi="宋体"/>
          <w:b/>
          <w:sz w:val="32"/>
          <w:szCs w:val="32"/>
        </w:rPr>
      </w:pPr>
    </w:p>
    <w:p>
      <w:pPr>
        <w:snapToGrid w:val="0"/>
        <w:spacing w:before="156" w:after="50"/>
        <w:jc w:val="center"/>
        <w:rPr>
          <w:rStyle w:val="17"/>
          <w:rFonts w:ascii="宋体" w:hAnsi="宋体"/>
          <w:b/>
          <w:sz w:val="32"/>
          <w:szCs w:val="32"/>
        </w:rPr>
      </w:pPr>
    </w:p>
    <w:p>
      <w:pPr>
        <w:snapToGrid w:val="0"/>
        <w:spacing w:before="156" w:after="50"/>
        <w:jc w:val="center"/>
        <w:rPr>
          <w:rStyle w:val="17"/>
          <w:rFonts w:ascii="宋体" w:hAnsi="宋体"/>
          <w:b/>
          <w:sz w:val="28"/>
          <w:szCs w:val="28"/>
        </w:rPr>
      </w:pPr>
      <w:r>
        <w:rPr>
          <w:rStyle w:val="17"/>
          <w:rFonts w:ascii="宋体" w:hAnsi="宋体"/>
          <w:b/>
          <w:sz w:val="28"/>
          <w:szCs w:val="28"/>
        </w:rPr>
        <w:t>供应商根据“响应文件组成及评分标准要求”自拟格式</w:t>
      </w:r>
    </w:p>
    <w:p>
      <w:pPr>
        <w:snapToGrid w:val="0"/>
        <w:spacing w:before="156" w:after="50"/>
        <w:jc w:val="center"/>
        <w:rPr>
          <w:rStyle w:val="17"/>
          <w:rFonts w:ascii="宋体" w:hAnsi="宋体"/>
          <w:b/>
          <w:sz w:val="32"/>
          <w:szCs w:val="32"/>
        </w:rPr>
      </w:pPr>
    </w:p>
    <w:p>
      <w:pPr>
        <w:snapToGrid w:val="0"/>
        <w:spacing w:before="156" w:after="50"/>
        <w:jc w:val="center"/>
        <w:rPr>
          <w:rStyle w:val="17"/>
          <w:rFonts w:ascii="宋体" w:hAnsi="宋体"/>
          <w:b/>
          <w:sz w:val="32"/>
          <w:szCs w:val="32"/>
        </w:rPr>
      </w:pPr>
    </w:p>
    <w:p>
      <w:pPr>
        <w:snapToGrid w:val="0"/>
        <w:spacing w:before="156" w:after="50"/>
        <w:jc w:val="center"/>
        <w:rPr>
          <w:rStyle w:val="17"/>
          <w:rFonts w:ascii="宋体" w:hAnsi="宋体"/>
          <w:b/>
          <w:sz w:val="32"/>
          <w:szCs w:val="32"/>
        </w:rPr>
      </w:pPr>
    </w:p>
    <w:p>
      <w:pPr>
        <w:snapToGrid w:val="0"/>
        <w:spacing w:before="156" w:after="50"/>
        <w:jc w:val="center"/>
        <w:rPr>
          <w:rStyle w:val="17"/>
          <w:rFonts w:ascii="宋体" w:hAnsi="宋体"/>
          <w:b/>
          <w:sz w:val="32"/>
          <w:szCs w:val="32"/>
        </w:rPr>
      </w:pPr>
    </w:p>
    <w:p>
      <w:pPr>
        <w:snapToGrid w:val="0"/>
        <w:spacing w:before="156" w:after="50"/>
        <w:jc w:val="center"/>
        <w:rPr>
          <w:rStyle w:val="17"/>
          <w:rFonts w:ascii="宋体" w:hAnsi="宋体"/>
          <w:b/>
          <w:sz w:val="32"/>
          <w:szCs w:val="32"/>
        </w:rPr>
      </w:pPr>
    </w:p>
    <w:p>
      <w:pPr>
        <w:snapToGrid w:val="0"/>
        <w:spacing w:before="156" w:after="50"/>
        <w:jc w:val="center"/>
        <w:rPr>
          <w:rStyle w:val="17"/>
          <w:rFonts w:ascii="宋体" w:hAnsi="宋体"/>
          <w:b/>
          <w:sz w:val="32"/>
          <w:szCs w:val="32"/>
        </w:rPr>
      </w:pPr>
    </w:p>
    <w:p>
      <w:pPr>
        <w:snapToGrid w:val="0"/>
        <w:spacing w:before="156" w:after="50"/>
        <w:jc w:val="center"/>
        <w:rPr>
          <w:rStyle w:val="17"/>
          <w:rFonts w:ascii="宋体" w:hAnsi="宋体"/>
          <w:b/>
          <w:sz w:val="32"/>
          <w:szCs w:val="32"/>
        </w:rPr>
      </w:pPr>
    </w:p>
    <w:p>
      <w:pPr>
        <w:snapToGrid w:val="0"/>
        <w:spacing w:before="156" w:after="50"/>
        <w:jc w:val="center"/>
        <w:rPr>
          <w:rStyle w:val="17"/>
          <w:rFonts w:ascii="宋体" w:hAnsi="宋体"/>
          <w:b/>
          <w:sz w:val="32"/>
          <w:szCs w:val="32"/>
        </w:rPr>
      </w:pPr>
    </w:p>
    <w:p>
      <w:pPr>
        <w:snapToGrid w:val="0"/>
        <w:spacing w:before="156" w:after="50"/>
        <w:jc w:val="center"/>
        <w:rPr>
          <w:rStyle w:val="17"/>
          <w:rFonts w:ascii="宋体" w:hAnsi="宋体"/>
          <w:b/>
          <w:sz w:val="32"/>
          <w:szCs w:val="32"/>
        </w:rPr>
      </w:pPr>
    </w:p>
    <w:p>
      <w:pPr>
        <w:snapToGrid w:val="0"/>
        <w:spacing w:before="156" w:after="50"/>
        <w:jc w:val="center"/>
        <w:rPr>
          <w:rStyle w:val="17"/>
          <w:rFonts w:ascii="宋体" w:hAnsi="宋体"/>
          <w:b/>
          <w:sz w:val="32"/>
          <w:szCs w:val="32"/>
        </w:rPr>
      </w:pPr>
    </w:p>
    <w:p>
      <w:pPr>
        <w:snapToGrid w:val="0"/>
        <w:spacing w:before="156" w:after="50"/>
        <w:jc w:val="center"/>
        <w:rPr>
          <w:rStyle w:val="17"/>
          <w:rFonts w:ascii="宋体" w:hAnsi="宋体"/>
          <w:b/>
          <w:sz w:val="32"/>
          <w:szCs w:val="32"/>
        </w:rPr>
      </w:pPr>
    </w:p>
    <w:p>
      <w:pPr>
        <w:snapToGrid w:val="0"/>
        <w:spacing w:before="156" w:after="50"/>
        <w:jc w:val="center"/>
        <w:rPr>
          <w:rStyle w:val="17"/>
          <w:rFonts w:ascii="宋体" w:hAnsi="宋体"/>
          <w:b/>
          <w:sz w:val="32"/>
          <w:szCs w:val="32"/>
        </w:rPr>
      </w:pPr>
    </w:p>
    <w:p>
      <w:pPr>
        <w:snapToGrid w:val="0"/>
        <w:spacing w:before="156" w:after="50"/>
        <w:jc w:val="center"/>
        <w:rPr>
          <w:rStyle w:val="17"/>
          <w:rFonts w:ascii="宋体" w:hAnsi="宋体"/>
          <w:b/>
          <w:sz w:val="32"/>
          <w:szCs w:val="32"/>
        </w:rPr>
      </w:pPr>
    </w:p>
    <w:p>
      <w:pPr>
        <w:snapToGrid w:val="0"/>
        <w:spacing w:before="156" w:after="50"/>
        <w:jc w:val="center"/>
        <w:rPr>
          <w:rStyle w:val="17"/>
          <w:rFonts w:ascii="宋体" w:hAnsi="宋体"/>
          <w:b/>
          <w:sz w:val="32"/>
          <w:szCs w:val="32"/>
        </w:rPr>
      </w:pPr>
    </w:p>
    <w:p>
      <w:pPr>
        <w:snapToGrid w:val="0"/>
        <w:spacing w:before="156" w:after="50"/>
        <w:jc w:val="center"/>
        <w:rPr>
          <w:rStyle w:val="17"/>
          <w:rFonts w:ascii="宋体" w:hAnsi="宋体"/>
          <w:b/>
          <w:sz w:val="32"/>
          <w:szCs w:val="32"/>
        </w:rPr>
      </w:pPr>
    </w:p>
    <w:p>
      <w:pPr>
        <w:snapToGrid w:val="0"/>
        <w:spacing w:before="156" w:after="50"/>
        <w:jc w:val="center"/>
        <w:rPr>
          <w:rStyle w:val="17"/>
          <w:rFonts w:ascii="宋体" w:hAnsi="宋体"/>
          <w:b/>
          <w:sz w:val="32"/>
          <w:szCs w:val="32"/>
        </w:rPr>
      </w:pPr>
    </w:p>
    <w:p>
      <w:pPr>
        <w:snapToGrid w:val="0"/>
        <w:spacing w:before="50"/>
        <w:rPr>
          <w:rStyle w:val="17"/>
          <w:rFonts w:ascii="宋体" w:hAnsi="宋体"/>
          <w:b/>
          <w:sz w:val="30"/>
          <w:szCs w:val="30"/>
        </w:rPr>
      </w:pPr>
    </w:p>
    <w:p>
      <w:pPr>
        <w:snapToGrid w:val="0"/>
        <w:spacing w:line="360" w:lineRule="auto"/>
        <w:ind w:firstLine="422" w:firstLineChars="200"/>
        <w:jc w:val="center"/>
        <w:rPr>
          <w:rStyle w:val="17"/>
          <w:rFonts w:ascii="宋体" w:hAnsi="宋体"/>
          <w:b/>
          <w:szCs w:val="28"/>
        </w:rPr>
      </w:pPr>
    </w:p>
    <w:p>
      <w:pPr>
        <w:snapToGrid w:val="0"/>
        <w:spacing w:before="156" w:after="50"/>
        <w:jc w:val="left"/>
        <w:rPr>
          <w:rStyle w:val="17"/>
          <w:rFonts w:ascii="宋体" w:hAnsi="宋体"/>
          <w:b/>
          <w:sz w:val="24"/>
        </w:rPr>
      </w:pPr>
      <w:r>
        <w:rPr>
          <w:rStyle w:val="17"/>
          <w:rFonts w:ascii="宋体" w:hAnsi="宋体"/>
          <w:b/>
          <w:sz w:val="24"/>
        </w:rPr>
        <w:t>商务、资信及其他文件格式：</w:t>
      </w:r>
    </w:p>
    <w:p>
      <w:pPr>
        <w:spacing w:line="400" w:lineRule="exact"/>
        <w:jc w:val="center"/>
        <w:rPr>
          <w:rStyle w:val="17"/>
          <w:rFonts w:ascii="宋体" w:hAnsi="宋体"/>
          <w:b/>
          <w:sz w:val="30"/>
          <w:szCs w:val="30"/>
        </w:rPr>
      </w:pPr>
    </w:p>
    <w:p>
      <w:pPr>
        <w:spacing w:line="400" w:lineRule="exact"/>
        <w:jc w:val="center"/>
        <w:rPr>
          <w:rStyle w:val="17"/>
          <w:rFonts w:ascii="宋体" w:hAnsi="宋体"/>
          <w:b/>
          <w:sz w:val="30"/>
          <w:szCs w:val="30"/>
        </w:rPr>
      </w:pPr>
      <w:r>
        <w:rPr>
          <w:rStyle w:val="17"/>
          <w:rFonts w:hint="eastAsia" w:ascii="宋体" w:hAnsi="宋体"/>
          <w:b/>
          <w:sz w:val="30"/>
          <w:szCs w:val="30"/>
          <w:lang w:val="en-US" w:eastAsia="zh-CN"/>
        </w:rPr>
        <w:t>投标</w:t>
      </w:r>
      <w:r>
        <w:rPr>
          <w:rStyle w:val="17"/>
          <w:rFonts w:ascii="宋体" w:hAnsi="宋体"/>
          <w:b/>
          <w:sz w:val="30"/>
          <w:szCs w:val="30"/>
        </w:rPr>
        <w:t>声明书</w:t>
      </w:r>
    </w:p>
    <w:p>
      <w:pPr>
        <w:spacing w:line="400" w:lineRule="exact"/>
        <w:jc w:val="center"/>
        <w:rPr>
          <w:rStyle w:val="17"/>
          <w:rFonts w:ascii="宋体" w:hAnsi="宋体"/>
          <w:b/>
          <w:sz w:val="24"/>
          <w:szCs w:val="20"/>
        </w:rPr>
      </w:pPr>
    </w:p>
    <w:p>
      <w:pPr>
        <w:snapToGrid w:val="0"/>
        <w:spacing w:line="360" w:lineRule="auto"/>
        <w:rPr>
          <w:rStyle w:val="17"/>
          <w:rFonts w:ascii="宋体" w:hAnsi="宋体"/>
          <w:sz w:val="24"/>
        </w:rPr>
      </w:pPr>
    </w:p>
    <w:p>
      <w:pPr>
        <w:snapToGrid w:val="0"/>
        <w:spacing w:line="360" w:lineRule="auto"/>
        <w:rPr>
          <w:rStyle w:val="17"/>
          <w:rFonts w:ascii="宋体" w:hAnsi="宋体"/>
          <w:sz w:val="24"/>
        </w:rPr>
      </w:pPr>
      <w:r>
        <w:rPr>
          <w:rStyle w:val="17"/>
          <w:rFonts w:ascii="宋体" w:hAnsi="宋体"/>
          <w:sz w:val="24"/>
        </w:rPr>
        <w:t xml:space="preserve">致： </w:t>
      </w:r>
      <w:r>
        <w:rPr>
          <w:rStyle w:val="17"/>
          <w:rFonts w:ascii="宋体" w:hAnsi="宋体"/>
          <w:sz w:val="24"/>
          <w:u w:val="single"/>
        </w:rPr>
        <w:t xml:space="preserve">                   </w:t>
      </w:r>
      <w:r>
        <w:rPr>
          <w:rStyle w:val="17"/>
          <w:rFonts w:ascii="宋体" w:hAnsi="宋体"/>
          <w:sz w:val="24"/>
        </w:rPr>
        <w:t>（</w:t>
      </w:r>
      <w:r>
        <w:rPr>
          <w:rStyle w:val="17"/>
          <w:rFonts w:hint="eastAsia" w:ascii="宋体" w:hAnsi="宋体"/>
          <w:sz w:val="24"/>
          <w:lang w:eastAsia="zh-CN"/>
        </w:rPr>
        <w:t>招标</w:t>
      </w:r>
      <w:r>
        <w:rPr>
          <w:rStyle w:val="17"/>
          <w:rFonts w:ascii="宋体" w:hAnsi="宋体"/>
          <w:sz w:val="24"/>
        </w:rPr>
        <w:t>采购单位名称）：</w:t>
      </w:r>
    </w:p>
    <w:p>
      <w:pPr>
        <w:snapToGrid w:val="0"/>
        <w:spacing w:line="360" w:lineRule="auto"/>
        <w:ind w:firstLine="480" w:firstLineChars="200"/>
        <w:rPr>
          <w:rStyle w:val="17"/>
          <w:rFonts w:ascii="宋体" w:hAnsi="宋体"/>
          <w:sz w:val="24"/>
        </w:rPr>
      </w:pPr>
      <w:r>
        <w:rPr>
          <w:rStyle w:val="17"/>
          <w:rFonts w:ascii="宋体" w:hAnsi="宋体"/>
          <w:sz w:val="24"/>
        </w:rPr>
        <w:t>我方</w:t>
      </w:r>
      <w:r>
        <w:rPr>
          <w:rStyle w:val="17"/>
          <w:rFonts w:ascii="宋体" w:hAnsi="宋体"/>
          <w:sz w:val="24"/>
          <w:u w:val="single"/>
        </w:rPr>
        <w:t xml:space="preserve">             </w:t>
      </w:r>
      <w:r>
        <w:rPr>
          <w:rStyle w:val="17"/>
          <w:rFonts w:ascii="宋体" w:hAnsi="宋体"/>
          <w:sz w:val="24"/>
        </w:rPr>
        <w:t>（竞标人名称）系中华人民共和国合法企业，经营地址</w:t>
      </w:r>
      <w:r>
        <w:rPr>
          <w:rStyle w:val="17"/>
          <w:rFonts w:ascii="宋体" w:hAnsi="宋体"/>
          <w:sz w:val="24"/>
          <w:u w:val="single"/>
        </w:rPr>
        <w:t xml:space="preserve">                               </w:t>
      </w:r>
      <w:r>
        <w:rPr>
          <w:rStyle w:val="17"/>
          <w:rFonts w:ascii="宋体" w:hAnsi="宋体"/>
          <w:sz w:val="24"/>
        </w:rPr>
        <w:t>。</w:t>
      </w:r>
    </w:p>
    <w:p>
      <w:pPr>
        <w:snapToGrid w:val="0"/>
        <w:spacing w:line="360" w:lineRule="auto"/>
        <w:ind w:firstLine="480" w:firstLineChars="200"/>
        <w:rPr>
          <w:rStyle w:val="17"/>
          <w:rFonts w:ascii="宋体" w:hAnsi="宋体"/>
          <w:sz w:val="24"/>
        </w:rPr>
      </w:pPr>
      <w:r>
        <w:rPr>
          <w:rStyle w:val="17"/>
          <w:rFonts w:ascii="宋体" w:hAnsi="宋体"/>
          <w:sz w:val="24"/>
        </w:rPr>
        <w:t>我</w:t>
      </w:r>
      <w:r>
        <w:rPr>
          <w:rStyle w:val="17"/>
          <w:rFonts w:ascii="宋体" w:hAnsi="宋体"/>
          <w:sz w:val="24"/>
          <w:u w:val="single"/>
        </w:rPr>
        <w:t xml:space="preserve">             </w:t>
      </w:r>
      <w:r>
        <w:rPr>
          <w:rStyle w:val="17"/>
          <w:rFonts w:ascii="宋体" w:hAnsi="宋体"/>
          <w:sz w:val="24"/>
        </w:rPr>
        <w:t xml:space="preserve">（姓名）系 </w:t>
      </w:r>
      <w:r>
        <w:rPr>
          <w:rStyle w:val="17"/>
          <w:rFonts w:ascii="宋体" w:hAnsi="宋体"/>
          <w:sz w:val="24"/>
          <w:u w:val="single"/>
        </w:rPr>
        <w:t xml:space="preserve">              </w:t>
      </w:r>
      <w:r>
        <w:rPr>
          <w:rStyle w:val="17"/>
          <w:rFonts w:ascii="宋体" w:hAnsi="宋体"/>
          <w:sz w:val="24"/>
        </w:rPr>
        <w:t>（竞标人名称）的法定代表人，我方愿意参加贵方组织的</w:t>
      </w:r>
      <w:r>
        <w:rPr>
          <w:rStyle w:val="17"/>
          <w:rFonts w:ascii="宋体" w:hAnsi="宋体"/>
          <w:sz w:val="24"/>
          <w:u w:val="single"/>
        </w:rPr>
        <w:t xml:space="preserve">                    </w:t>
      </w:r>
      <w:r>
        <w:rPr>
          <w:rStyle w:val="17"/>
          <w:rFonts w:ascii="宋体" w:hAnsi="宋体"/>
          <w:sz w:val="24"/>
        </w:rPr>
        <w:t>项目的</w:t>
      </w:r>
      <w:r>
        <w:rPr>
          <w:rStyle w:val="17"/>
          <w:rFonts w:hint="eastAsia" w:ascii="宋体" w:hAnsi="宋体"/>
          <w:sz w:val="24"/>
          <w:lang w:eastAsia="zh-CN"/>
        </w:rPr>
        <w:t>公开招标</w:t>
      </w:r>
      <w:r>
        <w:rPr>
          <w:rStyle w:val="17"/>
          <w:rFonts w:ascii="宋体" w:hAnsi="宋体"/>
          <w:sz w:val="24"/>
        </w:rPr>
        <w:t>，为便于贵方公正、择优地确定成交人及其竞标产品和服务，我方就本次</w:t>
      </w:r>
      <w:r>
        <w:rPr>
          <w:rStyle w:val="17"/>
          <w:rFonts w:hint="eastAsia" w:ascii="宋体" w:hAnsi="宋体"/>
          <w:sz w:val="24"/>
          <w:lang w:eastAsia="zh-CN"/>
        </w:rPr>
        <w:t>公开招标</w:t>
      </w:r>
      <w:r>
        <w:rPr>
          <w:rStyle w:val="17"/>
          <w:rFonts w:ascii="宋体" w:hAnsi="宋体"/>
          <w:sz w:val="24"/>
        </w:rPr>
        <w:t>有关事项郑重声明如下：</w:t>
      </w:r>
    </w:p>
    <w:p>
      <w:pPr>
        <w:snapToGrid w:val="0"/>
        <w:spacing w:line="360" w:lineRule="auto"/>
        <w:ind w:firstLine="480" w:firstLineChars="200"/>
        <w:rPr>
          <w:rStyle w:val="17"/>
          <w:rFonts w:ascii="宋体" w:hAnsi="宋体"/>
          <w:sz w:val="24"/>
        </w:rPr>
      </w:pPr>
      <w:r>
        <w:rPr>
          <w:rStyle w:val="17"/>
          <w:rFonts w:ascii="宋体" w:hAnsi="宋体"/>
          <w:sz w:val="24"/>
        </w:rPr>
        <w:t>1.我方向贵方提交的所有</w:t>
      </w:r>
      <w:r>
        <w:rPr>
          <w:rStyle w:val="17"/>
          <w:rFonts w:hint="eastAsia" w:ascii="宋体" w:hAnsi="宋体"/>
          <w:color w:val="000000"/>
          <w:sz w:val="24"/>
          <w:lang w:val="en-US" w:eastAsia="zh-CN"/>
        </w:rPr>
        <w:t>投标</w:t>
      </w:r>
      <w:r>
        <w:rPr>
          <w:rStyle w:val="17"/>
          <w:rFonts w:ascii="宋体" w:hAnsi="宋体"/>
          <w:sz w:val="24"/>
        </w:rPr>
        <w:t>响应文件、资料都是准确的和真实的。</w:t>
      </w:r>
    </w:p>
    <w:p>
      <w:pPr>
        <w:snapToGrid w:val="0"/>
        <w:spacing w:line="360" w:lineRule="auto"/>
        <w:ind w:firstLine="480" w:firstLineChars="200"/>
        <w:rPr>
          <w:rStyle w:val="17"/>
          <w:rFonts w:ascii="宋体" w:hAnsi="宋体"/>
          <w:sz w:val="24"/>
        </w:rPr>
      </w:pPr>
      <w:r>
        <w:rPr>
          <w:rStyle w:val="17"/>
          <w:rFonts w:ascii="宋体" w:hAnsi="宋体"/>
          <w:sz w:val="24"/>
        </w:rPr>
        <w:t>2.我方不是采购人的附属机构；在获知本项目采购信息后，与采购人聘请的为此项目提供咨询服务的公司及其附属机构没有任何联系。</w:t>
      </w:r>
    </w:p>
    <w:p>
      <w:pPr>
        <w:snapToGrid w:val="0"/>
        <w:spacing w:line="360" w:lineRule="auto"/>
        <w:ind w:firstLine="480" w:firstLineChars="200"/>
        <w:rPr>
          <w:rStyle w:val="17"/>
          <w:rFonts w:ascii="宋体" w:hAnsi="宋体"/>
          <w:sz w:val="24"/>
        </w:rPr>
      </w:pPr>
      <w:r>
        <w:rPr>
          <w:rStyle w:val="17"/>
          <w:rFonts w:ascii="宋体" w:hAnsi="宋体"/>
          <w:sz w:val="24"/>
        </w:rPr>
        <w:t>3.以上事项如有虚假或隐瞒，我方愿意承担一切后果，并不再寻求任何旨在减轻或免除法律责任的辩解。</w:t>
      </w:r>
    </w:p>
    <w:p>
      <w:pPr>
        <w:pStyle w:val="166"/>
        <w:tabs>
          <w:tab w:val="left" w:pos="939"/>
        </w:tabs>
        <w:snapToGrid w:val="0"/>
        <w:spacing w:line="400" w:lineRule="exact"/>
        <w:ind w:left="795" w:leftChars="150" w:hanging="480"/>
        <w:rPr>
          <w:rStyle w:val="17"/>
          <w:rFonts w:ascii="宋体" w:hAnsi="宋体"/>
          <w:sz w:val="24"/>
        </w:rPr>
      </w:pPr>
    </w:p>
    <w:p>
      <w:pPr>
        <w:pStyle w:val="232"/>
        <w:snapToGrid w:val="0"/>
        <w:spacing w:before="156" w:line="400" w:lineRule="exact"/>
        <w:ind w:firstLine="200"/>
        <w:rPr>
          <w:rStyle w:val="17"/>
          <w:rFonts w:ascii="宋体" w:hAnsi="宋体"/>
        </w:rPr>
      </w:pPr>
    </w:p>
    <w:p>
      <w:pPr>
        <w:snapToGrid w:val="0"/>
        <w:spacing w:line="360" w:lineRule="auto"/>
        <w:ind w:firstLine="480" w:firstLineChars="200"/>
        <w:rPr>
          <w:rStyle w:val="17"/>
          <w:rFonts w:ascii="宋体" w:hAnsi="宋体"/>
          <w:sz w:val="24"/>
          <w:u w:val="single"/>
        </w:rPr>
      </w:pPr>
      <w:r>
        <w:rPr>
          <w:rStyle w:val="17"/>
          <w:rFonts w:ascii="宋体" w:hAnsi="宋体"/>
          <w:sz w:val="24"/>
        </w:rPr>
        <w:t>法定代表人签字或盖章：</w:t>
      </w:r>
      <w:r>
        <w:rPr>
          <w:rStyle w:val="17"/>
          <w:rFonts w:ascii="宋体" w:hAnsi="宋体"/>
          <w:sz w:val="24"/>
          <w:u w:val="single"/>
        </w:rPr>
        <w:t xml:space="preserve">             </w:t>
      </w:r>
    </w:p>
    <w:p>
      <w:pPr>
        <w:snapToGrid w:val="0"/>
        <w:spacing w:line="360" w:lineRule="auto"/>
        <w:ind w:firstLine="480" w:firstLineChars="200"/>
        <w:rPr>
          <w:rStyle w:val="17"/>
          <w:rFonts w:ascii="宋体" w:hAnsi="宋体"/>
          <w:sz w:val="24"/>
        </w:rPr>
      </w:pPr>
      <w:r>
        <w:rPr>
          <w:rStyle w:val="17"/>
          <w:rFonts w:ascii="宋体" w:hAnsi="宋体"/>
          <w:sz w:val="24"/>
        </w:rPr>
        <w:t>竞标人公章：</w:t>
      </w:r>
      <w:r>
        <w:rPr>
          <w:rStyle w:val="17"/>
          <w:rFonts w:ascii="宋体" w:hAnsi="宋体"/>
          <w:sz w:val="24"/>
          <w:u w:val="single"/>
        </w:rPr>
        <w:t xml:space="preserve">               </w:t>
      </w:r>
      <w:r>
        <w:rPr>
          <w:rStyle w:val="17"/>
          <w:rFonts w:ascii="宋体" w:hAnsi="宋体"/>
          <w:sz w:val="24"/>
        </w:rPr>
        <w:t xml:space="preserve">        </w:t>
      </w:r>
    </w:p>
    <w:p>
      <w:pPr>
        <w:snapToGrid w:val="0"/>
        <w:spacing w:before="156" w:after="50"/>
        <w:ind w:firstLine="240" w:firstLineChars="100"/>
        <w:rPr>
          <w:rStyle w:val="17"/>
          <w:rFonts w:ascii="宋体" w:hAnsi="宋体"/>
          <w:sz w:val="24"/>
        </w:rPr>
      </w:pPr>
    </w:p>
    <w:p>
      <w:pPr>
        <w:snapToGrid w:val="0"/>
        <w:spacing w:before="156" w:after="50"/>
        <w:ind w:firstLine="240" w:firstLineChars="100"/>
        <w:rPr>
          <w:rStyle w:val="17"/>
          <w:rFonts w:ascii="宋体" w:hAnsi="宋体"/>
          <w:sz w:val="24"/>
        </w:rPr>
      </w:pPr>
    </w:p>
    <w:p>
      <w:pPr>
        <w:snapToGrid w:val="0"/>
        <w:spacing w:before="156" w:after="50"/>
        <w:ind w:firstLine="6720" w:firstLineChars="2800"/>
        <w:rPr>
          <w:rStyle w:val="17"/>
          <w:rFonts w:ascii="宋体" w:hAnsi="宋体"/>
          <w:sz w:val="24"/>
        </w:rPr>
      </w:pPr>
      <w:r>
        <w:rPr>
          <w:rStyle w:val="17"/>
          <w:rFonts w:ascii="宋体" w:hAnsi="宋体"/>
          <w:sz w:val="24"/>
        </w:rPr>
        <w:t xml:space="preserve">  年    月    日</w:t>
      </w:r>
    </w:p>
    <w:p>
      <w:pPr>
        <w:spacing w:line="400" w:lineRule="exact"/>
        <w:rPr>
          <w:rStyle w:val="17"/>
          <w:rFonts w:ascii="宋体" w:hAnsi="宋体" w:cs="Times New Roman"/>
          <w:b/>
          <w:bCs/>
          <w:spacing w:val="14"/>
          <w:sz w:val="30"/>
        </w:rPr>
      </w:pPr>
    </w:p>
    <w:p>
      <w:pPr>
        <w:snapToGrid w:val="0"/>
        <w:spacing w:before="156" w:after="50"/>
        <w:jc w:val="left"/>
        <w:rPr>
          <w:rStyle w:val="17"/>
          <w:rFonts w:ascii="宋体" w:hAnsi="宋体"/>
          <w:b/>
          <w:sz w:val="32"/>
          <w:szCs w:val="32"/>
        </w:rPr>
      </w:pPr>
    </w:p>
    <w:p>
      <w:pPr>
        <w:snapToGrid w:val="0"/>
        <w:spacing w:before="156" w:after="50"/>
        <w:jc w:val="center"/>
        <w:rPr>
          <w:rStyle w:val="17"/>
          <w:rFonts w:ascii="宋体" w:hAnsi="宋体"/>
          <w:b/>
          <w:sz w:val="32"/>
          <w:szCs w:val="32"/>
        </w:rPr>
      </w:pPr>
    </w:p>
    <w:p>
      <w:pPr>
        <w:snapToGrid w:val="0"/>
        <w:spacing w:before="156" w:after="50"/>
        <w:jc w:val="center"/>
        <w:rPr>
          <w:rStyle w:val="17"/>
          <w:rFonts w:ascii="宋体" w:hAnsi="宋体"/>
          <w:b/>
          <w:sz w:val="32"/>
          <w:szCs w:val="32"/>
        </w:rPr>
      </w:pPr>
    </w:p>
    <w:p>
      <w:pPr>
        <w:snapToGrid w:val="0"/>
        <w:spacing w:before="156" w:after="50"/>
        <w:jc w:val="center"/>
        <w:rPr>
          <w:rStyle w:val="17"/>
          <w:rFonts w:ascii="宋体" w:hAnsi="宋体"/>
          <w:b/>
          <w:sz w:val="32"/>
          <w:szCs w:val="32"/>
        </w:rPr>
      </w:pPr>
    </w:p>
    <w:p>
      <w:pPr>
        <w:snapToGrid w:val="0"/>
        <w:spacing w:before="156" w:after="50"/>
        <w:rPr>
          <w:rStyle w:val="17"/>
          <w:rFonts w:ascii="宋体" w:hAnsi="宋体"/>
          <w:b/>
          <w:sz w:val="32"/>
          <w:szCs w:val="32"/>
        </w:rPr>
      </w:pPr>
    </w:p>
    <w:p>
      <w:pPr>
        <w:pStyle w:val="124"/>
        <w:spacing w:line="700" w:lineRule="exact"/>
        <w:ind w:firstLine="0"/>
        <w:jc w:val="center"/>
        <w:rPr>
          <w:rStyle w:val="17"/>
          <w:rFonts w:ascii="宋体" w:hAnsi="宋体"/>
          <w:b/>
          <w:sz w:val="28"/>
          <w:szCs w:val="28"/>
        </w:rPr>
      </w:pPr>
      <w:r>
        <w:rPr>
          <w:rStyle w:val="17"/>
          <w:rFonts w:ascii="宋体" w:hAnsi="宋体"/>
          <w:b/>
          <w:sz w:val="28"/>
          <w:szCs w:val="28"/>
        </w:rPr>
        <w:t>竞标单位情况表</w:t>
      </w:r>
    </w:p>
    <w:tbl>
      <w:tblPr>
        <w:tblStyle w:val="12"/>
        <w:tblW w:w="938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88"/>
        <w:gridCol w:w="1018"/>
        <w:gridCol w:w="1161"/>
        <w:gridCol w:w="938"/>
        <w:gridCol w:w="223"/>
        <w:gridCol w:w="1161"/>
        <w:gridCol w:w="251"/>
        <w:gridCol w:w="910"/>
        <w:gridCol w:w="710"/>
        <w:gridCol w:w="165"/>
        <w:gridCol w:w="9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06" w:hRule="atLeast"/>
        </w:trPr>
        <w:tc>
          <w:tcPr>
            <w:tcW w:w="9385" w:type="dxa"/>
            <w:gridSpan w:val="11"/>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17"/>
                <w:rFonts w:ascii="宋体" w:hAnsi="宋体"/>
                <w:sz w:val="24"/>
              </w:rPr>
            </w:pPr>
            <w:r>
              <w:rPr>
                <w:rStyle w:val="17"/>
                <w:rFonts w:ascii="宋体" w:hAnsi="宋体"/>
                <w:sz w:val="24"/>
              </w:rPr>
              <w:t>企业情况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06" w:hRule="atLeast"/>
        </w:trPr>
        <w:tc>
          <w:tcPr>
            <w:tcW w:w="1888"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17"/>
                <w:rFonts w:ascii="宋体" w:hAnsi="宋体"/>
                <w:sz w:val="24"/>
              </w:rPr>
            </w:pPr>
            <w:r>
              <w:rPr>
                <w:rStyle w:val="17"/>
                <w:rFonts w:ascii="宋体" w:hAnsi="宋体"/>
                <w:sz w:val="24"/>
              </w:rPr>
              <w:t>单位名称</w:t>
            </w:r>
          </w:p>
        </w:tc>
        <w:tc>
          <w:tcPr>
            <w:tcW w:w="7497" w:type="dxa"/>
            <w:gridSpan w:val="10"/>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17"/>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06" w:hRule="atLeast"/>
        </w:trPr>
        <w:tc>
          <w:tcPr>
            <w:tcW w:w="1888"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17"/>
                <w:rFonts w:ascii="宋体" w:hAnsi="宋体"/>
                <w:sz w:val="24"/>
              </w:rPr>
            </w:pPr>
            <w:r>
              <w:rPr>
                <w:rStyle w:val="17"/>
                <w:rFonts w:ascii="宋体" w:hAnsi="宋体"/>
                <w:sz w:val="24"/>
              </w:rPr>
              <w:t>地  址</w:t>
            </w:r>
          </w:p>
        </w:tc>
        <w:tc>
          <w:tcPr>
            <w:tcW w:w="4752" w:type="dxa"/>
            <w:gridSpan w:val="6"/>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17"/>
                <w:rFonts w:ascii="宋体" w:hAnsi="宋体"/>
                <w:sz w:val="24"/>
              </w:rPr>
            </w:pPr>
          </w:p>
        </w:tc>
        <w:tc>
          <w:tcPr>
            <w:tcW w:w="1620" w:type="dxa"/>
            <w:gridSpan w:val="2"/>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17"/>
                <w:rFonts w:ascii="宋体" w:hAnsi="宋体"/>
                <w:sz w:val="24"/>
              </w:rPr>
            </w:pPr>
            <w:r>
              <w:rPr>
                <w:rStyle w:val="17"/>
                <w:rFonts w:ascii="宋体" w:hAnsi="宋体"/>
                <w:sz w:val="24"/>
              </w:rPr>
              <w:t>法定代表人</w:t>
            </w: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17"/>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06" w:hRule="atLeast"/>
        </w:trPr>
        <w:tc>
          <w:tcPr>
            <w:tcW w:w="1888"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17"/>
                <w:rFonts w:ascii="宋体" w:hAnsi="宋体"/>
                <w:sz w:val="24"/>
              </w:rPr>
            </w:pPr>
            <w:r>
              <w:rPr>
                <w:rStyle w:val="17"/>
                <w:rFonts w:ascii="宋体" w:hAnsi="宋体"/>
                <w:sz w:val="24"/>
              </w:rPr>
              <w:t>成立时间</w:t>
            </w:r>
          </w:p>
        </w:tc>
        <w:tc>
          <w:tcPr>
            <w:tcW w:w="4752" w:type="dxa"/>
            <w:gridSpan w:val="6"/>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17"/>
                <w:rFonts w:ascii="宋体" w:hAnsi="宋体"/>
                <w:sz w:val="24"/>
              </w:rPr>
            </w:pPr>
          </w:p>
        </w:tc>
        <w:tc>
          <w:tcPr>
            <w:tcW w:w="1620" w:type="dxa"/>
            <w:gridSpan w:val="2"/>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17"/>
                <w:rFonts w:ascii="宋体" w:hAnsi="宋体"/>
                <w:sz w:val="24"/>
              </w:rPr>
            </w:pPr>
            <w:r>
              <w:rPr>
                <w:rStyle w:val="17"/>
                <w:rFonts w:ascii="宋体" w:hAnsi="宋体"/>
                <w:sz w:val="24"/>
              </w:rPr>
              <w:t>注册资本</w:t>
            </w: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17"/>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06" w:hRule="atLeast"/>
        </w:trPr>
        <w:tc>
          <w:tcPr>
            <w:tcW w:w="1888"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17"/>
                <w:rFonts w:ascii="宋体" w:hAnsi="宋体"/>
                <w:sz w:val="24"/>
              </w:rPr>
            </w:pPr>
            <w:r>
              <w:rPr>
                <w:rStyle w:val="17"/>
                <w:rFonts w:ascii="宋体" w:hAnsi="宋体"/>
                <w:sz w:val="24"/>
              </w:rPr>
              <w:t>开户银行</w:t>
            </w:r>
          </w:p>
        </w:tc>
        <w:tc>
          <w:tcPr>
            <w:tcW w:w="3117" w:type="dxa"/>
            <w:gridSpan w:val="3"/>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17"/>
                <w:rFonts w:ascii="宋体" w:hAnsi="宋体"/>
                <w:sz w:val="24"/>
              </w:rPr>
            </w:pPr>
          </w:p>
        </w:tc>
        <w:tc>
          <w:tcPr>
            <w:tcW w:w="1635" w:type="dxa"/>
            <w:gridSpan w:val="3"/>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17"/>
                <w:rFonts w:ascii="宋体" w:hAnsi="宋体"/>
                <w:sz w:val="24"/>
              </w:rPr>
            </w:pPr>
            <w:r>
              <w:rPr>
                <w:rStyle w:val="17"/>
                <w:rFonts w:ascii="宋体" w:hAnsi="宋体"/>
                <w:sz w:val="24"/>
              </w:rPr>
              <w:t>帐  号</w:t>
            </w:r>
          </w:p>
        </w:tc>
        <w:tc>
          <w:tcPr>
            <w:tcW w:w="2745" w:type="dxa"/>
            <w:gridSpan w:val="4"/>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17"/>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06" w:hRule="atLeast"/>
        </w:trPr>
        <w:tc>
          <w:tcPr>
            <w:tcW w:w="1888"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17"/>
                <w:rFonts w:ascii="宋体" w:hAnsi="宋体"/>
                <w:sz w:val="24"/>
              </w:rPr>
            </w:pPr>
            <w:r>
              <w:rPr>
                <w:rStyle w:val="17"/>
                <w:rFonts w:ascii="宋体" w:hAnsi="宋体"/>
                <w:sz w:val="24"/>
              </w:rPr>
              <w:t>联系电话</w:t>
            </w:r>
          </w:p>
        </w:tc>
        <w:tc>
          <w:tcPr>
            <w:tcW w:w="7497" w:type="dxa"/>
            <w:gridSpan w:val="10"/>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17"/>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06" w:hRule="atLeast"/>
        </w:trPr>
        <w:tc>
          <w:tcPr>
            <w:tcW w:w="1888"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17"/>
                <w:rFonts w:ascii="宋体" w:hAnsi="宋体"/>
                <w:sz w:val="24"/>
              </w:rPr>
            </w:pPr>
            <w:r>
              <w:rPr>
                <w:rStyle w:val="17"/>
                <w:rFonts w:ascii="宋体" w:hAnsi="宋体"/>
                <w:sz w:val="24"/>
              </w:rPr>
              <w:t>企业总人数</w:t>
            </w:r>
          </w:p>
        </w:tc>
        <w:tc>
          <w:tcPr>
            <w:tcW w:w="1018"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17"/>
                <w:rFonts w:ascii="宋体" w:hAnsi="宋体"/>
                <w:sz w:val="24"/>
              </w:rPr>
            </w:pPr>
          </w:p>
        </w:tc>
        <w:tc>
          <w:tcPr>
            <w:tcW w:w="1161"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17"/>
                <w:rFonts w:ascii="宋体" w:hAnsi="宋体"/>
                <w:sz w:val="24"/>
              </w:rPr>
            </w:pPr>
            <w:r>
              <w:rPr>
                <w:rStyle w:val="17"/>
                <w:rFonts w:ascii="宋体" w:hAnsi="宋体"/>
                <w:sz w:val="24"/>
              </w:rPr>
              <w:t>管理</w:t>
            </w:r>
          </w:p>
          <w:p>
            <w:pPr>
              <w:spacing w:line="480" w:lineRule="exact"/>
              <w:jc w:val="center"/>
              <w:rPr>
                <w:rStyle w:val="17"/>
                <w:rFonts w:ascii="宋体" w:hAnsi="宋体"/>
                <w:sz w:val="24"/>
              </w:rPr>
            </w:pPr>
            <w:r>
              <w:rPr>
                <w:rStyle w:val="17"/>
                <w:rFonts w:ascii="宋体" w:hAnsi="宋体"/>
                <w:sz w:val="24"/>
              </w:rPr>
              <w:t>人员</w:t>
            </w:r>
          </w:p>
        </w:tc>
        <w:tc>
          <w:tcPr>
            <w:tcW w:w="1161" w:type="dxa"/>
            <w:gridSpan w:val="2"/>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17"/>
                <w:rFonts w:ascii="宋体" w:hAnsi="宋体"/>
                <w:sz w:val="24"/>
              </w:rPr>
            </w:pPr>
          </w:p>
        </w:tc>
        <w:tc>
          <w:tcPr>
            <w:tcW w:w="1161"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17"/>
                <w:rFonts w:ascii="宋体" w:hAnsi="宋体"/>
                <w:sz w:val="24"/>
              </w:rPr>
            </w:pPr>
            <w:r>
              <w:rPr>
                <w:rStyle w:val="17"/>
                <w:rFonts w:ascii="宋体" w:hAnsi="宋体"/>
                <w:sz w:val="24"/>
              </w:rPr>
              <w:t>技术</w:t>
            </w:r>
          </w:p>
          <w:p>
            <w:pPr>
              <w:spacing w:line="480" w:lineRule="exact"/>
              <w:jc w:val="center"/>
              <w:rPr>
                <w:rStyle w:val="17"/>
                <w:rFonts w:ascii="宋体" w:hAnsi="宋体"/>
                <w:sz w:val="24"/>
              </w:rPr>
            </w:pPr>
            <w:r>
              <w:rPr>
                <w:rStyle w:val="17"/>
                <w:rFonts w:ascii="宋体" w:hAnsi="宋体"/>
                <w:sz w:val="24"/>
              </w:rPr>
              <w:t>人员</w:t>
            </w:r>
          </w:p>
        </w:tc>
        <w:tc>
          <w:tcPr>
            <w:tcW w:w="1161" w:type="dxa"/>
            <w:gridSpan w:val="2"/>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17"/>
                <w:rFonts w:ascii="宋体" w:hAnsi="宋体"/>
                <w:sz w:val="24"/>
              </w:rPr>
            </w:pPr>
          </w:p>
        </w:tc>
        <w:tc>
          <w:tcPr>
            <w:tcW w:w="875" w:type="dxa"/>
            <w:gridSpan w:val="2"/>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17"/>
                <w:rFonts w:ascii="宋体" w:hAnsi="宋体"/>
                <w:sz w:val="24"/>
              </w:rPr>
            </w:pPr>
            <w:r>
              <w:rPr>
                <w:rStyle w:val="17"/>
                <w:rFonts w:ascii="宋体" w:hAnsi="宋体"/>
                <w:sz w:val="24"/>
              </w:rPr>
              <w:t>职工</w:t>
            </w:r>
          </w:p>
          <w:p>
            <w:pPr>
              <w:spacing w:line="480" w:lineRule="exact"/>
              <w:jc w:val="center"/>
              <w:rPr>
                <w:rStyle w:val="17"/>
                <w:rFonts w:ascii="宋体" w:hAnsi="宋体"/>
                <w:sz w:val="24"/>
              </w:rPr>
            </w:pPr>
            <w:r>
              <w:rPr>
                <w:rStyle w:val="17"/>
                <w:rFonts w:ascii="宋体" w:hAnsi="宋体"/>
                <w:sz w:val="24"/>
              </w:rPr>
              <w:t>人员</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17"/>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06" w:hRule="atLeast"/>
        </w:trPr>
        <w:tc>
          <w:tcPr>
            <w:tcW w:w="1888"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17"/>
                <w:rFonts w:ascii="宋体" w:hAnsi="宋体"/>
                <w:sz w:val="24"/>
              </w:rPr>
            </w:pPr>
            <w:r>
              <w:rPr>
                <w:rStyle w:val="17"/>
                <w:rFonts w:ascii="宋体" w:hAnsi="宋体"/>
                <w:sz w:val="24"/>
              </w:rPr>
              <w:t>经营范围</w:t>
            </w:r>
          </w:p>
        </w:tc>
        <w:tc>
          <w:tcPr>
            <w:tcW w:w="7497" w:type="dxa"/>
            <w:gridSpan w:val="10"/>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17"/>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194" w:hRule="atLeast"/>
        </w:trPr>
        <w:tc>
          <w:tcPr>
            <w:tcW w:w="1888"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17"/>
                <w:rFonts w:ascii="宋体" w:hAnsi="宋体"/>
                <w:sz w:val="24"/>
              </w:rPr>
            </w:pPr>
            <w:r>
              <w:rPr>
                <w:rStyle w:val="17"/>
                <w:rFonts w:ascii="宋体" w:hAnsi="宋体"/>
                <w:sz w:val="24"/>
              </w:rPr>
              <w:t>企业现有的资质证书</w:t>
            </w:r>
          </w:p>
        </w:tc>
        <w:tc>
          <w:tcPr>
            <w:tcW w:w="7497" w:type="dxa"/>
            <w:gridSpan w:val="10"/>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17"/>
                <w:rFonts w:ascii="宋体" w:hAnsi="宋体"/>
                <w:sz w:val="24"/>
              </w:rPr>
            </w:pPr>
          </w:p>
        </w:tc>
      </w:tr>
    </w:tbl>
    <w:p>
      <w:pPr>
        <w:spacing w:line="480" w:lineRule="exact"/>
        <w:rPr>
          <w:rStyle w:val="17"/>
          <w:rFonts w:ascii="宋体" w:hAnsi="宋体"/>
          <w:sz w:val="24"/>
        </w:rPr>
      </w:pPr>
      <w:r>
        <w:rPr>
          <w:rStyle w:val="17"/>
          <w:rFonts w:ascii="宋体" w:hAnsi="宋体"/>
          <w:sz w:val="24"/>
        </w:rPr>
        <w:t>注：表格不能满足时可自行增加。</w:t>
      </w:r>
    </w:p>
    <w:p>
      <w:pPr>
        <w:snapToGrid w:val="0"/>
        <w:spacing w:before="156"/>
        <w:rPr>
          <w:rStyle w:val="17"/>
          <w:rFonts w:ascii="宋体" w:hAnsi="宋体"/>
          <w:sz w:val="24"/>
          <w:szCs w:val="20"/>
          <w:u w:val="single"/>
        </w:rPr>
      </w:pPr>
      <w:r>
        <w:rPr>
          <w:rStyle w:val="17"/>
          <w:rFonts w:ascii="宋体" w:hAnsi="宋体"/>
          <w:sz w:val="24"/>
        </w:rPr>
        <w:t>法定代表人或其授权代表签字：</w:t>
      </w:r>
      <w:r>
        <w:rPr>
          <w:rStyle w:val="17"/>
          <w:rFonts w:ascii="宋体" w:hAnsi="宋体"/>
          <w:sz w:val="24"/>
          <w:u w:val="single"/>
        </w:rPr>
        <w:t xml:space="preserve">             </w:t>
      </w:r>
    </w:p>
    <w:p>
      <w:pPr>
        <w:snapToGrid w:val="0"/>
        <w:spacing w:before="156" w:after="50"/>
        <w:rPr>
          <w:rStyle w:val="17"/>
          <w:rFonts w:ascii="宋体" w:hAnsi="宋体"/>
          <w:sz w:val="24"/>
        </w:rPr>
      </w:pPr>
      <w:r>
        <w:rPr>
          <w:rStyle w:val="17"/>
          <w:rFonts w:ascii="宋体" w:hAnsi="宋体"/>
          <w:sz w:val="24"/>
        </w:rPr>
        <w:t>竞标人公章：</w:t>
      </w:r>
      <w:r>
        <w:rPr>
          <w:rStyle w:val="17"/>
          <w:rFonts w:ascii="宋体" w:hAnsi="宋体"/>
          <w:sz w:val="24"/>
          <w:u w:val="single"/>
        </w:rPr>
        <w:t xml:space="preserve">               </w:t>
      </w:r>
      <w:r>
        <w:rPr>
          <w:rStyle w:val="17"/>
          <w:rFonts w:ascii="宋体" w:hAnsi="宋体"/>
          <w:sz w:val="24"/>
        </w:rPr>
        <w:t xml:space="preserve">                      </w:t>
      </w:r>
    </w:p>
    <w:p>
      <w:pPr>
        <w:snapToGrid w:val="0"/>
        <w:spacing w:before="156" w:after="50"/>
        <w:ind w:firstLine="6240" w:firstLineChars="2600"/>
        <w:rPr>
          <w:rStyle w:val="17"/>
          <w:rFonts w:ascii="宋体" w:hAnsi="宋体"/>
          <w:sz w:val="24"/>
        </w:rPr>
      </w:pPr>
    </w:p>
    <w:p>
      <w:pPr>
        <w:snapToGrid w:val="0"/>
        <w:spacing w:before="156" w:after="50"/>
        <w:ind w:firstLine="6240" w:firstLineChars="2600"/>
        <w:rPr>
          <w:rStyle w:val="17"/>
          <w:rFonts w:ascii="宋体" w:hAnsi="宋体"/>
          <w:sz w:val="24"/>
          <w:szCs w:val="20"/>
        </w:rPr>
      </w:pPr>
      <w:r>
        <w:rPr>
          <w:rStyle w:val="17"/>
          <w:rFonts w:ascii="宋体" w:hAnsi="宋体"/>
          <w:sz w:val="24"/>
        </w:rPr>
        <w:t>年    月    日</w:t>
      </w:r>
    </w:p>
    <w:p>
      <w:pPr>
        <w:snapToGrid w:val="0"/>
        <w:spacing w:before="156" w:after="50"/>
        <w:jc w:val="center"/>
        <w:rPr>
          <w:rStyle w:val="17"/>
          <w:rFonts w:ascii="宋体" w:hAnsi="宋体"/>
          <w:b/>
          <w:sz w:val="32"/>
          <w:szCs w:val="32"/>
        </w:rPr>
      </w:pPr>
    </w:p>
    <w:p>
      <w:pPr>
        <w:pStyle w:val="124"/>
        <w:spacing w:line="600" w:lineRule="exact"/>
        <w:ind w:firstLine="0"/>
        <w:jc w:val="center"/>
        <w:rPr>
          <w:rStyle w:val="17"/>
          <w:rFonts w:ascii="宋体" w:hAnsi="宋体"/>
          <w:b/>
          <w:sz w:val="32"/>
          <w:szCs w:val="32"/>
        </w:rPr>
      </w:pPr>
    </w:p>
    <w:p>
      <w:pPr>
        <w:pStyle w:val="124"/>
        <w:spacing w:line="600" w:lineRule="exact"/>
        <w:ind w:firstLine="0"/>
        <w:jc w:val="center"/>
        <w:rPr>
          <w:rStyle w:val="17"/>
          <w:rFonts w:ascii="宋体" w:hAnsi="宋体"/>
          <w:b/>
          <w:sz w:val="32"/>
          <w:szCs w:val="32"/>
        </w:rPr>
      </w:pPr>
    </w:p>
    <w:p>
      <w:pPr>
        <w:pStyle w:val="124"/>
        <w:spacing w:line="600" w:lineRule="exact"/>
        <w:ind w:firstLine="0"/>
        <w:jc w:val="center"/>
        <w:rPr>
          <w:rStyle w:val="17"/>
          <w:rFonts w:ascii="宋体" w:hAnsi="宋体"/>
          <w:b/>
          <w:sz w:val="32"/>
          <w:szCs w:val="32"/>
        </w:rPr>
      </w:pPr>
    </w:p>
    <w:p>
      <w:pPr>
        <w:pStyle w:val="124"/>
        <w:spacing w:line="600" w:lineRule="exact"/>
        <w:ind w:firstLine="0"/>
        <w:jc w:val="center"/>
        <w:rPr>
          <w:rStyle w:val="17"/>
          <w:rFonts w:ascii="宋体" w:hAnsi="宋体" w:cs="Times New Roman"/>
          <w:b/>
          <w:bCs/>
          <w:spacing w:val="24"/>
          <w:sz w:val="28"/>
          <w:szCs w:val="28"/>
        </w:rPr>
      </w:pPr>
      <w:r>
        <w:rPr>
          <w:rStyle w:val="17"/>
          <w:rFonts w:ascii="宋体" w:hAnsi="宋体" w:cs="Times New Roman"/>
          <w:b/>
          <w:bCs/>
          <w:spacing w:val="24"/>
          <w:sz w:val="28"/>
          <w:szCs w:val="28"/>
        </w:rPr>
        <w:t>竞标人业绩</w:t>
      </w:r>
    </w:p>
    <w:p>
      <w:pPr>
        <w:spacing w:line="360" w:lineRule="auto"/>
        <w:rPr>
          <w:rStyle w:val="17"/>
          <w:rFonts w:ascii="宋体" w:hAnsi="宋体"/>
          <w:sz w:val="24"/>
        </w:rPr>
      </w:pPr>
      <w:r>
        <w:rPr>
          <w:rStyle w:val="17"/>
          <w:rFonts w:ascii="宋体" w:hAnsi="宋体"/>
          <w:sz w:val="24"/>
        </w:rPr>
        <w:t>竞标人全称（加盖公章）：                  项目编号：</w:t>
      </w:r>
    </w:p>
    <w:tbl>
      <w:tblPr>
        <w:tblStyle w:val="12"/>
        <w:tblW w:w="980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1417"/>
        <w:gridCol w:w="1701"/>
        <w:gridCol w:w="1559"/>
        <w:gridCol w:w="1276"/>
        <w:gridCol w:w="1701"/>
        <w:gridCol w:w="13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6" w:hRule="atLeast"/>
          <w:jc w:val="center"/>
        </w:trPr>
        <w:tc>
          <w:tcPr>
            <w:tcW w:w="85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7"/>
                <w:rFonts w:ascii="宋体" w:hAnsi="宋体" w:cs="Times New Roman"/>
                <w:bCs/>
                <w:sz w:val="24"/>
              </w:rPr>
            </w:pPr>
            <w:r>
              <w:rPr>
                <w:rStyle w:val="17"/>
                <w:rFonts w:ascii="宋体" w:hAnsi="宋体" w:cs="Times New Roman"/>
                <w:bCs/>
                <w:sz w:val="24"/>
              </w:rPr>
              <w:t>序号</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7"/>
                <w:rFonts w:ascii="宋体" w:hAnsi="宋体" w:cs="Times New Roman"/>
                <w:bCs/>
                <w:sz w:val="24"/>
              </w:rPr>
            </w:pPr>
            <w:r>
              <w:rPr>
                <w:rStyle w:val="17"/>
                <w:rFonts w:ascii="宋体" w:hAnsi="宋体" w:cs="Times New Roman"/>
                <w:bCs/>
                <w:sz w:val="24"/>
              </w:rPr>
              <w:t>项目名称</w:t>
            </w: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7"/>
                <w:rFonts w:ascii="宋体" w:hAnsi="宋体" w:cs="Times New Roman"/>
                <w:bCs/>
                <w:sz w:val="24"/>
              </w:rPr>
            </w:pPr>
            <w:r>
              <w:rPr>
                <w:rStyle w:val="17"/>
                <w:rFonts w:ascii="宋体" w:hAnsi="宋体" w:cs="Times New Roman"/>
                <w:bCs/>
                <w:sz w:val="24"/>
              </w:rPr>
              <w:t>采购人</w:t>
            </w:r>
          </w:p>
        </w:tc>
        <w:tc>
          <w:tcPr>
            <w:tcW w:w="155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7"/>
                <w:rFonts w:ascii="宋体" w:hAnsi="宋体" w:cs="Times New Roman"/>
                <w:bCs/>
                <w:sz w:val="24"/>
              </w:rPr>
            </w:pPr>
            <w:r>
              <w:rPr>
                <w:rStyle w:val="17"/>
                <w:rFonts w:ascii="宋体" w:hAnsi="宋体" w:cs="Times New Roman"/>
                <w:bCs/>
                <w:sz w:val="24"/>
              </w:rPr>
              <w:t>合同金额</w:t>
            </w:r>
          </w:p>
          <w:p>
            <w:pPr>
              <w:spacing w:line="360" w:lineRule="auto"/>
              <w:jc w:val="center"/>
              <w:rPr>
                <w:rStyle w:val="17"/>
                <w:rFonts w:ascii="宋体" w:hAnsi="宋体" w:cs="Times New Roman"/>
                <w:bCs/>
                <w:sz w:val="24"/>
              </w:rPr>
            </w:pPr>
            <w:r>
              <w:rPr>
                <w:rStyle w:val="17"/>
                <w:rFonts w:ascii="宋体" w:hAnsi="宋体" w:cs="Times New Roman"/>
                <w:bCs/>
                <w:sz w:val="24"/>
              </w:rPr>
              <w:t>(人民币)</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7"/>
                <w:rFonts w:ascii="宋体" w:hAnsi="宋体" w:cs="Times New Roman"/>
                <w:bCs/>
                <w:sz w:val="24"/>
              </w:rPr>
            </w:pPr>
            <w:r>
              <w:rPr>
                <w:rStyle w:val="17"/>
                <w:rFonts w:ascii="宋体" w:hAnsi="宋体" w:cs="Times New Roman"/>
                <w:bCs/>
                <w:sz w:val="24"/>
              </w:rPr>
              <w:t>签订时间</w:t>
            </w: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7"/>
                <w:rFonts w:ascii="宋体" w:hAnsi="宋体" w:cs="Times New Roman"/>
                <w:bCs/>
                <w:sz w:val="24"/>
              </w:rPr>
            </w:pPr>
            <w:r>
              <w:rPr>
                <w:rStyle w:val="17"/>
                <w:rFonts w:ascii="宋体" w:hAnsi="宋体" w:cs="Times New Roman"/>
                <w:bCs/>
                <w:sz w:val="24"/>
              </w:rPr>
              <w:t>使用方联系人</w:t>
            </w:r>
          </w:p>
        </w:tc>
        <w:tc>
          <w:tcPr>
            <w:tcW w:w="130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7"/>
                <w:rFonts w:ascii="宋体" w:hAnsi="宋体" w:cs="Times New Roman"/>
                <w:bCs/>
                <w:sz w:val="24"/>
              </w:rPr>
            </w:pPr>
            <w:r>
              <w:rPr>
                <w:rStyle w:val="17"/>
                <w:rFonts w:ascii="宋体" w:hAnsi="宋体" w:cs="Times New Roman"/>
                <w:bCs/>
                <w:sz w:val="24"/>
              </w:rPr>
              <w:t>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1" w:hRule="atLeast"/>
          <w:jc w:val="center"/>
        </w:trPr>
        <w:tc>
          <w:tcPr>
            <w:tcW w:w="85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7"/>
                <w:rFonts w:ascii="宋体" w:hAnsi="宋体" w:cs="Times New Roman"/>
                <w:bCs/>
                <w:color w:val="FF0000"/>
                <w:sz w:val="24"/>
              </w:rPr>
            </w:pP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7"/>
                <w:rFonts w:ascii="宋体" w:hAnsi="宋体" w:cs="Times New Roman"/>
                <w:bCs/>
                <w:color w:val="FF0000"/>
                <w:sz w:val="24"/>
              </w:rPr>
            </w:pP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7"/>
                <w:rFonts w:ascii="宋体" w:hAnsi="宋体" w:cs="Times New Roman"/>
                <w:bCs/>
                <w:color w:val="FF0000"/>
                <w:sz w:val="24"/>
              </w:rPr>
            </w:pPr>
          </w:p>
        </w:tc>
        <w:tc>
          <w:tcPr>
            <w:tcW w:w="155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7"/>
                <w:rFonts w:ascii="宋体" w:hAnsi="宋体" w:cs="Times New Roman"/>
                <w:bCs/>
                <w:color w:val="FF0000"/>
                <w:sz w:val="24"/>
              </w:rPr>
            </w:pP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7"/>
                <w:rFonts w:ascii="宋体" w:hAnsi="宋体" w:cs="Times New Roman"/>
                <w:bCs/>
                <w:color w:val="FF0000"/>
                <w:sz w:val="24"/>
              </w:rPr>
            </w:pP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7"/>
                <w:rFonts w:ascii="宋体" w:hAnsi="宋体" w:cs="Times New Roman"/>
                <w:bCs/>
                <w:color w:val="FF0000"/>
                <w:sz w:val="24"/>
              </w:rPr>
            </w:pPr>
          </w:p>
        </w:tc>
        <w:tc>
          <w:tcPr>
            <w:tcW w:w="130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7"/>
                <w:rFonts w:ascii="宋体" w:hAnsi="宋体" w:cs="Times New Roman"/>
                <w:bCs/>
                <w:color w:val="FF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1" w:hRule="atLeast"/>
          <w:jc w:val="center"/>
        </w:trPr>
        <w:tc>
          <w:tcPr>
            <w:tcW w:w="85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7"/>
                <w:rFonts w:ascii="宋体" w:hAnsi="宋体" w:cs="Times New Roman"/>
                <w:bCs/>
                <w:color w:val="FF0000"/>
                <w:sz w:val="24"/>
              </w:rPr>
            </w:pP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7"/>
                <w:rFonts w:ascii="宋体" w:hAnsi="宋体" w:cs="Times New Roman"/>
                <w:bCs/>
                <w:color w:val="FF0000"/>
                <w:sz w:val="24"/>
              </w:rPr>
            </w:pP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7"/>
                <w:rFonts w:ascii="宋体" w:hAnsi="宋体" w:cs="Times New Roman"/>
                <w:bCs/>
                <w:color w:val="FF0000"/>
                <w:sz w:val="24"/>
              </w:rPr>
            </w:pPr>
          </w:p>
        </w:tc>
        <w:tc>
          <w:tcPr>
            <w:tcW w:w="155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7"/>
                <w:rFonts w:ascii="宋体" w:hAnsi="宋体" w:cs="Times New Roman"/>
                <w:bCs/>
                <w:color w:val="FF0000"/>
                <w:sz w:val="24"/>
              </w:rPr>
            </w:pP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7"/>
                <w:rFonts w:ascii="宋体" w:hAnsi="宋体" w:cs="Times New Roman"/>
                <w:bCs/>
                <w:color w:val="FF0000"/>
                <w:sz w:val="24"/>
              </w:rPr>
            </w:pP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7"/>
                <w:rFonts w:ascii="宋体" w:hAnsi="宋体" w:cs="Times New Roman"/>
                <w:bCs/>
                <w:color w:val="FF0000"/>
                <w:sz w:val="24"/>
              </w:rPr>
            </w:pPr>
          </w:p>
        </w:tc>
        <w:tc>
          <w:tcPr>
            <w:tcW w:w="130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7"/>
                <w:rFonts w:ascii="宋体" w:hAnsi="宋体" w:cs="Times New Roman"/>
                <w:bCs/>
                <w:color w:val="FF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1" w:hRule="atLeast"/>
          <w:jc w:val="center"/>
        </w:trPr>
        <w:tc>
          <w:tcPr>
            <w:tcW w:w="85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7"/>
                <w:rFonts w:ascii="宋体" w:hAnsi="宋体" w:cs="Times New Roman"/>
                <w:bCs/>
                <w:color w:val="FF0000"/>
                <w:sz w:val="24"/>
              </w:rPr>
            </w:pP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7"/>
                <w:rFonts w:ascii="宋体" w:hAnsi="宋体" w:cs="Times New Roman"/>
                <w:bCs/>
                <w:color w:val="FF0000"/>
                <w:sz w:val="24"/>
              </w:rPr>
            </w:pP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7"/>
                <w:rFonts w:ascii="宋体" w:hAnsi="宋体" w:cs="Times New Roman"/>
                <w:bCs/>
                <w:color w:val="FF0000"/>
                <w:sz w:val="24"/>
              </w:rPr>
            </w:pPr>
          </w:p>
        </w:tc>
        <w:tc>
          <w:tcPr>
            <w:tcW w:w="155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7"/>
                <w:rFonts w:ascii="宋体" w:hAnsi="宋体" w:cs="Times New Roman"/>
                <w:bCs/>
                <w:color w:val="FF0000"/>
                <w:sz w:val="24"/>
              </w:rPr>
            </w:pP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7"/>
                <w:rFonts w:ascii="宋体" w:hAnsi="宋体" w:cs="Times New Roman"/>
                <w:bCs/>
                <w:color w:val="FF0000"/>
                <w:sz w:val="24"/>
              </w:rPr>
            </w:pP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7"/>
                <w:rFonts w:ascii="宋体" w:hAnsi="宋体" w:cs="Times New Roman"/>
                <w:bCs/>
                <w:color w:val="FF0000"/>
                <w:sz w:val="24"/>
              </w:rPr>
            </w:pPr>
          </w:p>
        </w:tc>
        <w:tc>
          <w:tcPr>
            <w:tcW w:w="130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7"/>
                <w:rFonts w:ascii="宋体" w:hAnsi="宋体" w:cs="Times New Roman"/>
                <w:bCs/>
                <w:color w:val="FF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1" w:hRule="atLeast"/>
          <w:jc w:val="center"/>
        </w:trPr>
        <w:tc>
          <w:tcPr>
            <w:tcW w:w="85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7"/>
                <w:rFonts w:ascii="宋体" w:hAnsi="宋体" w:cs="Times New Roman"/>
                <w:bCs/>
                <w:color w:val="FF0000"/>
                <w:sz w:val="24"/>
              </w:rPr>
            </w:pP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7"/>
                <w:rFonts w:ascii="宋体" w:hAnsi="宋体" w:cs="Times New Roman"/>
                <w:bCs/>
                <w:color w:val="FF0000"/>
                <w:sz w:val="24"/>
              </w:rPr>
            </w:pP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7"/>
                <w:rFonts w:ascii="宋体" w:hAnsi="宋体" w:cs="Times New Roman"/>
                <w:bCs/>
                <w:color w:val="FF0000"/>
                <w:sz w:val="24"/>
              </w:rPr>
            </w:pPr>
          </w:p>
        </w:tc>
        <w:tc>
          <w:tcPr>
            <w:tcW w:w="155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7"/>
                <w:rFonts w:ascii="宋体" w:hAnsi="宋体" w:cs="Times New Roman"/>
                <w:bCs/>
                <w:color w:val="FF0000"/>
                <w:sz w:val="24"/>
              </w:rPr>
            </w:pP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7"/>
                <w:rFonts w:ascii="宋体" w:hAnsi="宋体" w:cs="Times New Roman"/>
                <w:bCs/>
                <w:color w:val="FF0000"/>
                <w:sz w:val="24"/>
              </w:rPr>
            </w:pP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7"/>
                <w:rFonts w:ascii="宋体" w:hAnsi="宋体" w:cs="Times New Roman"/>
                <w:bCs/>
                <w:color w:val="FF0000"/>
                <w:sz w:val="24"/>
              </w:rPr>
            </w:pPr>
          </w:p>
        </w:tc>
        <w:tc>
          <w:tcPr>
            <w:tcW w:w="130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7"/>
                <w:rFonts w:ascii="宋体" w:hAnsi="宋体" w:cs="Times New Roman"/>
                <w:bCs/>
                <w:color w:val="FF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1" w:hRule="atLeast"/>
          <w:jc w:val="center"/>
        </w:trPr>
        <w:tc>
          <w:tcPr>
            <w:tcW w:w="85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7"/>
                <w:rFonts w:ascii="宋体" w:hAnsi="宋体" w:cs="Times New Roman"/>
                <w:bCs/>
                <w:color w:val="FF0000"/>
                <w:sz w:val="24"/>
              </w:rPr>
            </w:pP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7"/>
                <w:rFonts w:ascii="宋体" w:hAnsi="宋体" w:cs="Times New Roman"/>
                <w:bCs/>
                <w:color w:val="FF0000"/>
                <w:sz w:val="24"/>
              </w:rPr>
            </w:pP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7"/>
                <w:rFonts w:ascii="宋体" w:hAnsi="宋体" w:cs="Times New Roman"/>
                <w:bCs/>
                <w:color w:val="FF0000"/>
                <w:sz w:val="24"/>
              </w:rPr>
            </w:pPr>
          </w:p>
        </w:tc>
        <w:tc>
          <w:tcPr>
            <w:tcW w:w="155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7"/>
                <w:rFonts w:ascii="宋体" w:hAnsi="宋体" w:cs="Times New Roman"/>
                <w:bCs/>
                <w:color w:val="FF0000"/>
                <w:sz w:val="24"/>
              </w:rPr>
            </w:pP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7"/>
                <w:rFonts w:ascii="宋体" w:hAnsi="宋体" w:cs="Times New Roman"/>
                <w:bCs/>
                <w:color w:val="FF0000"/>
                <w:sz w:val="24"/>
              </w:rPr>
            </w:pP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7"/>
                <w:rFonts w:ascii="宋体" w:hAnsi="宋体" w:cs="Times New Roman"/>
                <w:bCs/>
                <w:color w:val="FF0000"/>
                <w:sz w:val="24"/>
              </w:rPr>
            </w:pPr>
          </w:p>
        </w:tc>
        <w:tc>
          <w:tcPr>
            <w:tcW w:w="130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7"/>
                <w:rFonts w:ascii="宋体" w:hAnsi="宋体" w:cs="Times New Roman"/>
                <w:bCs/>
                <w:color w:val="FF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1" w:hRule="atLeast"/>
          <w:jc w:val="center"/>
        </w:trPr>
        <w:tc>
          <w:tcPr>
            <w:tcW w:w="85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7"/>
                <w:rFonts w:ascii="宋体" w:hAnsi="宋体" w:cs="Times New Roman"/>
                <w:bCs/>
                <w:color w:val="FF0000"/>
                <w:sz w:val="24"/>
              </w:rPr>
            </w:pP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7"/>
                <w:rFonts w:ascii="宋体" w:hAnsi="宋体" w:cs="Times New Roman"/>
                <w:bCs/>
                <w:color w:val="FF0000"/>
                <w:sz w:val="24"/>
              </w:rPr>
            </w:pP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7"/>
                <w:rFonts w:ascii="宋体" w:hAnsi="宋体" w:cs="Times New Roman"/>
                <w:bCs/>
                <w:color w:val="FF0000"/>
                <w:sz w:val="24"/>
              </w:rPr>
            </w:pPr>
          </w:p>
        </w:tc>
        <w:tc>
          <w:tcPr>
            <w:tcW w:w="155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7"/>
                <w:rFonts w:ascii="宋体" w:hAnsi="宋体" w:cs="Times New Roman"/>
                <w:bCs/>
                <w:color w:val="FF0000"/>
                <w:sz w:val="24"/>
              </w:rPr>
            </w:pP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7"/>
                <w:rFonts w:ascii="宋体" w:hAnsi="宋体" w:cs="Times New Roman"/>
                <w:bCs/>
                <w:color w:val="FF0000"/>
                <w:sz w:val="24"/>
              </w:rPr>
            </w:pP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7"/>
                <w:rFonts w:ascii="宋体" w:hAnsi="宋体" w:cs="Times New Roman"/>
                <w:bCs/>
                <w:color w:val="FF0000"/>
                <w:sz w:val="24"/>
              </w:rPr>
            </w:pPr>
          </w:p>
        </w:tc>
        <w:tc>
          <w:tcPr>
            <w:tcW w:w="130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7"/>
                <w:rFonts w:ascii="宋体" w:hAnsi="宋体" w:cs="Times New Roman"/>
                <w:bCs/>
                <w:color w:val="FF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1" w:hRule="atLeast"/>
          <w:jc w:val="center"/>
        </w:trPr>
        <w:tc>
          <w:tcPr>
            <w:tcW w:w="85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7"/>
                <w:rFonts w:ascii="宋体" w:hAnsi="宋体" w:cs="Times New Roman"/>
                <w:bCs/>
                <w:color w:val="FF0000"/>
                <w:sz w:val="24"/>
              </w:rPr>
            </w:pP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7"/>
                <w:rFonts w:ascii="宋体" w:hAnsi="宋体" w:cs="Times New Roman"/>
                <w:bCs/>
                <w:color w:val="FF0000"/>
                <w:sz w:val="24"/>
              </w:rPr>
            </w:pP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7"/>
                <w:rFonts w:ascii="宋体" w:hAnsi="宋体" w:cs="Times New Roman"/>
                <w:bCs/>
                <w:color w:val="FF0000"/>
                <w:sz w:val="24"/>
              </w:rPr>
            </w:pPr>
          </w:p>
        </w:tc>
        <w:tc>
          <w:tcPr>
            <w:tcW w:w="155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7"/>
                <w:rFonts w:ascii="宋体" w:hAnsi="宋体" w:cs="Times New Roman"/>
                <w:bCs/>
                <w:color w:val="FF0000"/>
                <w:sz w:val="24"/>
              </w:rPr>
            </w:pP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7"/>
                <w:rFonts w:ascii="宋体" w:hAnsi="宋体" w:cs="Times New Roman"/>
                <w:bCs/>
                <w:color w:val="FF0000"/>
                <w:sz w:val="24"/>
              </w:rPr>
            </w:pP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7"/>
                <w:rFonts w:ascii="宋体" w:hAnsi="宋体" w:cs="Times New Roman"/>
                <w:bCs/>
                <w:color w:val="FF0000"/>
                <w:sz w:val="24"/>
              </w:rPr>
            </w:pPr>
          </w:p>
        </w:tc>
        <w:tc>
          <w:tcPr>
            <w:tcW w:w="130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7"/>
                <w:rFonts w:ascii="宋体" w:hAnsi="宋体" w:cs="Times New Roman"/>
                <w:bCs/>
                <w:color w:val="FF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1" w:hRule="atLeast"/>
          <w:jc w:val="center"/>
        </w:trPr>
        <w:tc>
          <w:tcPr>
            <w:tcW w:w="85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7"/>
                <w:rFonts w:ascii="宋体" w:hAnsi="宋体" w:cs="Times New Roman"/>
                <w:bCs/>
                <w:color w:val="FF0000"/>
                <w:sz w:val="24"/>
              </w:rPr>
            </w:pP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7"/>
                <w:rFonts w:ascii="宋体" w:hAnsi="宋体" w:cs="Times New Roman"/>
                <w:bCs/>
                <w:color w:val="FF0000"/>
                <w:sz w:val="24"/>
              </w:rPr>
            </w:pP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7"/>
                <w:rFonts w:ascii="宋体" w:hAnsi="宋体" w:cs="Times New Roman"/>
                <w:bCs/>
                <w:color w:val="FF0000"/>
                <w:sz w:val="24"/>
              </w:rPr>
            </w:pPr>
          </w:p>
        </w:tc>
        <w:tc>
          <w:tcPr>
            <w:tcW w:w="155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7"/>
                <w:rFonts w:ascii="宋体" w:hAnsi="宋体" w:cs="Times New Roman"/>
                <w:bCs/>
                <w:color w:val="FF0000"/>
                <w:sz w:val="24"/>
              </w:rPr>
            </w:pP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7"/>
                <w:rFonts w:ascii="宋体" w:hAnsi="宋体" w:cs="Times New Roman"/>
                <w:bCs/>
                <w:color w:val="FF0000"/>
                <w:sz w:val="24"/>
              </w:rPr>
            </w:pP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7"/>
                <w:rFonts w:ascii="宋体" w:hAnsi="宋体" w:cs="Times New Roman"/>
                <w:bCs/>
                <w:color w:val="FF0000"/>
                <w:sz w:val="24"/>
              </w:rPr>
            </w:pPr>
          </w:p>
        </w:tc>
        <w:tc>
          <w:tcPr>
            <w:tcW w:w="130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7"/>
                <w:rFonts w:ascii="宋体" w:hAnsi="宋体" w:cs="Times New Roman"/>
                <w:bCs/>
                <w:color w:val="FF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1" w:hRule="atLeast"/>
          <w:jc w:val="center"/>
        </w:trPr>
        <w:tc>
          <w:tcPr>
            <w:tcW w:w="85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7"/>
                <w:rFonts w:ascii="宋体" w:hAnsi="宋体" w:cs="Times New Roman"/>
                <w:bCs/>
                <w:color w:val="FF0000"/>
                <w:sz w:val="24"/>
              </w:rPr>
            </w:pP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7"/>
                <w:rFonts w:ascii="宋体" w:hAnsi="宋体" w:cs="Times New Roman"/>
                <w:bCs/>
                <w:color w:val="FF0000"/>
                <w:sz w:val="24"/>
              </w:rPr>
            </w:pP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7"/>
                <w:rFonts w:ascii="宋体" w:hAnsi="宋体" w:cs="Times New Roman"/>
                <w:bCs/>
                <w:color w:val="FF0000"/>
                <w:sz w:val="24"/>
              </w:rPr>
            </w:pPr>
          </w:p>
        </w:tc>
        <w:tc>
          <w:tcPr>
            <w:tcW w:w="155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7"/>
                <w:rFonts w:ascii="宋体" w:hAnsi="宋体" w:cs="Times New Roman"/>
                <w:bCs/>
                <w:color w:val="FF0000"/>
                <w:sz w:val="24"/>
              </w:rPr>
            </w:pP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7"/>
                <w:rFonts w:ascii="宋体" w:hAnsi="宋体" w:cs="Times New Roman"/>
                <w:bCs/>
                <w:color w:val="FF0000"/>
                <w:sz w:val="24"/>
              </w:rPr>
            </w:pP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7"/>
                <w:rFonts w:ascii="宋体" w:hAnsi="宋体" w:cs="Times New Roman"/>
                <w:bCs/>
                <w:color w:val="FF0000"/>
                <w:sz w:val="24"/>
              </w:rPr>
            </w:pPr>
          </w:p>
        </w:tc>
        <w:tc>
          <w:tcPr>
            <w:tcW w:w="130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7"/>
                <w:rFonts w:ascii="宋体" w:hAnsi="宋体" w:cs="Times New Roman"/>
                <w:bCs/>
                <w:color w:val="FF0000"/>
                <w:sz w:val="24"/>
              </w:rPr>
            </w:pPr>
          </w:p>
        </w:tc>
      </w:tr>
    </w:tbl>
    <w:p>
      <w:pPr>
        <w:rPr>
          <w:rStyle w:val="17"/>
          <w:rFonts w:ascii="宋体" w:hAnsi="宋体"/>
          <w:sz w:val="24"/>
        </w:rPr>
      </w:pPr>
    </w:p>
    <w:p>
      <w:pPr>
        <w:rPr>
          <w:rStyle w:val="17"/>
          <w:rFonts w:ascii="宋体" w:hAnsi="宋体"/>
          <w:sz w:val="24"/>
        </w:rPr>
      </w:pPr>
      <w:r>
        <w:rPr>
          <w:rStyle w:val="17"/>
          <w:rFonts w:ascii="宋体" w:hAnsi="宋体"/>
          <w:sz w:val="24"/>
        </w:rPr>
        <w:t>法定代表人或其授权代理人签名或盖章：</w:t>
      </w:r>
    </w:p>
    <w:p>
      <w:pPr>
        <w:rPr>
          <w:rStyle w:val="17"/>
          <w:rFonts w:ascii="宋体" w:hAnsi="宋体"/>
          <w:sz w:val="24"/>
        </w:rPr>
      </w:pPr>
      <w:r>
        <w:rPr>
          <w:rStyle w:val="17"/>
          <w:rFonts w:ascii="宋体" w:hAnsi="宋体"/>
          <w:sz w:val="24"/>
        </w:rPr>
        <w:t xml:space="preserve">          </w:t>
      </w:r>
    </w:p>
    <w:p>
      <w:pPr>
        <w:rPr>
          <w:rStyle w:val="17"/>
          <w:rFonts w:ascii="宋体" w:hAnsi="宋体"/>
          <w:sz w:val="24"/>
        </w:rPr>
      </w:pPr>
      <w:r>
        <w:rPr>
          <w:rStyle w:val="17"/>
          <w:rFonts w:ascii="宋体" w:hAnsi="宋体"/>
          <w:sz w:val="24"/>
        </w:rPr>
        <w:t>日期：    年   月  日</w:t>
      </w:r>
    </w:p>
    <w:p>
      <w:pPr>
        <w:rPr>
          <w:rStyle w:val="17"/>
          <w:rFonts w:ascii="宋体" w:hAnsi="宋体"/>
          <w:sz w:val="24"/>
        </w:rPr>
      </w:pPr>
    </w:p>
    <w:p>
      <w:pPr>
        <w:rPr>
          <w:rStyle w:val="17"/>
          <w:rFonts w:ascii="宋体" w:hAnsi="宋体"/>
          <w:sz w:val="24"/>
        </w:rPr>
      </w:pPr>
    </w:p>
    <w:p>
      <w:pPr>
        <w:spacing w:line="420" w:lineRule="exact"/>
        <w:rPr>
          <w:rStyle w:val="17"/>
          <w:rFonts w:ascii="宋体" w:hAnsi="宋体"/>
          <w:sz w:val="24"/>
        </w:rPr>
      </w:pPr>
      <w:r>
        <w:rPr>
          <w:rStyle w:val="17"/>
          <w:rFonts w:ascii="宋体" w:hAnsi="宋体"/>
          <w:sz w:val="24"/>
        </w:rPr>
        <w:t>注：注：此表仅提供了表格形式，投标人应根据需要准备足够数量的表格来填写。</w:t>
      </w:r>
    </w:p>
    <w:p>
      <w:pPr>
        <w:spacing w:line="420" w:lineRule="exact"/>
        <w:rPr>
          <w:rStyle w:val="17"/>
          <w:rFonts w:ascii="宋体" w:hAnsi="宋体"/>
          <w:sz w:val="24"/>
        </w:rPr>
      </w:pPr>
    </w:p>
    <w:p>
      <w:pPr>
        <w:spacing w:line="420" w:lineRule="exact"/>
        <w:rPr>
          <w:rStyle w:val="17"/>
          <w:rFonts w:ascii="宋体" w:hAnsi="宋体"/>
          <w:sz w:val="24"/>
        </w:rPr>
      </w:pPr>
    </w:p>
    <w:p>
      <w:pPr>
        <w:spacing w:line="420" w:lineRule="exact"/>
        <w:rPr>
          <w:rStyle w:val="17"/>
          <w:rFonts w:ascii="宋体" w:hAnsi="宋体"/>
          <w:sz w:val="24"/>
        </w:rPr>
      </w:pPr>
    </w:p>
    <w:p>
      <w:pPr>
        <w:spacing w:line="440" w:lineRule="exact"/>
        <w:jc w:val="center"/>
        <w:rPr>
          <w:rStyle w:val="17"/>
          <w:rFonts w:ascii="宋体" w:hAnsi="宋体" w:cs="Times New Roman"/>
          <w:b/>
          <w:bCs/>
          <w:color w:val="000000"/>
          <w:szCs w:val="28"/>
        </w:rPr>
      </w:pPr>
    </w:p>
    <w:p>
      <w:pPr>
        <w:spacing w:line="440" w:lineRule="exact"/>
        <w:jc w:val="center"/>
        <w:rPr>
          <w:rStyle w:val="17"/>
          <w:rFonts w:ascii="宋体" w:hAnsi="宋体" w:cs="Times New Roman"/>
          <w:b/>
          <w:bCs/>
          <w:color w:val="000000"/>
          <w:sz w:val="28"/>
          <w:szCs w:val="28"/>
        </w:rPr>
      </w:pPr>
      <w:r>
        <w:rPr>
          <w:rStyle w:val="17"/>
          <w:rFonts w:ascii="宋体" w:hAnsi="宋体" w:cs="Times New Roman"/>
          <w:b/>
          <w:bCs/>
          <w:color w:val="000000"/>
          <w:sz w:val="28"/>
          <w:szCs w:val="28"/>
        </w:rPr>
        <w:t>商务条款偏离表</w:t>
      </w:r>
    </w:p>
    <w:p>
      <w:pPr>
        <w:spacing w:line="440" w:lineRule="exact"/>
        <w:jc w:val="center"/>
        <w:rPr>
          <w:rStyle w:val="17"/>
          <w:rFonts w:ascii="宋体" w:hAnsi="宋体" w:cs="Times New Roman"/>
          <w:b/>
          <w:bCs/>
          <w:color w:val="000000"/>
          <w:szCs w:val="28"/>
        </w:rPr>
      </w:pPr>
    </w:p>
    <w:p>
      <w:pPr>
        <w:spacing w:line="440" w:lineRule="exact"/>
        <w:rPr>
          <w:rStyle w:val="17"/>
          <w:rFonts w:ascii="宋体" w:hAnsi="宋体"/>
          <w:b/>
          <w:color w:val="000000"/>
          <w:szCs w:val="28"/>
        </w:rPr>
      </w:pPr>
      <w:r>
        <w:rPr>
          <w:rStyle w:val="17"/>
          <w:rFonts w:ascii="宋体" w:hAnsi="宋体"/>
          <w:b/>
          <w:color w:val="000000"/>
          <w:szCs w:val="28"/>
        </w:rPr>
        <w:t xml:space="preserve">竞标人全称（加盖公章）：                       </w:t>
      </w:r>
      <w:r>
        <w:rPr>
          <w:rStyle w:val="17"/>
          <w:rFonts w:hint="eastAsia" w:ascii="宋体" w:hAnsi="宋体"/>
          <w:b/>
          <w:color w:val="000000"/>
          <w:szCs w:val="28"/>
          <w:lang w:eastAsia="zh-CN"/>
        </w:rPr>
        <w:t>招标</w:t>
      </w:r>
      <w:r>
        <w:rPr>
          <w:rStyle w:val="17"/>
          <w:rFonts w:ascii="宋体" w:hAnsi="宋体"/>
          <w:b/>
          <w:color w:val="000000"/>
          <w:szCs w:val="28"/>
        </w:rPr>
        <w:t xml:space="preserve">文件编号：        </w:t>
      </w:r>
    </w:p>
    <w:tbl>
      <w:tblPr>
        <w:tblStyle w:val="12"/>
        <w:tblW w:w="9851"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935"/>
        <w:gridCol w:w="3456"/>
        <w:gridCol w:w="3456"/>
        <w:gridCol w:w="2004"/>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39" w:hRule="atLeast"/>
        </w:trPr>
        <w:tc>
          <w:tcPr>
            <w:tcW w:w="93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7"/>
                <w:rFonts w:ascii="宋体" w:hAnsi="宋体"/>
                <w:b/>
                <w:color w:val="000000"/>
                <w:szCs w:val="28"/>
              </w:rPr>
            </w:pPr>
            <w:r>
              <w:rPr>
                <w:rStyle w:val="17"/>
                <w:rFonts w:ascii="宋体" w:hAnsi="宋体"/>
                <w:b/>
                <w:color w:val="000000"/>
                <w:szCs w:val="28"/>
              </w:rPr>
              <w:t>序号</w:t>
            </w:r>
          </w:p>
        </w:tc>
        <w:tc>
          <w:tcPr>
            <w:tcW w:w="3456"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7"/>
                <w:rFonts w:ascii="宋体" w:hAnsi="宋体"/>
                <w:b/>
                <w:color w:val="000000"/>
                <w:szCs w:val="28"/>
              </w:rPr>
            </w:pPr>
            <w:r>
              <w:rPr>
                <w:rStyle w:val="17"/>
                <w:rFonts w:ascii="宋体" w:hAnsi="宋体"/>
                <w:b/>
                <w:color w:val="000000"/>
                <w:szCs w:val="28"/>
              </w:rPr>
              <w:t>招标文件的商务条款</w:t>
            </w:r>
          </w:p>
        </w:tc>
        <w:tc>
          <w:tcPr>
            <w:tcW w:w="3456"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17"/>
                <w:rFonts w:ascii="宋体" w:hAnsi="宋体"/>
                <w:b/>
                <w:color w:val="000000"/>
                <w:szCs w:val="28"/>
              </w:rPr>
            </w:pPr>
            <w:r>
              <w:rPr>
                <w:rStyle w:val="17"/>
                <w:rFonts w:ascii="宋体" w:hAnsi="宋体"/>
                <w:b/>
                <w:color w:val="000000"/>
                <w:szCs w:val="28"/>
              </w:rPr>
              <w:t>投标文件的商务条款</w:t>
            </w:r>
          </w:p>
        </w:tc>
        <w:tc>
          <w:tcPr>
            <w:tcW w:w="2004"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17"/>
                <w:rFonts w:ascii="宋体" w:hAnsi="宋体"/>
                <w:b/>
                <w:color w:val="000000"/>
                <w:szCs w:val="28"/>
              </w:rPr>
            </w:pPr>
            <w:r>
              <w:rPr>
                <w:rStyle w:val="17"/>
                <w:rFonts w:ascii="宋体" w:hAnsi="宋体"/>
                <w:b/>
                <w:color w:val="000000"/>
                <w:szCs w:val="28"/>
              </w:rPr>
              <w:t>偏离原因</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39" w:hRule="atLeast"/>
        </w:trPr>
        <w:tc>
          <w:tcPr>
            <w:tcW w:w="935" w:type="dxa"/>
            <w:tcBorders>
              <w:top w:val="single" w:color="000000" w:sz="4" w:space="0"/>
              <w:left w:val="single" w:color="000000" w:sz="4" w:space="0"/>
              <w:bottom w:val="single" w:color="000000" w:sz="4" w:space="0"/>
              <w:right w:val="single" w:color="000000" w:sz="4" w:space="0"/>
            </w:tcBorders>
          </w:tcPr>
          <w:p>
            <w:pPr>
              <w:spacing w:line="440" w:lineRule="exact"/>
              <w:ind w:firstLine="600" w:firstLineChars="200"/>
              <w:rPr>
                <w:rStyle w:val="17"/>
                <w:rFonts w:ascii="仿宋_GB2312" w:hAnsi="宋体" w:eastAsia="仿宋_GB2312"/>
                <w:color w:val="000000"/>
                <w:sz w:val="30"/>
              </w:rPr>
            </w:pPr>
          </w:p>
        </w:tc>
        <w:tc>
          <w:tcPr>
            <w:tcW w:w="3456" w:type="dxa"/>
            <w:tcBorders>
              <w:top w:val="single" w:color="000000" w:sz="4" w:space="0"/>
              <w:left w:val="single" w:color="000000" w:sz="4" w:space="0"/>
              <w:bottom w:val="single" w:color="000000" w:sz="4" w:space="0"/>
              <w:right w:val="single" w:color="000000" w:sz="4" w:space="0"/>
            </w:tcBorders>
          </w:tcPr>
          <w:p>
            <w:pPr>
              <w:spacing w:line="440" w:lineRule="exact"/>
              <w:ind w:firstLine="600" w:firstLineChars="200"/>
              <w:rPr>
                <w:rStyle w:val="17"/>
                <w:rFonts w:ascii="仿宋_GB2312" w:hAnsi="宋体" w:eastAsia="仿宋_GB2312"/>
                <w:color w:val="000000"/>
                <w:sz w:val="30"/>
              </w:rPr>
            </w:pPr>
          </w:p>
        </w:tc>
        <w:tc>
          <w:tcPr>
            <w:tcW w:w="3456" w:type="dxa"/>
            <w:tcBorders>
              <w:top w:val="single" w:color="000000" w:sz="4" w:space="0"/>
              <w:left w:val="single" w:color="000000" w:sz="4" w:space="0"/>
              <w:bottom w:val="single" w:color="000000" w:sz="4" w:space="0"/>
              <w:right w:val="single" w:color="000000" w:sz="4" w:space="0"/>
            </w:tcBorders>
          </w:tcPr>
          <w:p>
            <w:pPr>
              <w:spacing w:line="440" w:lineRule="exact"/>
              <w:ind w:firstLine="600" w:firstLineChars="200"/>
              <w:rPr>
                <w:rStyle w:val="17"/>
                <w:rFonts w:ascii="仿宋_GB2312" w:hAnsi="宋体" w:eastAsia="仿宋_GB2312"/>
                <w:color w:val="000000"/>
                <w:sz w:val="30"/>
              </w:rPr>
            </w:pPr>
          </w:p>
        </w:tc>
        <w:tc>
          <w:tcPr>
            <w:tcW w:w="2004" w:type="dxa"/>
            <w:tcBorders>
              <w:top w:val="single" w:color="000000" w:sz="4" w:space="0"/>
              <w:left w:val="single" w:color="000000" w:sz="4" w:space="0"/>
              <w:bottom w:val="single" w:color="000000" w:sz="4" w:space="0"/>
              <w:right w:val="single" w:color="000000" w:sz="4" w:space="0"/>
            </w:tcBorders>
          </w:tcPr>
          <w:p>
            <w:pPr>
              <w:spacing w:line="440" w:lineRule="exact"/>
              <w:ind w:firstLine="600" w:firstLineChars="200"/>
              <w:rPr>
                <w:rStyle w:val="17"/>
                <w:rFonts w:ascii="仿宋_GB2312" w:hAnsi="宋体" w:eastAsia="仿宋_GB2312"/>
                <w:color w:val="000000"/>
                <w:sz w:val="30"/>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39" w:hRule="atLeast"/>
        </w:trPr>
        <w:tc>
          <w:tcPr>
            <w:tcW w:w="935" w:type="dxa"/>
            <w:tcBorders>
              <w:top w:val="single" w:color="000000" w:sz="4" w:space="0"/>
              <w:left w:val="single" w:color="000000" w:sz="4" w:space="0"/>
              <w:bottom w:val="single" w:color="000000" w:sz="4" w:space="0"/>
              <w:right w:val="single" w:color="000000" w:sz="4" w:space="0"/>
            </w:tcBorders>
          </w:tcPr>
          <w:p>
            <w:pPr>
              <w:spacing w:line="440" w:lineRule="exact"/>
              <w:ind w:firstLine="600" w:firstLineChars="200"/>
              <w:rPr>
                <w:rStyle w:val="17"/>
                <w:rFonts w:ascii="仿宋_GB2312" w:hAnsi="宋体" w:eastAsia="仿宋_GB2312"/>
                <w:color w:val="000000"/>
                <w:sz w:val="30"/>
              </w:rPr>
            </w:pPr>
          </w:p>
        </w:tc>
        <w:tc>
          <w:tcPr>
            <w:tcW w:w="3456" w:type="dxa"/>
            <w:tcBorders>
              <w:top w:val="single" w:color="000000" w:sz="4" w:space="0"/>
              <w:left w:val="single" w:color="000000" w:sz="4" w:space="0"/>
              <w:bottom w:val="single" w:color="000000" w:sz="4" w:space="0"/>
              <w:right w:val="single" w:color="000000" w:sz="4" w:space="0"/>
            </w:tcBorders>
          </w:tcPr>
          <w:p>
            <w:pPr>
              <w:spacing w:line="440" w:lineRule="exact"/>
              <w:ind w:firstLine="600" w:firstLineChars="200"/>
              <w:rPr>
                <w:rStyle w:val="17"/>
                <w:rFonts w:ascii="仿宋_GB2312" w:hAnsi="宋体" w:eastAsia="仿宋_GB2312"/>
                <w:color w:val="000000"/>
                <w:sz w:val="30"/>
              </w:rPr>
            </w:pPr>
          </w:p>
        </w:tc>
        <w:tc>
          <w:tcPr>
            <w:tcW w:w="3456" w:type="dxa"/>
            <w:tcBorders>
              <w:top w:val="single" w:color="000000" w:sz="4" w:space="0"/>
              <w:left w:val="single" w:color="000000" w:sz="4" w:space="0"/>
              <w:bottom w:val="single" w:color="000000" w:sz="4" w:space="0"/>
              <w:right w:val="single" w:color="000000" w:sz="4" w:space="0"/>
            </w:tcBorders>
          </w:tcPr>
          <w:p>
            <w:pPr>
              <w:spacing w:line="440" w:lineRule="exact"/>
              <w:ind w:firstLine="600" w:firstLineChars="200"/>
              <w:rPr>
                <w:rStyle w:val="17"/>
                <w:rFonts w:ascii="仿宋_GB2312" w:hAnsi="宋体" w:eastAsia="仿宋_GB2312"/>
                <w:color w:val="000000"/>
                <w:sz w:val="30"/>
              </w:rPr>
            </w:pPr>
          </w:p>
        </w:tc>
        <w:tc>
          <w:tcPr>
            <w:tcW w:w="2004" w:type="dxa"/>
            <w:tcBorders>
              <w:top w:val="single" w:color="000000" w:sz="4" w:space="0"/>
              <w:left w:val="single" w:color="000000" w:sz="4" w:space="0"/>
              <w:bottom w:val="single" w:color="000000" w:sz="4" w:space="0"/>
              <w:right w:val="single" w:color="000000" w:sz="4" w:space="0"/>
            </w:tcBorders>
          </w:tcPr>
          <w:p>
            <w:pPr>
              <w:spacing w:line="440" w:lineRule="exact"/>
              <w:ind w:firstLine="600" w:firstLineChars="200"/>
              <w:rPr>
                <w:rStyle w:val="17"/>
                <w:rFonts w:ascii="仿宋_GB2312" w:hAnsi="宋体" w:eastAsia="仿宋_GB2312"/>
                <w:color w:val="000000"/>
                <w:sz w:val="30"/>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39" w:hRule="atLeast"/>
        </w:trPr>
        <w:tc>
          <w:tcPr>
            <w:tcW w:w="935" w:type="dxa"/>
            <w:tcBorders>
              <w:top w:val="single" w:color="000000" w:sz="4" w:space="0"/>
              <w:left w:val="single" w:color="000000" w:sz="4" w:space="0"/>
              <w:bottom w:val="single" w:color="000000" w:sz="4" w:space="0"/>
              <w:right w:val="single" w:color="000000" w:sz="4" w:space="0"/>
            </w:tcBorders>
          </w:tcPr>
          <w:p>
            <w:pPr>
              <w:spacing w:line="440" w:lineRule="exact"/>
              <w:ind w:firstLine="600" w:firstLineChars="200"/>
              <w:rPr>
                <w:rStyle w:val="17"/>
                <w:rFonts w:ascii="仿宋_GB2312" w:hAnsi="宋体" w:eastAsia="仿宋_GB2312"/>
                <w:color w:val="000000"/>
                <w:sz w:val="30"/>
              </w:rPr>
            </w:pPr>
          </w:p>
        </w:tc>
        <w:tc>
          <w:tcPr>
            <w:tcW w:w="3456" w:type="dxa"/>
            <w:tcBorders>
              <w:top w:val="single" w:color="000000" w:sz="4" w:space="0"/>
              <w:left w:val="single" w:color="000000" w:sz="4" w:space="0"/>
              <w:bottom w:val="single" w:color="000000" w:sz="4" w:space="0"/>
              <w:right w:val="single" w:color="000000" w:sz="4" w:space="0"/>
            </w:tcBorders>
          </w:tcPr>
          <w:p>
            <w:pPr>
              <w:spacing w:line="440" w:lineRule="exact"/>
              <w:ind w:firstLine="600" w:firstLineChars="200"/>
              <w:rPr>
                <w:rStyle w:val="17"/>
                <w:rFonts w:ascii="仿宋_GB2312" w:hAnsi="宋体" w:eastAsia="仿宋_GB2312"/>
                <w:color w:val="000000"/>
                <w:sz w:val="30"/>
              </w:rPr>
            </w:pPr>
          </w:p>
        </w:tc>
        <w:tc>
          <w:tcPr>
            <w:tcW w:w="3456" w:type="dxa"/>
            <w:tcBorders>
              <w:top w:val="single" w:color="000000" w:sz="4" w:space="0"/>
              <w:left w:val="single" w:color="000000" w:sz="4" w:space="0"/>
              <w:bottom w:val="single" w:color="000000" w:sz="4" w:space="0"/>
              <w:right w:val="single" w:color="000000" w:sz="4" w:space="0"/>
            </w:tcBorders>
          </w:tcPr>
          <w:p>
            <w:pPr>
              <w:spacing w:line="440" w:lineRule="exact"/>
              <w:ind w:firstLine="600" w:firstLineChars="200"/>
              <w:rPr>
                <w:rStyle w:val="17"/>
                <w:rFonts w:ascii="仿宋_GB2312" w:hAnsi="宋体" w:eastAsia="仿宋_GB2312"/>
                <w:color w:val="000000"/>
                <w:sz w:val="30"/>
              </w:rPr>
            </w:pPr>
          </w:p>
        </w:tc>
        <w:tc>
          <w:tcPr>
            <w:tcW w:w="2004" w:type="dxa"/>
            <w:tcBorders>
              <w:top w:val="single" w:color="000000" w:sz="4" w:space="0"/>
              <w:left w:val="single" w:color="000000" w:sz="4" w:space="0"/>
              <w:bottom w:val="single" w:color="000000" w:sz="4" w:space="0"/>
              <w:right w:val="single" w:color="000000" w:sz="4" w:space="0"/>
            </w:tcBorders>
          </w:tcPr>
          <w:p>
            <w:pPr>
              <w:spacing w:line="440" w:lineRule="exact"/>
              <w:ind w:firstLine="600" w:firstLineChars="200"/>
              <w:rPr>
                <w:rStyle w:val="17"/>
                <w:rFonts w:ascii="仿宋_GB2312" w:hAnsi="宋体" w:eastAsia="仿宋_GB2312"/>
                <w:color w:val="000000"/>
                <w:sz w:val="30"/>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39" w:hRule="atLeast"/>
        </w:trPr>
        <w:tc>
          <w:tcPr>
            <w:tcW w:w="935" w:type="dxa"/>
            <w:tcBorders>
              <w:top w:val="single" w:color="000000" w:sz="4" w:space="0"/>
              <w:left w:val="single" w:color="000000" w:sz="4" w:space="0"/>
              <w:bottom w:val="single" w:color="000000" w:sz="4" w:space="0"/>
              <w:right w:val="single" w:color="000000" w:sz="4" w:space="0"/>
            </w:tcBorders>
          </w:tcPr>
          <w:p>
            <w:pPr>
              <w:spacing w:line="440" w:lineRule="exact"/>
              <w:ind w:firstLine="600" w:firstLineChars="200"/>
              <w:rPr>
                <w:rStyle w:val="17"/>
                <w:rFonts w:ascii="仿宋_GB2312" w:hAnsi="宋体" w:eastAsia="仿宋_GB2312"/>
                <w:color w:val="000000"/>
                <w:sz w:val="30"/>
              </w:rPr>
            </w:pPr>
          </w:p>
        </w:tc>
        <w:tc>
          <w:tcPr>
            <w:tcW w:w="3456" w:type="dxa"/>
            <w:tcBorders>
              <w:top w:val="single" w:color="000000" w:sz="4" w:space="0"/>
              <w:left w:val="single" w:color="000000" w:sz="4" w:space="0"/>
              <w:bottom w:val="single" w:color="000000" w:sz="4" w:space="0"/>
              <w:right w:val="single" w:color="000000" w:sz="4" w:space="0"/>
            </w:tcBorders>
          </w:tcPr>
          <w:p>
            <w:pPr>
              <w:spacing w:line="440" w:lineRule="exact"/>
              <w:ind w:firstLine="600" w:firstLineChars="200"/>
              <w:rPr>
                <w:rStyle w:val="17"/>
                <w:rFonts w:ascii="仿宋_GB2312" w:hAnsi="宋体" w:eastAsia="仿宋_GB2312"/>
                <w:color w:val="000000"/>
                <w:sz w:val="30"/>
              </w:rPr>
            </w:pPr>
          </w:p>
        </w:tc>
        <w:tc>
          <w:tcPr>
            <w:tcW w:w="3456" w:type="dxa"/>
            <w:tcBorders>
              <w:top w:val="single" w:color="000000" w:sz="4" w:space="0"/>
              <w:left w:val="single" w:color="000000" w:sz="4" w:space="0"/>
              <w:bottom w:val="single" w:color="000000" w:sz="4" w:space="0"/>
              <w:right w:val="single" w:color="000000" w:sz="4" w:space="0"/>
            </w:tcBorders>
          </w:tcPr>
          <w:p>
            <w:pPr>
              <w:spacing w:line="440" w:lineRule="exact"/>
              <w:ind w:firstLine="600" w:firstLineChars="200"/>
              <w:rPr>
                <w:rStyle w:val="17"/>
                <w:rFonts w:ascii="仿宋_GB2312" w:hAnsi="宋体" w:eastAsia="仿宋_GB2312"/>
                <w:color w:val="000000"/>
                <w:sz w:val="30"/>
              </w:rPr>
            </w:pPr>
          </w:p>
        </w:tc>
        <w:tc>
          <w:tcPr>
            <w:tcW w:w="2004" w:type="dxa"/>
            <w:tcBorders>
              <w:top w:val="single" w:color="000000" w:sz="4" w:space="0"/>
              <w:left w:val="single" w:color="000000" w:sz="4" w:space="0"/>
              <w:bottom w:val="single" w:color="000000" w:sz="4" w:space="0"/>
              <w:right w:val="single" w:color="000000" w:sz="4" w:space="0"/>
            </w:tcBorders>
          </w:tcPr>
          <w:p>
            <w:pPr>
              <w:spacing w:line="440" w:lineRule="exact"/>
              <w:ind w:firstLine="600" w:firstLineChars="200"/>
              <w:rPr>
                <w:rStyle w:val="17"/>
                <w:rFonts w:ascii="仿宋_GB2312" w:hAnsi="宋体" w:eastAsia="仿宋_GB2312"/>
                <w:color w:val="000000"/>
                <w:sz w:val="30"/>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39" w:hRule="atLeast"/>
        </w:trPr>
        <w:tc>
          <w:tcPr>
            <w:tcW w:w="935" w:type="dxa"/>
            <w:tcBorders>
              <w:top w:val="single" w:color="000000" w:sz="4" w:space="0"/>
              <w:left w:val="single" w:color="000000" w:sz="4" w:space="0"/>
              <w:bottom w:val="single" w:color="000000" w:sz="4" w:space="0"/>
              <w:right w:val="single" w:color="000000" w:sz="4" w:space="0"/>
            </w:tcBorders>
          </w:tcPr>
          <w:p>
            <w:pPr>
              <w:spacing w:line="440" w:lineRule="exact"/>
              <w:ind w:firstLine="600" w:firstLineChars="200"/>
              <w:rPr>
                <w:rStyle w:val="17"/>
                <w:rFonts w:ascii="仿宋_GB2312" w:hAnsi="宋体" w:eastAsia="仿宋_GB2312"/>
                <w:color w:val="000000"/>
                <w:sz w:val="30"/>
              </w:rPr>
            </w:pPr>
          </w:p>
        </w:tc>
        <w:tc>
          <w:tcPr>
            <w:tcW w:w="3456" w:type="dxa"/>
            <w:tcBorders>
              <w:top w:val="single" w:color="000000" w:sz="4" w:space="0"/>
              <w:left w:val="single" w:color="000000" w:sz="4" w:space="0"/>
              <w:bottom w:val="single" w:color="000000" w:sz="4" w:space="0"/>
              <w:right w:val="single" w:color="000000" w:sz="4" w:space="0"/>
            </w:tcBorders>
          </w:tcPr>
          <w:p>
            <w:pPr>
              <w:spacing w:line="440" w:lineRule="exact"/>
              <w:ind w:firstLine="600" w:firstLineChars="200"/>
              <w:rPr>
                <w:rStyle w:val="17"/>
                <w:rFonts w:ascii="仿宋_GB2312" w:hAnsi="宋体" w:eastAsia="仿宋_GB2312"/>
                <w:color w:val="000000"/>
                <w:sz w:val="30"/>
              </w:rPr>
            </w:pPr>
          </w:p>
        </w:tc>
        <w:tc>
          <w:tcPr>
            <w:tcW w:w="3456" w:type="dxa"/>
            <w:tcBorders>
              <w:top w:val="single" w:color="000000" w:sz="4" w:space="0"/>
              <w:left w:val="single" w:color="000000" w:sz="4" w:space="0"/>
              <w:bottom w:val="single" w:color="000000" w:sz="4" w:space="0"/>
              <w:right w:val="single" w:color="000000" w:sz="4" w:space="0"/>
            </w:tcBorders>
          </w:tcPr>
          <w:p>
            <w:pPr>
              <w:spacing w:line="440" w:lineRule="exact"/>
              <w:ind w:firstLine="600" w:firstLineChars="200"/>
              <w:rPr>
                <w:rStyle w:val="17"/>
                <w:rFonts w:ascii="仿宋_GB2312" w:hAnsi="宋体" w:eastAsia="仿宋_GB2312"/>
                <w:color w:val="000000"/>
                <w:sz w:val="30"/>
              </w:rPr>
            </w:pPr>
          </w:p>
        </w:tc>
        <w:tc>
          <w:tcPr>
            <w:tcW w:w="2004" w:type="dxa"/>
            <w:tcBorders>
              <w:top w:val="single" w:color="000000" w:sz="4" w:space="0"/>
              <w:left w:val="single" w:color="000000" w:sz="4" w:space="0"/>
              <w:bottom w:val="single" w:color="000000" w:sz="4" w:space="0"/>
              <w:right w:val="single" w:color="000000" w:sz="4" w:space="0"/>
            </w:tcBorders>
          </w:tcPr>
          <w:p>
            <w:pPr>
              <w:spacing w:line="440" w:lineRule="exact"/>
              <w:ind w:firstLine="600" w:firstLineChars="200"/>
              <w:rPr>
                <w:rStyle w:val="17"/>
                <w:rFonts w:ascii="仿宋_GB2312" w:hAnsi="宋体" w:eastAsia="仿宋_GB2312"/>
                <w:color w:val="000000"/>
                <w:sz w:val="30"/>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39" w:hRule="atLeast"/>
        </w:trPr>
        <w:tc>
          <w:tcPr>
            <w:tcW w:w="935" w:type="dxa"/>
            <w:tcBorders>
              <w:top w:val="single" w:color="000000" w:sz="4" w:space="0"/>
              <w:left w:val="single" w:color="000000" w:sz="4" w:space="0"/>
              <w:bottom w:val="single" w:color="000000" w:sz="4" w:space="0"/>
              <w:right w:val="single" w:color="000000" w:sz="4" w:space="0"/>
            </w:tcBorders>
          </w:tcPr>
          <w:p>
            <w:pPr>
              <w:spacing w:line="440" w:lineRule="exact"/>
              <w:rPr>
                <w:rStyle w:val="17"/>
                <w:rFonts w:ascii="仿宋_GB2312" w:hAnsi="宋体" w:eastAsia="仿宋_GB2312"/>
                <w:color w:val="000000"/>
                <w:sz w:val="30"/>
              </w:rPr>
            </w:pPr>
          </w:p>
        </w:tc>
        <w:tc>
          <w:tcPr>
            <w:tcW w:w="3456" w:type="dxa"/>
            <w:tcBorders>
              <w:top w:val="single" w:color="000000" w:sz="4" w:space="0"/>
              <w:left w:val="single" w:color="000000" w:sz="4" w:space="0"/>
              <w:bottom w:val="single" w:color="000000" w:sz="4" w:space="0"/>
              <w:right w:val="single" w:color="000000" w:sz="4" w:space="0"/>
            </w:tcBorders>
          </w:tcPr>
          <w:p>
            <w:pPr>
              <w:spacing w:line="440" w:lineRule="exact"/>
              <w:ind w:firstLine="600" w:firstLineChars="200"/>
              <w:rPr>
                <w:rStyle w:val="17"/>
                <w:rFonts w:ascii="仿宋_GB2312" w:hAnsi="宋体" w:eastAsia="仿宋_GB2312"/>
                <w:color w:val="000000"/>
                <w:sz w:val="30"/>
              </w:rPr>
            </w:pPr>
          </w:p>
        </w:tc>
        <w:tc>
          <w:tcPr>
            <w:tcW w:w="3456" w:type="dxa"/>
            <w:tcBorders>
              <w:top w:val="single" w:color="000000" w:sz="4" w:space="0"/>
              <w:left w:val="single" w:color="000000" w:sz="4" w:space="0"/>
              <w:bottom w:val="single" w:color="000000" w:sz="4" w:space="0"/>
              <w:right w:val="single" w:color="000000" w:sz="4" w:space="0"/>
            </w:tcBorders>
          </w:tcPr>
          <w:p>
            <w:pPr>
              <w:spacing w:line="440" w:lineRule="exact"/>
              <w:ind w:firstLine="600" w:firstLineChars="200"/>
              <w:rPr>
                <w:rStyle w:val="17"/>
                <w:rFonts w:ascii="仿宋_GB2312" w:hAnsi="宋体" w:eastAsia="仿宋_GB2312"/>
                <w:color w:val="000000"/>
                <w:sz w:val="30"/>
              </w:rPr>
            </w:pPr>
          </w:p>
        </w:tc>
        <w:tc>
          <w:tcPr>
            <w:tcW w:w="2004" w:type="dxa"/>
            <w:tcBorders>
              <w:top w:val="single" w:color="000000" w:sz="4" w:space="0"/>
              <w:left w:val="single" w:color="000000" w:sz="4" w:space="0"/>
              <w:bottom w:val="single" w:color="000000" w:sz="4" w:space="0"/>
              <w:right w:val="single" w:color="000000" w:sz="4" w:space="0"/>
            </w:tcBorders>
          </w:tcPr>
          <w:p>
            <w:pPr>
              <w:spacing w:line="440" w:lineRule="exact"/>
              <w:ind w:firstLine="600" w:firstLineChars="200"/>
              <w:rPr>
                <w:rStyle w:val="17"/>
                <w:rFonts w:ascii="仿宋_GB2312" w:hAnsi="宋体" w:eastAsia="仿宋_GB2312"/>
                <w:color w:val="000000"/>
                <w:sz w:val="30"/>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39" w:hRule="atLeast"/>
        </w:trPr>
        <w:tc>
          <w:tcPr>
            <w:tcW w:w="935" w:type="dxa"/>
            <w:tcBorders>
              <w:top w:val="single" w:color="000000" w:sz="4" w:space="0"/>
              <w:left w:val="single" w:color="000000" w:sz="4" w:space="0"/>
              <w:bottom w:val="single" w:color="000000" w:sz="4" w:space="0"/>
              <w:right w:val="single" w:color="000000" w:sz="4" w:space="0"/>
            </w:tcBorders>
          </w:tcPr>
          <w:p>
            <w:pPr>
              <w:spacing w:line="440" w:lineRule="exact"/>
              <w:ind w:firstLine="600" w:firstLineChars="200"/>
              <w:rPr>
                <w:rStyle w:val="17"/>
                <w:rFonts w:ascii="仿宋_GB2312" w:hAnsi="宋体" w:eastAsia="仿宋_GB2312"/>
                <w:color w:val="000000"/>
                <w:sz w:val="30"/>
              </w:rPr>
            </w:pPr>
          </w:p>
        </w:tc>
        <w:tc>
          <w:tcPr>
            <w:tcW w:w="3456" w:type="dxa"/>
            <w:tcBorders>
              <w:top w:val="single" w:color="000000" w:sz="4" w:space="0"/>
              <w:left w:val="single" w:color="000000" w:sz="4" w:space="0"/>
              <w:bottom w:val="single" w:color="000000" w:sz="4" w:space="0"/>
              <w:right w:val="single" w:color="000000" w:sz="4" w:space="0"/>
            </w:tcBorders>
          </w:tcPr>
          <w:p>
            <w:pPr>
              <w:spacing w:line="440" w:lineRule="exact"/>
              <w:ind w:firstLine="600" w:firstLineChars="200"/>
              <w:rPr>
                <w:rStyle w:val="17"/>
                <w:rFonts w:ascii="仿宋_GB2312" w:hAnsi="宋体" w:eastAsia="仿宋_GB2312"/>
                <w:color w:val="000000"/>
                <w:sz w:val="30"/>
              </w:rPr>
            </w:pPr>
          </w:p>
        </w:tc>
        <w:tc>
          <w:tcPr>
            <w:tcW w:w="3456" w:type="dxa"/>
            <w:tcBorders>
              <w:top w:val="single" w:color="000000" w:sz="4" w:space="0"/>
              <w:left w:val="single" w:color="000000" w:sz="4" w:space="0"/>
              <w:bottom w:val="single" w:color="000000" w:sz="4" w:space="0"/>
              <w:right w:val="single" w:color="000000" w:sz="4" w:space="0"/>
            </w:tcBorders>
          </w:tcPr>
          <w:p>
            <w:pPr>
              <w:spacing w:line="440" w:lineRule="exact"/>
              <w:ind w:firstLine="600" w:firstLineChars="200"/>
              <w:rPr>
                <w:rStyle w:val="17"/>
                <w:rFonts w:ascii="仿宋_GB2312" w:hAnsi="宋体" w:eastAsia="仿宋_GB2312"/>
                <w:color w:val="000000"/>
                <w:sz w:val="30"/>
              </w:rPr>
            </w:pPr>
          </w:p>
        </w:tc>
        <w:tc>
          <w:tcPr>
            <w:tcW w:w="2004" w:type="dxa"/>
            <w:tcBorders>
              <w:top w:val="single" w:color="000000" w:sz="4" w:space="0"/>
              <w:left w:val="single" w:color="000000" w:sz="4" w:space="0"/>
              <w:bottom w:val="single" w:color="000000" w:sz="4" w:space="0"/>
              <w:right w:val="single" w:color="000000" w:sz="4" w:space="0"/>
            </w:tcBorders>
          </w:tcPr>
          <w:p>
            <w:pPr>
              <w:spacing w:line="440" w:lineRule="exact"/>
              <w:ind w:firstLine="600" w:firstLineChars="200"/>
              <w:rPr>
                <w:rStyle w:val="17"/>
                <w:rFonts w:ascii="仿宋_GB2312" w:hAnsi="宋体" w:eastAsia="仿宋_GB2312"/>
                <w:color w:val="000000"/>
                <w:sz w:val="30"/>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39" w:hRule="atLeast"/>
        </w:trPr>
        <w:tc>
          <w:tcPr>
            <w:tcW w:w="935" w:type="dxa"/>
            <w:tcBorders>
              <w:top w:val="single" w:color="000000" w:sz="4" w:space="0"/>
              <w:left w:val="single" w:color="000000" w:sz="4" w:space="0"/>
              <w:bottom w:val="single" w:color="000000" w:sz="4" w:space="0"/>
              <w:right w:val="single" w:color="000000" w:sz="4" w:space="0"/>
            </w:tcBorders>
          </w:tcPr>
          <w:p>
            <w:pPr>
              <w:spacing w:line="440" w:lineRule="exact"/>
              <w:ind w:firstLine="600" w:firstLineChars="200"/>
              <w:rPr>
                <w:rStyle w:val="17"/>
                <w:rFonts w:ascii="仿宋_GB2312" w:hAnsi="宋体" w:eastAsia="仿宋_GB2312"/>
                <w:color w:val="000000"/>
                <w:sz w:val="30"/>
              </w:rPr>
            </w:pPr>
          </w:p>
        </w:tc>
        <w:tc>
          <w:tcPr>
            <w:tcW w:w="3456" w:type="dxa"/>
            <w:tcBorders>
              <w:top w:val="single" w:color="000000" w:sz="4" w:space="0"/>
              <w:left w:val="single" w:color="000000" w:sz="4" w:space="0"/>
              <w:bottom w:val="single" w:color="000000" w:sz="4" w:space="0"/>
              <w:right w:val="single" w:color="000000" w:sz="4" w:space="0"/>
            </w:tcBorders>
          </w:tcPr>
          <w:p>
            <w:pPr>
              <w:spacing w:line="440" w:lineRule="exact"/>
              <w:ind w:firstLine="600" w:firstLineChars="200"/>
              <w:rPr>
                <w:rStyle w:val="17"/>
                <w:rFonts w:ascii="仿宋_GB2312" w:hAnsi="宋体" w:eastAsia="仿宋_GB2312"/>
                <w:color w:val="000000"/>
                <w:sz w:val="30"/>
              </w:rPr>
            </w:pPr>
          </w:p>
        </w:tc>
        <w:tc>
          <w:tcPr>
            <w:tcW w:w="3456" w:type="dxa"/>
            <w:tcBorders>
              <w:top w:val="single" w:color="000000" w:sz="4" w:space="0"/>
              <w:left w:val="single" w:color="000000" w:sz="4" w:space="0"/>
              <w:bottom w:val="single" w:color="000000" w:sz="4" w:space="0"/>
              <w:right w:val="single" w:color="000000" w:sz="4" w:space="0"/>
            </w:tcBorders>
          </w:tcPr>
          <w:p>
            <w:pPr>
              <w:spacing w:line="440" w:lineRule="exact"/>
              <w:ind w:firstLine="600" w:firstLineChars="200"/>
              <w:rPr>
                <w:rStyle w:val="17"/>
                <w:rFonts w:ascii="仿宋_GB2312" w:hAnsi="宋体" w:eastAsia="仿宋_GB2312"/>
                <w:color w:val="000000"/>
                <w:sz w:val="30"/>
              </w:rPr>
            </w:pPr>
          </w:p>
        </w:tc>
        <w:tc>
          <w:tcPr>
            <w:tcW w:w="2004" w:type="dxa"/>
            <w:tcBorders>
              <w:top w:val="single" w:color="000000" w:sz="4" w:space="0"/>
              <w:left w:val="single" w:color="000000" w:sz="4" w:space="0"/>
              <w:bottom w:val="single" w:color="000000" w:sz="4" w:space="0"/>
              <w:right w:val="single" w:color="000000" w:sz="4" w:space="0"/>
            </w:tcBorders>
          </w:tcPr>
          <w:p>
            <w:pPr>
              <w:spacing w:line="440" w:lineRule="exact"/>
              <w:ind w:firstLine="600" w:firstLineChars="200"/>
              <w:rPr>
                <w:rStyle w:val="17"/>
                <w:rFonts w:ascii="仿宋_GB2312" w:hAnsi="宋体" w:eastAsia="仿宋_GB2312"/>
                <w:color w:val="000000"/>
                <w:sz w:val="30"/>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39" w:hRule="atLeast"/>
        </w:trPr>
        <w:tc>
          <w:tcPr>
            <w:tcW w:w="935" w:type="dxa"/>
            <w:tcBorders>
              <w:top w:val="single" w:color="000000" w:sz="4" w:space="0"/>
              <w:left w:val="single" w:color="000000" w:sz="4" w:space="0"/>
              <w:bottom w:val="single" w:color="000000" w:sz="4" w:space="0"/>
              <w:right w:val="single" w:color="000000" w:sz="4" w:space="0"/>
            </w:tcBorders>
          </w:tcPr>
          <w:p>
            <w:pPr>
              <w:spacing w:line="440" w:lineRule="exact"/>
              <w:ind w:firstLine="600" w:firstLineChars="200"/>
              <w:rPr>
                <w:rStyle w:val="17"/>
                <w:rFonts w:ascii="仿宋_GB2312" w:hAnsi="宋体" w:eastAsia="仿宋_GB2312"/>
                <w:color w:val="000000"/>
                <w:sz w:val="30"/>
              </w:rPr>
            </w:pPr>
          </w:p>
        </w:tc>
        <w:tc>
          <w:tcPr>
            <w:tcW w:w="3456" w:type="dxa"/>
            <w:tcBorders>
              <w:top w:val="single" w:color="000000" w:sz="4" w:space="0"/>
              <w:left w:val="single" w:color="000000" w:sz="4" w:space="0"/>
              <w:bottom w:val="single" w:color="000000" w:sz="4" w:space="0"/>
              <w:right w:val="single" w:color="000000" w:sz="4" w:space="0"/>
            </w:tcBorders>
          </w:tcPr>
          <w:p>
            <w:pPr>
              <w:spacing w:line="440" w:lineRule="exact"/>
              <w:ind w:firstLine="600" w:firstLineChars="200"/>
              <w:rPr>
                <w:rStyle w:val="17"/>
                <w:rFonts w:ascii="仿宋_GB2312" w:hAnsi="宋体" w:eastAsia="仿宋_GB2312"/>
                <w:color w:val="000000"/>
                <w:sz w:val="30"/>
              </w:rPr>
            </w:pPr>
          </w:p>
        </w:tc>
        <w:tc>
          <w:tcPr>
            <w:tcW w:w="3456" w:type="dxa"/>
            <w:tcBorders>
              <w:top w:val="single" w:color="000000" w:sz="4" w:space="0"/>
              <w:left w:val="single" w:color="000000" w:sz="4" w:space="0"/>
              <w:bottom w:val="single" w:color="000000" w:sz="4" w:space="0"/>
              <w:right w:val="single" w:color="000000" w:sz="4" w:space="0"/>
            </w:tcBorders>
          </w:tcPr>
          <w:p>
            <w:pPr>
              <w:spacing w:line="440" w:lineRule="exact"/>
              <w:ind w:firstLine="600" w:firstLineChars="200"/>
              <w:rPr>
                <w:rStyle w:val="17"/>
                <w:rFonts w:ascii="仿宋_GB2312" w:hAnsi="宋体" w:eastAsia="仿宋_GB2312"/>
                <w:color w:val="000000"/>
                <w:sz w:val="30"/>
              </w:rPr>
            </w:pPr>
          </w:p>
        </w:tc>
        <w:tc>
          <w:tcPr>
            <w:tcW w:w="2004" w:type="dxa"/>
            <w:tcBorders>
              <w:top w:val="single" w:color="000000" w:sz="4" w:space="0"/>
              <w:left w:val="single" w:color="000000" w:sz="4" w:space="0"/>
              <w:bottom w:val="single" w:color="000000" w:sz="4" w:space="0"/>
              <w:right w:val="single" w:color="000000" w:sz="4" w:space="0"/>
            </w:tcBorders>
          </w:tcPr>
          <w:p>
            <w:pPr>
              <w:spacing w:line="440" w:lineRule="exact"/>
              <w:ind w:firstLine="600" w:firstLineChars="200"/>
              <w:rPr>
                <w:rStyle w:val="17"/>
                <w:rFonts w:ascii="仿宋_GB2312" w:hAnsi="宋体" w:eastAsia="仿宋_GB2312"/>
                <w:color w:val="000000"/>
                <w:sz w:val="30"/>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39" w:hRule="atLeast"/>
        </w:trPr>
        <w:tc>
          <w:tcPr>
            <w:tcW w:w="935" w:type="dxa"/>
            <w:tcBorders>
              <w:top w:val="single" w:color="000000" w:sz="4" w:space="0"/>
              <w:left w:val="single" w:color="000000" w:sz="4" w:space="0"/>
              <w:bottom w:val="single" w:color="000000" w:sz="4" w:space="0"/>
              <w:right w:val="single" w:color="000000" w:sz="4" w:space="0"/>
            </w:tcBorders>
          </w:tcPr>
          <w:p>
            <w:pPr>
              <w:spacing w:line="440" w:lineRule="exact"/>
              <w:ind w:firstLine="600" w:firstLineChars="200"/>
              <w:rPr>
                <w:rStyle w:val="17"/>
                <w:rFonts w:ascii="仿宋_GB2312" w:hAnsi="宋体" w:eastAsia="仿宋_GB2312"/>
                <w:color w:val="000000"/>
                <w:sz w:val="30"/>
              </w:rPr>
            </w:pPr>
          </w:p>
        </w:tc>
        <w:tc>
          <w:tcPr>
            <w:tcW w:w="3456" w:type="dxa"/>
            <w:tcBorders>
              <w:top w:val="single" w:color="000000" w:sz="4" w:space="0"/>
              <w:left w:val="single" w:color="000000" w:sz="4" w:space="0"/>
              <w:bottom w:val="single" w:color="000000" w:sz="4" w:space="0"/>
              <w:right w:val="single" w:color="000000" w:sz="4" w:space="0"/>
            </w:tcBorders>
          </w:tcPr>
          <w:p>
            <w:pPr>
              <w:spacing w:line="440" w:lineRule="exact"/>
              <w:ind w:firstLine="600" w:firstLineChars="200"/>
              <w:rPr>
                <w:rStyle w:val="17"/>
                <w:rFonts w:ascii="仿宋_GB2312" w:hAnsi="宋体" w:eastAsia="仿宋_GB2312"/>
                <w:color w:val="000000"/>
                <w:sz w:val="30"/>
              </w:rPr>
            </w:pPr>
          </w:p>
        </w:tc>
        <w:tc>
          <w:tcPr>
            <w:tcW w:w="3456" w:type="dxa"/>
            <w:tcBorders>
              <w:top w:val="single" w:color="000000" w:sz="4" w:space="0"/>
              <w:left w:val="single" w:color="000000" w:sz="4" w:space="0"/>
              <w:bottom w:val="single" w:color="000000" w:sz="4" w:space="0"/>
              <w:right w:val="single" w:color="000000" w:sz="4" w:space="0"/>
            </w:tcBorders>
          </w:tcPr>
          <w:p>
            <w:pPr>
              <w:spacing w:line="440" w:lineRule="exact"/>
              <w:ind w:firstLine="600" w:firstLineChars="200"/>
              <w:rPr>
                <w:rStyle w:val="17"/>
                <w:rFonts w:ascii="仿宋_GB2312" w:hAnsi="宋体" w:eastAsia="仿宋_GB2312"/>
                <w:color w:val="000000"/>
                <w:sz w:val="30"/>
              </w:rPr>
            </w:pPr>
          </w:p>
        </w:tc>
        <w:tc>
          <w:tcPr>
            <w:tcW w:w="2004" w:type="dxa"/>
            <w:tcBorders>
              <w:top w:val="single" w:color="000000" w:sz="4" w:space="0"/>
              <w:left w:val="single" w:color="000000" w:sz="4" w:space="0"/>
              <w:bottom w:val="single" w:color="000000" w:sz="4" w:space="0"/>
              <w:right w:val="single" w:color="000000" w:sz="4" w:space="0"/>
            </w:tcBorders>
          </w:tcPr>
          <w:p>
            <w:pPr>
              <w:spacing w:line="440" w:lineRule="exact"/>
              <w:ind w:firstLine="600" w:firstLineChars="200"/>
              <w:rPr>
                <w:rStyle w:val="17"/>
                <w:rFonts w:ascii="仿宋_GB2312" w:hAnsi="宋体" w:eastAsia="仿宋_GB2312"/>
                <w:color w:val="000000"/>
                <w:sz w:val="30"/>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39" w:hRule="atLeast"/>
        </w:trPr>
        <w:tc>
          <w:tcPr>
            <w:tcW w:w="935" w:type="dxa"/>
            <w:tcBorders>
              <w:top w:val="single" w:color="000000" w:sz="4" w:space="0"/>
              <w:left w:val="single" w:color="000000" w:sz="4" w:space="0"/>
              <w:bottom w:val="single" w:color="000000" w:sz="4" w:space="0"/>
              <w:right w:val="single" w:color="000000" w:sz="4" w:space="0"/>
            </w:tcBorders>
          </w:tcPr>
          <w:p>
            <w:pPr>
              <w:spacing w:line="440" w:lineRule="exact"/>
              <w:ind w:firstLine="600" w:firstLineChars="200"/>
              <w:rPr>
                <w:rStyle w:val="17"/>
                <w:rFonts w:ascii="仿宋_GB2312" w:hAnsi="宋体" w:eastAsia="仿宋_GB2312"/>
                <w:color w:val="000000"/>
                <w:sz w:val="30"/>
              </w:rPr>
            </w:pPr>
          </w:p>
        </w:tc>
        <w:tc>
          <w:tcPr>
            <w:tcW w:w="3456" w:type="dxa"/>
            <w:tcBorders>
              <w:top w:val="single" w:color="000000" w:sz="4" w:space="0"/>
              <w:left w:val="single" w:color="000000" w:sz="4" w:space="0"/>
              <w:bottom w:val="single" w:color="000000" w:sz="4" w:space="0"/>
              <w:right w:val="single" w:color="000000" w:sz="4" w:space="0"/>
            </w:tcBorders>
          </w:tcPr>
          <w:p>
            <w:pPr>
              <w:spacing w:line="440" w:lineRule="exact"/>
              <w:ind w:firstLine="600" w:firstLineChars="200"/>
              <w:rPr>
                <w:rStyle w:val="17"/>
                <w:rFonts w:ascii="仿宋_GB2312" w:hAnsi="宋体" w:eastAsia="仿宋_GB2312"/>
                <w:color w:val="000000"/>
                <w:sz w:val="30"/>
              </w:rPr>
            </w:pPr>
          </w:p>
        </w:tc>
        <w:tc>
          <w:tcPr>
            <w:tcW w:w="3456" w:type="dxa"/>
            <w:tcBorders>
              <w:top w:val="single" w:color="000000" w:sz="4" w:space="0"/>
              <w:left w:val="single" w:color="000000" w:sz="4" w:space="0"/>
              <w:bottom w:val="single" w:color="000000" w:sz="4" w:space="0"/>
              <w:right w:val="single" w:color="000000" w:sz="4" w:space="0"/>
            </w:tcBorders>
          </w:tcPr>
          <w:p>
            <w:pPr>
              <w:spacing w:line="440" w:lineRule="exact"/>
              <w:ind w:firstLine="600" w:firstLineChars="200"/>
              <w:rPr>
                <w:rStyle w:val="17"/>
                <w:rFonts w:ascii="仿宋_GB2312" w:hAnsi="宋体" w:eastAsia="仿宋_GB2312"/>
                <w:color w:val="000000"/>
                <w:sz w:val="30"/>
              </w:rPr>
            </w:pPr>
          </w:p>
        </w:tc>
        <w:tc>
          <w:tcPr>
            <w:tcW w:w="2004" w:type="dxa"/>
            <w:tcBorders>
              <w:top w:val="single" w:color="000000" w:sz="4" w:space="0"/>
              <w:left w:val="single" w:color="000000" w:sz="4" w:space="0"/>
              <w:bottom w:val="single" w:color="000000" w:sz="4" w:space="0"/>
              <w:right w:val="single" w:color="000000" w:sz="4" w:space="0"/>
            </w:tcBorders>
          </w:tcPr>
          <w:p>
            <w:pPr>
              <w:spacing w:line="440" w:lineRule="exact"/>
              <w:ind w:firstLine="600" w:firstLineChars="200"/>
              <w:rPr>
                <w:rStyle w:val="17"/>
                <w:rFonts w:ascii="仿宋_GB2312" w:hAnsi="宋体" w:eastAsia="仿宋_GB2312"/>
                <w:color w:val="000000"/>
                <w:sz w:val="30"/>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39" w:hRule="atLeast"/>
        </w:trPr>
        <w:tc>
          <w:tcPr>
            <w:tcW w:w="935" w:type="dxa"/>
            <w:tcBorders>
              <w:top w:val="single" w:color="000000" w:sz="4" w:space="0"/>
              <w:left w:val="single" w:color="000000" w:sz="4" w:space="0"/>
              <w:bottom w:val="single" w:color="000000" w:sz="4" w:space="0"/>
              <w:right w:val="single" w:color="000000" w:sz="4" w:space="0"/>
            </w:tcBorders>
          </w:tcPr>
          <w:p>
            <w:pPr>
              <w:spacing w:line="440" w:lineRule="exact"/>
              <w:ind w:firstLine="600" w:firstLineChars="200"/>
              <w:rPr>
                <w:rStyle w:val="17"/>
                <w:rFonts w:ascii="仿宋_GB2312" w:hAnsi="宋体" w:eastAsia="仿宋_GB2312"/>
                <w:color w:val="000000"/>
                <w:sz w:val="30"/>
              </w:rPr>
            </w:pPr>
          </w:p>
        </w:tc>
        <w:tc>
          <w:tcPr>
            <w:tcW w:w="3456" w:type="dxa"/>
            <w:tcBorders>
              <w:top w:val="single" w:color="000000" w:sz="4" w:space="0"/>
              <w:left w:val="single" w:color="000000" w:sz="4" w:space="0"/>
              <w:bottom w:val="single" w:color="000000" w:sz="4" w:space="0"/>
              <w:right w:val="single" w:color="000000" w:sz="4" w:space="0"/>
            </w:tcBorders>
          </w:tcPr>
          <w:p>
            <w:pPr>
              <w:spacing w:line="440" w:lineRule="exact"/>
              <w:ind w:firstLine="600" w:firstLineChars="200"/>
              <w:rPr>
                <w:rStyle w:val="17"/>
                <w:rFonts w:ascii="仿宋_GB2312" w:hAnsi="宋体" w:eastAsia="仿宋_GB2312"/>
                <w:color w:val="000000"/>
                <w:sz w:val="30"/>
              </w:rPr>
            </w:pPr>
          </w:p>
        </w:tc>
        <w:tc>
          <w:tcPr>
            <w:tcW w:w="3456" w:type="dxa"/>
            <w:tcBorders>
              <w:top w:val="single" w:color="000000" w:sz="4" w:space="0"/>
              <w:left w:val="single" w:color="000000" w:sz="4" w:space="0"/>
              <w:bottom w:val="single" w:color="000000" w:sz="4" w:space="0"/>
              <w:right w:val="single" w:color="000000" w:sz="4" w:space="0"/>
            </w:tcBorders>
          </w:tcPr>
          <w:p>
            <w:pPr>
              <w:spacing w:line="440" w:lineRule="exact"/>
              <w:ind w:firstLine="600" w:firstLineChars="200"/>
              <w:rPr>
                <w:rStyle w:val="17"/>
                <w:rFonts w:ascii="仿宋_GB2312" w:hAnsi="宋体" w:eastAsia="仿宋_GB2312"/>
                <w:color w:val="000000"/>
                <w:sz w:val="30"/>
              </w:rPr>
            </w:pPr>
          </w:p>
        </w:tc>
        <w:tc>
          <w:tcPr>
            <w:tcW w:w="2004" w:type="dxa"/>
            <w:tcBorders>
              <w:top w:val="single" w:color="000000" w:sz="4" w:space="0"/>
              <w:left w:val="single" w:color="000000" w:sz="4" w:space="0"/>
              <w:bottom w:val="single" w:color="000000" w:sz="4" w:space="0"/>
              <w:right w:val="single" w:color="000000" w:sz="4" w:space="0"/>
            </w:tcBorders>
          </w:tcPr>
          <w:p>
            <w:pPr>
              <w:spacing w:line="440" w:lineRule="exact"/>
              <w:ind w:firstLine="600" w:firstLineChars="200"/>
              <w:rPr>
                <w:rStyle w:val="17"/>
                <w:rFonts w:ascii="仿宋_GB2312" w:hAnsi="宋体" w:eastAsia="仿宋_GB2312"/>
                <w:color w:val="000000"/>
                <w:sz w:val="30"/>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39" w:hRule="atLeast"/>
        </w:trPr>
        <w:tc>
          <w:tcPr>
            <w:tcW w:w="935" w:type="dxa"/>
            <w:tcBorders>
              <w:top w:val="single" w:color="000000" w:sz="4" w:space="0"/>
              <w:left w:val="single" w:color="000000" w:sz="4" w:space="0"/>
              <w:bottom w:val="single" w:color="000000" w:sz="4" w:space="0"/>
              <w:right w:val="single" w:color="000000" w:sz="4" w:space="0"/>
            </w:tcBorders>
          </w:tcPr>
          <w:p>
            <w:pPr>
              <w:spacing w:line="440" w:lineRule="exact"/>
              <w:ind w:firstLine="600" w:firstLineChars="200"/>
              <w:rPr>
                <w:rStyle w:val="17"/>
                <w:rFonts w:ascii="仿宋_GB2312" w:hAnsi="宋体" w:eastAsia="仿宋_GB2312"/>
                <w:color w:val="000000"/>
                <w:sz w:val="30"/>
              </w:rPr>
            </w:pPr>
          </w:p>
        </w:tc>
        <w:tc>
          <w:tcPr>
            <w:tcW w:w="3456" w:type="dxa"/>
            <w:tcBorders>
              <w:top w:val="single" w:color="000000" w:sz="4" w:space="0"/>
              <w:left w:val="single" w:color="000000" w:sz="4" w:space="0"/>
              <w:bottom w:val="single" w:color="000000" w:sz="4" w:space="0"/>
              <w:right w:val="single" w:color="000000" w:sz="4" w:space="0"/>
            </w:tcBorders>
          </w:tcPr>
          <w:p>
            <w:pPr>
              <w:spacing w:line="440" w:lineRule="exact"/>
              <w:ind w:firstLine="600" w:firstLineChars="200"/>
              <w:rPr>
                <w:rStyle w:val="17"/>
                <w:rFonts w:ascii="仿宋_GB2312" w:hAnsi="宋体" w:eastAsia="仿宋_GB2312"/>
                <w:color w:val="000000"/>
                <w:sz w:val="30"/>
              </w:rPr>
            </w:pPr>
          </w:p>
        </w:tc>
        <w:tc>
          <w:tcPr>
            <w:tcW w:w="3456" w:type="dxa"/>
            <w:tcBorders>
              <w:top w:val="single" w:color="000000" w:sz="4" w:space="0"/>
              <w:left w:val="single" w:color="000000" w:sz="4" w:space="0"/>
              <w:bottom w:val="single" w:color="000000" w:sz="4" w:space="0"/>
              <w:right w:val="single" w:color="000000" w:sz="4" w:space="0"/>
            </w:tcBorders>
          </w:tcPr>
          <w:p>
            <w:pPr>
              <w:spacing w:line="440" w:lineRule="exact"/>
              <w:ind w:firstLine="600" w:firstLineChars="200"/>
              <w:rPr>
                <w:rStyle w:val="17"/>
                <w:rFonts w:ascii="仿宋_GB2312" w:hAnsi="宋体" w:eastAsia="仿宋_GB2312"/>
                <w:color w:val="000000"/>
                <w:sz w:val="30"/>
              </w:rPr>
            </w:pPr>
          </w:p>
        </w:tc>
        <w:tc>
          <w:tcPr>
            <w:tcW w:w="2004" w:type="dxa"/>
            <w:tcBorders>
              <w:top w:val="single" w:color="000000" w:sz="4" w:space="0"/>
              <w:left w:val="single" w:color="000000" w:sz="4" w:space="0"/>
              <w:bottom w:val="single" w:color="000000" w:sz="4" w:space="0"/>
              <w:right w:val="single" w:color="000000" w:sz="4" w:space="0"/>
            </w:tcBorders>
          </w:tcPr>
          <w:p>
            <w:pPr>
              <w:spacing w:line="440" w:lineRule="exact"/>
              <w:ind w:firstLine="600" w:firstLineChars="200"/>
              <w:rPr>
                <w:rStyle w:val="17"/>
                <w:rFonts w:ascii="仿宋_GB2312" w:hAnsi="宋体" w:eastAsia="仿宋_GB2312"/>
                <w:color w:val="000000"/>
                <w:sz w:val="30"/>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39" w:hRule="atLeast"/>
        </w:trPr>
        <w:tc>
          <w:tcPr>
            <w:tcW w:w="935" w:type="dxa"/>
            <w:tcBorders>
              <w:top w:val="single" w:color="000000" w:sz="4" w:space="0"/>
              <w:left w:val="single" w:color="000000" w:sz="4" w:space="0"/>
              <w:bottom w:val="single" w:color="000000" w:sz="4" w:space="0"/>
              <w:right w:val="single" w:color="000000" w:sz="4" w:space="0"/>
            </w:tcBorders>
          </w:tcPr>
          <w:p>
            <w:pPr>
              <w:spacing w:line="440" w:lineRule="exact"/>
              <w:ind w:firstLine="600" w:firstLineChars="200"/>
              <w:rPr>
                <w:rStyle w:val="17"/>
                <w:rFonts w:ascii="仿宋_GB2312" w:hAnsi="宋体" w:eastAsia="仿宋_GB2312"/>
                <w:color w:val="000000"/>
                <w:sz w:val="30"/>
              </w:rPr>
            </w:pPr>
          </w:p>
        </w:tc>
        <w:tc>
          <w:tcPr>
            <w:tcW w:w="3456" w:type="dxa"/>
            <w:tcBorders>
              <w:top w:val="single" w:color="000000" w:sz="4" w:space="0"/>
              <w:left w:val="single" w:color="000000" w:sz="4" w:space="0"/>
              <w:bottom w:val="single" w:color="000000" w:sz="4" w:space="0"/>
              <w:right w:val="single" w:color="000000" w:sz="4" w:space="0"/>
            </w:tcBorders>
          </w:tcPr>
          <w:p>
            <w:pPr>
              <w:spacing w:line="440" w:lineRule="exact"/>
              <w:ind w:firstLine="600" w:firstLineChars="200"/>
              <w:rPr>
                <w:rStyle w:val="17"/>
                <w:rFonts w:ascii="仿宋_GB2312" w:hAnsi="宋体" w:eastAsia="仿宋_GB2312"/>
                <w:color w:val="000000"/>
                <w:sz w:val="30"/>
              </w:rPr>
            </w:pPr>
          </w:p>
        </w:tc>
        <w:tc>
          <w:tcPr>
            <w:tcW w:w="3456" w:type="dxa"/>
            <w:tcBorders>
              <w:top w:val="single" w:color="000000" w:sz="4" w:space="0"/>
              <w:left w:val="single" w:color="000000" w:sz="4" w:space="0"/>
              <w:bottom w:val="single" w:color="000000" w:sz="4" w:space="0"/>
              <w:right w:val="single" w:color="000000" w:sz="4" w:space="0"/>
            </w:tcBorders>
          </w:tcPr>
          <w:p>
            <w:pPr>
              <w:spacing w:line="440" w:lineRule="exact"/>
              <w:ind w:firstLine="600" w:firstLineChars="200"/>
              <w:rPr>
                <w:rStyle w:val="17"/>
                <w:rFonts w:ascii="仿宋_GB2312" w:hAnsi="宋体" w:eastAsia="仿宋_GB2312"/>
                <w:color w:val="000000"/>
                <w:sz w:val="30"/>
              </w:rPr>
            </w:pPr>
          </w:p>
        </w:tc>
        <w:tc>
          <w:tcPr>
            <w:tcW w:w="2004" w:type="dxa"/>
            <w:tcBorders>
              <w:top w:val="single" w:color="000000" w:sz="4" w:space="0"/>
              <w:left w:val="single" w:color="000000" w:sz="4" w:space="0"/>
              <w:bottom w:val="single" w:color="000000" w:sz="4" w:space="0"/>
              <w:right w:val="single" w:color="000000" w:sz="4" w:space="0"/>
            </w:tcBorders>
          </w:tcPr>
          <w:p>
            <w:pPr>
              <w:spacing w:line="440" w:lineRule="exact"/>
              <w:ind w:firstLine="600" w:firstLineChars="200"/>
              <w:rPr>
                <w:rStyle w:val="17"/>
                <w:rFonts w:ascii="仿宋_GB2312" w:hAnsi="宋体" w:eastAsia="仿宋_GB2312"/>
                <w:color w:val="000000"/>
                <w:sz w:val="30"/>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39" w:hRule="atLeast"/>
        </w:trPr>
        <w:tc>
          <w:tcPr>
            <w:tcW w:w="935" w:type="dxa"/>
            <w:tcBorders>
              <w:top w:val="single" w:color="000000" w:sz="4" w:space="0"/>
              <w:left w:val="single" w:color="000000" w:sz="4" w:space="0"/>
              <w:bottom w:val="single" w:color="000000" w:sz="4" w:space="0"/>
              <w:right w:val="single" w:color="000000" w:sz="4" w:space="0"/>
            </w:tcBorders>
          </w:tcPr>
          <w:p>
            <w:pPr>
              <w:spacing w:line="440" w:lineRule="exact"/>
              <w:ind w:firstLine="600" w:firstLineChars="200"/>
              <w:rPr>
                <w:rStyle w:val="17"/>
                <w:rFonts w:ascii="仿宋_GB2312" w:hAnsi="宋体" w:eastAsia="仿宋_GB2312"/>
                <w:color w:val="000000"/>
                <w:sz w:val="30"/>
              </w:rPr>
            </w:pPr>
          </w:p>
        </w:tc>
        <w:tc>
          <w:tcPr>
            <w:tcW w:w="3456" w:type="dxa"/>
            <w:tcBorders>
              <w:top w:val="single" w:color="000000" w:sz="4" w:space="0"/>
              <w:left w:val="single" w:color="000000" w:sz="4" w:space="0"/>
              <w:bottom w:val="single" w:color="000000" w:sz="4" w:space="0"/>
              <w:right w:val="single" w:color="000000" w:sz="4" w:space="0"/>
            </w:tcBorders>
          </w:tcPr>
          <w:p>
            <w:pPr>
              <w:spacing w:line="440" w:lineRule="exact"/>
              <w:ind w:firstLine="600" w:firstLineChars="200"/>
              <w:rPr>
                <w:rStyle w:val="17"/>
                <w:rFonts w:ascii="仿宋_GB2312" w:hAnsi="宋体" w:eastAsia="仿宋_GB2312"/>
                <w:color w:val="000000"/>
                <w:sz w:val="30"/>
              </w:rPr>
            </w:pPr>
          </w:p>
        </w:tc>
        <w:tc>
          <w:tcPr>
            <w:tcW w:w="3456" w:type="dxa"/>
            <w:tcBorders>
              <w:top w:val="single" w:color="000000" w:sz="4" w:space="0"/>
              <w:left w:val="single" w:color="000000" w:sz="4" w:space="0"/>
              <w:bottom w:val="single" w:color="000000" w:sz="4" w:space="0"/>
              <w:right w:val="single" w:color="000000" w:sz="4" w:space="0"/>
            </w:tcBorders>
          </w:tcPr>
          <w:p>
            <w:pPr>
              <w:spacing w:line="440" w:lineRule="exact"/>
              <w:ind w:firstLine="600" w:firstLineChars="200"/>
              <w:rPr>
                <w:rStyle w:val="17"/>
                <w:rFonts w:ascii="仿宋_GB2312" w:hAnsi="宋体" w:eastAsia="仿宋_GB2312"/>
                <w:color w:val="000000"/>
                <w:sz w:val="30"/>
              </w:rPr>
            </w:pPr>
          </w:p>
        </w:tc>
        <w:tc>
          <w:tcPr>
            <w:tcW w:w="2004" w:type="dxa"/>
            <w:tcBorders>
              <w:top w:val="single" w:color="000000" w:sz="4" w:space="0"/>
              <w:left w:val="single" w:color="000000" w:sz="4" w:space="0"/>
              <w:bottom w:val="single" w:color="000000" w:sz="4" w:space="0"/>
              <w:right w:val="single" w:color="000000" w:sz="4" w:space="0"/>
            </w:tcBorders>
          </w:tcPr>
          <w:p>
            <w:pPr>
              <w:spacing w:line="440" w:lineRule="exact"/>
              <w:ind w:firstLine="600" w:firstLineChars="200"/>
              <w:rPr>
                <w:rStyle w:val="17"/>
                <w:rFonts w:ascii="仿宋_GB2312" w:hAnsi="宋体" w:eastAsia="仿宋_GB2312"/>
                <w:color w:val="000000"/>
                <w:sz w:val="30"/>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39" w:hRule="atLeast"/>
        </w:trPr>
        <w:tc>
          <w:tcPr>
            <w:tcW w:w="935" w:type="dxa"/>
            <w:tcBorders>
              <w:top w:val="single" w:color="000000" w:sz="4" w:space="0"/>
              <w:left w:val="single" w:color="000000" w:sz="4" w:space="0"/>
              <w:bottom w:val="single" w:color="000000" w:sz="4" w:space="0"/>
              <w:right w:val="single" w:color="000000" w:sz="4" w:space="0"/>
            </w:tcBorders>
          </w:tcPr>
          <w:p>
            <w:pPr>
              <w:spacing w:line="440" w:lineRule="exact"/>
              <w:ind w:firstLine="600" w:firstLineChars="200"/>
              <w:rPr>
                <w:rStyle w:val="17"/>
                <w:rFonts w:ascii="仿宋_GB2312" w:hAnsi="宋体" w:eastAsia="仿宋_GB2312"/>
                <w:color w:val="000000"/>
                <w:sz w:val="30"/>
              </w:rPr>
            </w:pPr>
          </w:p>
        </w:tc>
        <w:tc>
          <w:tcPr>
            <w:tcW w:w="3456" w:type="dxa"/>
            <w:tcBorders>
              <w:top w:val="single" w:color="000000" w:sz="4" w:space="0"/>
              <w:left w:val="single" w:color="000000" w:sz="4" w:space="0"/>
              <w:bottom w:val="single" w:color="000000" w:sz="4" w:space="0"/>
              <w:right w:val="single" w:color="000000" w:sz="4" w:space="0"/>
            </w:tcBorders>
          </w:tcPr>
          <w:p>
            <w:pPr>
              <w:spacing w:line="440" w:lineRule="exact"/>
              <w:ind w:firstLine="600" w:firstLineChars="200"/>
              <w:rPr>
                <w:rStyle w:val="17"/>
                <w:rFonts w:ascii="仿宋_GB2312" w:hAnsi="宋体" w:eastAsia="仿宋_GB2312"/>
                <w:color w:val="000000"/>
                <w:sz w:val="30"/>
              </w:rPr>
            </w:pPr>
          </w:p>
        </w:tc>
        <w:tc>
          <w:tcPr>
            <w:tcW w:w="3456" w:type="dxa"/>
            <w:tcBorders>
              <w:top w:val="single" w:color="000000" w:sz="4" w:space="0"/>
              <w:left w:val="single" w:color="000000" w:sz="4" w:space="0"/>
              <w:bottom w:val="single" w:color="000000" w:sz="4" w:space="0"/>
              <w:right w:val="single" w:color="000000" w:sz="4" w:space="0"/>
            </w:tcBorders>
          </w:tcPr>
          <w:p>
            <w:pPr>
              <w:spacing w:line="440" w:lineRule="exact"/>
              <w:ind w:firstLine="600" w:firstLineChars="200"/>
              <w:rPr>
                <w:rStyle w:val="17"/>
                <w:rFonts w:ascii="仿宋_GB2312" w:hAnsi="宋体" w:eastAsia="仿宋_GB2312"/>
                <w:color w:val="000000"/>
                <w:sz w:val="30"/>
              </w:rPr>
            </w:pPr>
          </w:p>
        </w:tc>
        <w:tc>
          <w:tcPr>
            <w:tcW w:w="2004" w:type="dxa"/>
            <w:tcBorders>
              <w:top w:val="single" w:color="000000" w:sz="4" w:space="0"/>
              <w:left w:val="single" w:color="000000" w:sz="4" w:space="0"/>
              <w:bottom w:val="single" w:color="000000" w:sz="4" w:space="0"/>
              <w:right w:val="single" w:color="000000" w:sz="4" w:space="0"/>
            </w:tcBorders>
          </w:tcPr>
          <w:p>
            <w:pPr>
              <w:spacing w:line="440" w:lineRule="exact"/>
              <w:ind w:firstLine="600" w:firstLineChars="200"/>
              <w:rPr>
                <w:rStyle w:val="17"/>
                <w:rFonts w:ascii="仿宋_GB2312" w:hAnsi="宋体" w:eastAsia="仿宋_GB2312"/>
                <w:color w:val="000000"/>
                <w:sz w:val="30"/>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39" w:hRule="atLeast"/>
        </w:trPr>
        <w:tc>
          <w:tcPr>
            <w:tcW w:w="935" w:type="dxa"/>
            <w:tcBorders>
              <w:top w:val="single" w:color="000000" w:sz="4" w:space="0"/>
              <w:left w:val="single" w:color="000000" w:sz="4" w:space="0"/>
              <w:bottom w:val="single" w:color="000000" w:sz="4" w:space="0"/>
              <w:right w:val="single" w:color="000000" w:sz="4" w:space="0"/>
            </w:tcBorders>
          </w:tcPr>
          <w:p>
            <w:pPr>
              <w:spacing w:line="440" w:lineRule="exact"/>
              <w:ind w:firstLine="600" w:firstLineChars="200"/>
              <w:rPr>
                <w:rStyle w:val="17"/>
                <w:rFonts w:ascii="仿宋_GB2312" w:hAnsi="宋体" w:eastAsia="仿宋_GB2312"/>
                <w:color w:val="000000"/>
                <w:sz w:val="30"/>
              </w:rPr>
            </w:pPr>
          </w:p>
        </w:tc>
        <w:tc>
          <w:tcPr>
            <w:tcW w:w="3456" w:type="dxa"/>
            <w:tcBorders>
              <w:top w:val="single" w:color="000000" w:sz="4" w:space="0"/>
              <w:left w:val="single" w:color="000000" w:sz="4" w:space="0"/>
              <w:bottom w:val="single" w:color="000000" w:sz="4" w:space="0"/>
              <w:right w:val="single" w:color="000000" w:sz="4" w:space="0"/>
            </w:tcBorders>
          </w:tcPr>
          <w:p>
            <w:pPr>
              <w:spacing w:line="440" w:lineRule="exact"/>
              <w:ind w:firstLine="600" w:firstLineChars="200"/>
              <w:rPr>
                <w:rStyle w:val="17"/>
                <w:rFonts w:ascii="仿宋_GB2312" w:hAnsi="宋体" w:eastAsia="仿宋_GB2312"/>
                <w:color w:val="000000"/>
                <w:sz w:val="30"/>
              </w:rPr>
            </w:pPr>
          </w:p>
        </w:tc>
        <w:tc>
          <w:tcPr>
            <w:tcW w:w="3456" w:type="dxa"/>
            <w:tcBorders>
              <w:top w:val="single" w:color="000000" w:sz="4" w:space="0"/>
              <w:left w:val="single" w:color="000000" w:sz="4" w:space="0"/>
              <w:bottom w:val="single" w:color="000000" w:sz="4" w:space="0"/>
              <w:right w:val="single" w:color="000000" w:sz="4" w:space="0"/>
            </w:tcBorders>
          </w:tcPr>
          <w:p>
            <w:pPr>
              <w:spacing w:line="440" w:lineRule="exact"/>
              <w:ind w:firstLine="600" w:firstLineChars="200"/>
              <w:rPr>
                <w:rStyle w:val="17"/>
                <w:rFonts w:ascii="仿宋_GB2312" w:hAnsi="宋体" w:eastAsia="仿宋_GB2312"/>
                <w:color w:val="000000"/>
                <w:sz w:val="30"/>
              </w:rPr>
            </w:pPr>
          </w:p>
        </w:tc>
        <w:tc>
          <w:tcPr>
            <w:tcW w:w="2004" w:type="dxa"/>
            <w:tcBorders>
              <w:top w:val="single" w:color="000000" w:sz="4" w:space="0"/>
              <w:left w:val="single" w:color="000000" w:sz="4" w:space="0"/>
              <w:bottom w:val="single" w:color="000000" w:sz="4" w:space="0"/>
              <w:right w:val="single" w:color="000000" w:sz="4" w:space="0"/>
            </w:tcBorders>
          </w:tcPr>
          <w:p>
            <w:pPr>
              <w:spacing w:line="440" w:lineRule="exact"/>
              <w:ind w:firstLine="600" w:firstLineChars="200"/>
              <w:rPr>
                <w:rStyle w:val="17"/>
                <w:rFonts w:ascii="仿宋_GB2312" w:hAnsi="宋体" w:eastAsia="仿宋_GB2312"/>
                <w:color w:val="000000"/>
                <w:sz w:val="30"/>
              </w:rPr>
            </w:pPr>
          </w:p>
        </w:tc>
      </w:tr>
    </w:tbl>
    <w:p>
      <w:pPr>
        <w:spacing w:line="440" w:lineRule="exact"/>
        <w:rPr>
          <w:rStyle w:val="17"/>
          <w:rFonts w:ascii="仿宋_GB2312" w:hAnsi="宋体" w:eastAsia="仿宋_GB2312"/>
          <w:b/>
          <w:color w:val="000000"/>
          <w:szCs w:val="28"/>
        </w:rPr>
      </w:pPr>
      <w:r>
        <w:rPr>
          <w:rStyle w:val="17"/>
          <w:rFonts w:ascii="仿宋_GB2312" w:hAnsi="宋体" w:eastAsia="仿宋_GB2312"/>
          <w:b/>
          <w:color w:val="000000"/>
          <w:szCs w:val="28"/>
        </w:rPr>
        <w:t>法定代表人或其授权代理人签名或盖章：</w:t>
      </w:r>
    </w:p>
    <w:p>
      <w:pPr>
        <w:spacing w:line="440" w:lineRule="exact"/>
        <w:rPr>
          <w:rStyle w:val="17"/>
          <w:rFonts w:ascii="仿宋_GB2312" w:hAnsi="宋体" w:eastAsia="仿宋_GB2312"/>
          <w:b/>
          <w:color w:val="000000"/>
          <w:szCs w:val="28"/>
        </w:rPr>
      </w:pPr>
      <w:r>
        <w:rPr>
          <w:rStyle w:val="17"/>
          <w:rFonts w:ascii="仿宋_GB2312" w:hAnsi="宋体" w:eastAsia="仿宋_GB2312"/>
          <w:b/>
          <w:color w:val="000000"/>
          <w:szCs w:val="28"/>
        </w:rPr>
        <w:t xml:space="preserve">                                日期：    年  月  日</w:t>
      </w:r>
    </w:p>
    <w:p>
      <w:pPr>
        <w:spacing w:line="440" w:lineRule="exact"/>
        <w:rPr>
          <w:rStyle w:val="17"/>
          <w:rFonts w:ascii="仿宋_GB2312" w:hAnsi="宋体" w:eastAsia="仿宋_GB2312"/>
          <w:b/>
          <w:color w:val="000000"/>
          <w:szCs w:val="28"/>
        </w:rPr>
      </w:pPr>
    </w:p>
    <w:p>
      <w:pPr>
        <w:spacing w:line="440" w:lineRule="exact"/>
        <w:rPr>
          <w:rStyle w:val="17"/>
          <w:rFonts w:ascii="仿宋_GB2312" w:hAnsi="宋体" w:eastAsia="仿宋_GB2312"/>
          <w:b/>
          <w:color w:val="000000"/>
          <w:szCs w:val="28"/>
        </w:rPr>
      </w:pPr>
    </w:p>
    <w:p>
      <w:pPr>
        <w:spacing w:line="440" w:lineRule="exact"/>
        <w:jc w:val="center"/>
        <w:rPr>
          <w:rStyle w:val="17"/>
          <w:rFonts w:ascii="宋体" w:hAnsi="宋体" w:cs="Times New Roman"/>
          <w:b/>
          <w:bCs/>
          <w:color w:val="000000"/>
          <w:sz w:val="30"/>
        </w:rPr>
      </w:pPr>
      <w:r>
        <w:rPr>
          <w:rStyle w:val="17"/>
          <w:rFonts w:ascii="宋体" w:hAnsi="宋体"/>
          <w:b/>
          <w:color w:val="000000"/>
          <w:sz w:val="24"/>
        </w:rPr>
        <w:t>注：此表仅提供了表格形式，投标人应根据需要准备足够数量的表格来填写。</w:t>
      </w:r>
    </w:p>
    <w:p>
      <w:pPr>
        <w:spacing w:line="420" w:lineRule="exact"/>
        <w:rPr>
          <w:rStyle w:val="17"/>
          <w:rFonts w:ascii="宋体" w:hAnsi="宋体"/>
          <w:sz w:val="24"/>
        </w:rPr>
      </w:pPr>
    </w:p>
    <w:p>
      <w:pPr>
        <w:snapToGrid w:val="0"/>
        <w:spacing w:before="156" w:after="50"/>
        <w:rPr>
          <w:rStyle w:val="17"/>
          <w:rFonts w:ascii="宋体" w:hAnsi="宋体"/>
          <w:b/>
          <w:sz w:val="24"/>
        </w:rPr>
      </w:pPr>
    </w:p>
    <w:p>
      <w:pPr>
        <w:snapToGrid w:val="0"/>
        <w:spacing w:before="156" w:after="50"/>
        <w:rPr>
          <w:rStyle w:val="17"/>
          <w:rFonts w:ascii="宋体" w:hAnsi="宋体"/>
          <w:b/>
          <w:sz w:val="24"/>
        </w:rPr>
      </w:pPr>
    </w:p>
    <w:p>
      <w:pPr>
        <w:spacing w:line="360" w:lineRule="auto"/>
        <w:rPr>
          <w:rStyle w:val="17"/>
          <w:rFonts w:ascii="宋体" w:hAnsi="宋体" w:cs="Times New Roman"/>
          <w:b/>
          <w:bCs/>
          <w:sz w:val="32"/>
          <w:szCs w:val="32"/>
        </w:rPr>
      </w:pPr>
    </w:p>
    <w:p>
      <w:pPr>
        <w:spacing w:line="360" w:lineRule="auto"/>
        <w:rPr>
          <w:rStyle w:val="17"/>
          <w:rFonts w:ascii="宋体" w:hAnsi="宋体" w:cs="Times New Roman"/>
          <w:b/>
          <w:bCs/>
          <w:color w:val="000000"/>
          <w:sz w:val="28"/>
          <w:szCs w:val="28"/>
        </w:rPr>
      </w:pPr>
      <w:r>
        <w:rPr>
          <w:rStyle w:val="17"/>
          <w:rFonts w:ascii="宋体" w:hAnsi="宋体" w:cs="Times New Roman"/>
          <w:b/>
          <w:bCs/>
          <w:color w:val="000000"/>
          <w:sz w:val="28"/>
          <w:szCs w:val="28"/>
        </w:rPr>
        <w:t>三、报价文件</w:t>
      </w:r>
      <w:r>
        <w:rPr>
          <w:rStyle w:val="17"/>
          <w:rFonts w:ascii="宋体" w:hAnsi="宋体" w:cs="Times New Roman"/>
          <w:b/>
          <w:bCs/>
          <w:sz w:val="28"/>
          <w:szCs w:val="28"/>
          <w:lang w:val="zh-CN"/>
        </w:rPr>
        <w:t>目录</w:t>
      </w:r>
      <w:r>
        <w:rPr>
          <w:rStyle w:val="17"/>
          <w:rFonts w:ascii="宋体" w:hAnsi="宋体" w:cs="Times New Roman"/>
          <w:b/>
          <w:bCs/>
          <w:color w:val="000000"/>
          <w:sz w:val="28"/>
          <w:szCs w:val="28"/>
        </w:rPr>
        <w:t>：</w:t>
      </w:r>
    </w:p>
    <w:p>
      <w:pPr>
        <w:rPr>
          <w:rStyle w:val="17"/>
          <w:color w:val="000000"/>
        </w:rPr>
      </w:pPr>
      <w:r>
        <w:rPr>
          <w:rStyle w:val="17"/>
        </w:rPr>
        <w:t>具体内容参照响应文件的组成</w:t>
      </w:r>
      <w:r>
        <w:rPr>
          <w:rStyle w:val="17"/>
          <w:color w:val="000000"/>
        </w:rPr>
        <w:t>。</w:t>
      </w:r>
    </w:p>
    <w:p>
      <w:pPr>
        <w:spacing w:line="360" w:lineRule="auto"/>
        <w:jc w:val="center"/>
        <w:rPr>
          <w:rStyle w:val="17"/>
          <w:rFonts w:ascii="宋体" w:hAnsi="宋体" w:cs="Times New Roman"/>
          <w:b/>
          <w:bCs/>
          <w:sz w:val="32"/>
          <w:szCs w:val="32"/>
        </w:rPr>
      </w:pPr>
    </w:p>
    <w:p>
      <w:pPr>
        <w:pStyle w:val="32"/>
        <w:ind w:firstLine="321"/>
        <w:rPr>
          <w:rStyle w:val="17"/>
          <w:rFonts w:ascii="宋体" w:hAnsi="宋体" w:cs="Times New Roman"/>
          <w:b/>
          <w:bCs/>
          <w:sz w:val="32"/>
          <w:szCs w:val="32"/>
        </w:rPr>
      </w:pPr>
    </w:p>
    <w:p>
      <w:pPr>
        <w:pStyle w:val="32"/>
        <w:ind w:firstLine="321"/>
        <w:rPr>
          <w:rStyle w:val="17"/>
          <w:rFonts w:ascii="宋体" w:hAnsi="宋体" w:cs="Times New Roman"/>
          <w:b/>
          <w:bCs/>
          <w:sz w:val="32"/>
          <w:szCs w:val="32"/>
        </w:rPr>
      </w:pPr>
    </w:p>
    <w:p>
      <w:pPr>
        <w:pStyle w:val="32"/>
        <w:ind w:firstLine="321"/>
        <w:rPr>
          <w:rStyle w:val="17"/>
          <w:rFonts w:ascii="宋体" w:hAnsi="宋体" w:cs="Times New Roman"/>
          <w:b/>
          <w:bCs/>
          <w:sz w:val="32"/>
          <w:szCs w:val="32"/>
        </w:rPr>
      </w:pPr>
    </w:p>
    <w:p>
      <w:pPr>
        <w:pStyle w:val="32"/>
        <w:ind w:firstLine="321"/>
        <w:rPr>
          <w:rStyle w:val="17"/>
          <w:rFonts w:ascii="宋体" w:hAnsi="宋体" w:cs="Times New Roman"/>
          <w:b/>
          <w:bCs/>
          <w:sz w:val="32"/>
          <w:szCs w:val="32"/>
        </w:rPr>
      </w:pPr>
    </w:p>
    <w:p>
      <w:pPr>
        <w:pStyle w:val="32"/>
        <w:ind w:firstLine="321"/>
        <w:rPr>
          <w:rStyle w:val="17"/>
          <w:rFonts w:ascii="宋体" w:hAnsi="宋体" w:cs="Times New Roman"/>
          <w:b/>
          <w:bCs/>
          <w:sz w:val="32"/>
          <w:szCs w:val="32"/>
        </w:rPr>
      </w:pPr>
    </w:p>
    <w:p>
      <w:pPr>
        <w:pStyle w:val="32"/>
        <w:ind w:firstLine="321"/>
        <w:rPr>
          <w:rStyle w:val="17"/>
          <w:rFonts w:ascii="宋体" w:hAnsi="宋体" w:cs="Times New Roman"/>
          <w:b/>
          <w:bCs/>
          <w:sz w:val="32"/>
          <w:szCs w:val="32"/>
        </w:rPr>
      </w:pPr>
    </w:p>
    <w:p>
      <w:pPr>
        <w:pStyle w:val="32"/>
        <w:ind w:firstLine="321"/>
        <w:rPr>
          <w:rStyle w:val="17"/>
          <w:rFonts w:ascii="宋体" w:hAnsi="宋体" w:cs="Times New Roman"/>
          <w:b/>
          <w:bCs/>
          <w:sz w:val="32"/>
          <w:szCs w:val="32"/>
        </w:rPr>
      </w:pPr>
    </w:p>
    <w:p>
      <w:pPr>
        <w:pStyle w:val="32"/>
        <w:ind w:firstLine="321"/>
        <w:rPr>
          <w:rStyle w:val="17"/>
          <w:rFonts w:ascii="宋体" w:hAnsi="宋体" w:cs="Times New Roman"/>
          <w:b/>
          <w:bCs/>
          <w:sz w:val="32"/>
          <w:szCs w:val="32"/>
        </w:rPr>
      </w:pPr>
    </w:p>
    <w:p>
      <w:pPr>
        <w:pStyle w:val="32"/>
        <w:ind w:firstLine="321"/>
        <w:rPr>
          <w:rStyle w:val="17"/>
          <w:rFonts w:ascii="宋体" w:hAnsi="宋体" w:cs="Times New Roman"/>
          <w:b/>
          <w:bCs/>
          <w:sz w:val="32"/>
          <w:szCs w:val="32"/>
        </w:rPr>
      </w:pPr>
    </w:p>
    <w:p>
      <w:pPr>
        <w:pStyle w:val="32"/>
        <w:ind w:firstLine="321"/>
        <w:rPr>
          <w:rStyle w:val="17"/>
          <w:rFonts w:ascii="宋体" w:hAnsi="宋体" w:cs="Times New Roman"/>
          <w:b/>
          <w:bCs/>
          <w:sz w:val="32"/>
          <w:szCs w:val="32"/>
        </w:rPr>
      </w:pPr>
    </w:p>
    <w:p>
      <w:pPr>
        <w:pStyle w:val="32"/>
        <w:ind w:firstLine="321"/>
        <w:rPr>
          <w:rStyle w:val="17"/>
          <w:rFonts w:ascii="宋体" w:hAnsi="宋体" w:cs="Times New Roman"/>
          <w:b/>
          <w:bCs/>
          <w:sz w:val="32"/>
          <w:szCs w:val="32"/>
        </w:rPr>
      </w:pPr>
    </w:p>
    <w:p>
      <w:pPr>
        <w:rPr>
          <w:rStyle w:val="17"/>
        </w:rPr>
      </w:pPr>
    </w:p>
    <w:p>
      <w:pPr>
        <w:rPr>
          <w:rStyle w:val="17"/>
        </w:rPr>
      </w:pPr>
    </w:p>
    <w:p>
      <w:pPr>
        <w:rPr>
          <w:rStyle w:val="17"/>
        </w:rPr>
      </w:pPr>
    </w:p>
    <w:p>
      <w:pPr>
        <w:rPr>
          <w:rStyle w:val="17"/>
        </w:rPr>
      </w:pPr>
    </w:p>
    <w:p>
      <w:pPr>
        <w:rPr>
          <w:rStyle w:val="17"/>
        </w:rPr>
      </w:pPr>
    </w:p>
    <w:p>
      <w:pPr>
        <w:rPr>
          <w:rStyle w:val="17"/>
        </w:rPr>
      </w:pPr>
    </w:p>
    <w:p>
      <w:pPr>
        <w:rPr>
          <w:rStyle w:val="17"/>
        </w:rPr>
      </w:pPr>
    </w:p>
    <w:p>
      <w:pPr>
        <w:rPr>
          <w:rStyle w:val="17"/>
        </w:rPr>
      </w:pPr>
    </w:p>
    <w:p>
      <w:pPr>
        <w:pStyle w:val="32"/>
        <w:ind w:firstLine="321"/>
        <w:rPr>
          <w:rStyle w:val="17"/>
          <w:rFonts w:ascii="宋体" w:hAnsi="宋体" w:cs="Times New Roman"/>
          <w:b/>
          <w:bCs/>
          <w:sz w:val="32"/>
          <w:szCs w:val="32"/>
        </w:rPr>
      </w:pPr>
    </w:p>
    <w:p>
      <w:pPr>
        <w:snapToGrid w:val="0"/>
        <w:spacing w:before="50" w:after="156"/>
        <w:jc w:val="left"/>
        <w:rPr>
          <w:rStyle w:val="17"/>
          <w:rFonts w:ascii="宋体" w:hAnsi="宋体" w:cs="Times New Roman"/>
          <w:b/>
          <w:bCs/>
          <w:color w:val="000000"/>
          <w:sz w:val="24"/>
        </w:rPr>
      </w:pPr>
    </w:p>
    <w:p>
      <w:pPr>
        <w:snapToGrid w:val="0"/>
        <w:spacing w:before="50" w:after="156"/>
        <w:jc w:val="left"/>
        <w:rPr>
          <w:rStyle w:val="17"/>
          <w:rFonts w:ascii="宋体" w:hAnsi="宋体" w:cs="Times New Roman"/>
          <w:b/>
          <w:bCs/>
          <w:color w:val="000000"/>
          <w:sz w:val="24"/>
        </w:rPr>
      </w:pPr>
    </w:p>
    <w:p>
      <w:pPr>
        <w:snapToGrid w:val="0"/>
        <w:spacing w:before="50" w:after="156"/>
        <w:jc w:val="left"/>
        <w:rPr>
          <w:rStyle w:val="17"/>
          <w:rFonts w:ascii="宋体" w:hAnsi="宋体" w:cs="宋体"/>
          <w:b/>
          <w:bCs/>
          <w:sz w:val="24"/>
        </w:rPr>
      </w:pPr>
      <w:r>
        <w:rPr>
          <w:rStyle w:val="17"/>
          <w:rFonts w:ascii="宋体" w:hAnsi="宋体" w:cs="Times New Roman"/>
          <w:b/>
          <w:bCs/>
          <w:color w:val="000000"/>
          <w:sz w:val="24"/>
        </w:rPr>
        <w:t>报价文件格式：</w:t>
      </w:r>
    </w:p>
    <w:p>
      <w:pPr>
        <w:spacing w:line="360" w:lineRule="auto"/>
        <w:jc w:val="center"/>
        <w:rPr>
          <w:rStyle w:val="17"/>
          <w:rFonts w:ascii="宋体" w:hAnsi="宋体"/>
          <w:b/>
          <w:sz w:val="32"/>
          <w:szCs w:val="32"/>
        </w:rPr>
      </w:pPr>
      <w:r>
        <w:rPr>
          <w:rStyle w:val="17"/>
          <w:rFonts w:ascii="宋体" w:hAnsi="宋体"/>
          <w:b/>
          <w:sz w:val="32"/>
          <w:szCs w:val="32"/>
        </w:rPr>
        <w:t>竞 标 函</w:t>
      </w:r>
    </w:p>
    <w:p>
      <w:pPr>
        <w:spacing w:line="360" w:lineRule="auto"/>
        <w:rPr>
          <w:rStyle w:val="17"/>
          <w:rFonts w:ascii="宋体" w:hAnsi="宋体"/>
          <w:sz w:val="28"/>
          <w:szCs w:val="28"/>
        </w:rPr>
      </w:pPr>
    </w:p>
    <w:p>
      <w:pPr>
        <w:snapToGrid w:val="0"/>
        <w:spacing w:line="460" w:lineRule="exact"/>
        <w:rPr>
          <w:rStyle w:val="17"/>
          <w:rFonts w:ascii="宋体" w:hAnsi="宋体"/>
          <w:sz w:val="24"/>
          <w:szCs w:val="20"/>
        </w:rPr>
      </w:pPr>
      <w:r>
        <w:rPr>
          <w:rStyle w:val="17"/>
          <w:rFonts w:ascii="宋体" w:hAnsi="宋体"/>
          <w:sz w:val="24"/>
        </w:rPr>
        <w:t>致：</w:t>
      </w:r>
      <w:r>
        <w:rPr>
          <w:rStyle w:val="17"/>
          <w:rFonts w:ascii="宋体" w:hAnsi="宋体"/>
          <w:sz w:val="24"/>
          <w:u w:val="single"/>
        </w:rPr>
        <w:t xml:space="preserve">                             </w:t>
      </w:r>
      <w:r>
        <w:rPr>
          <w:rStyle w:val="17"/>
          <w:rFonts w:ascii="宋体" w:hAnsi="宋体"/>
          <w:sz w:val="24"/>
        </w:rPr>
        <w:t>（</w:t>
      </w:r>
      <w:r>
        <w:rPr>
          <w:rStyle w:val="17"/>
          <w:rFonts w:hint="eastAsia" w:ascii="宋体" w:hAnsi="宋体"/>
          <w:sz w:val="24"/>
          <w:lang w:eastAsia="zh-CN"/>
        </w:rPr>
        <w:t>招标</w:t>
      </w:r>
      <w:r>
        <w:rPr>
          <w:rStyle w:val="17"/>
          <w:rFonts w:ascii="宋体" w:hAnsi="宋体"/>
          <w:sz w:val="24"/>
        </w:rPr>
        <w:t>采购人名称）：</w:t>
      </w:r>
    </w:p>
    <w:p>
      <w:pPr>
        <w:snapToGrid w:val="0"/>
        <w:spacing w:line="460" w:lineRule="exact"/>
        <w:ind w:firstLine="600" w:firstLineChars="250"/>
        <w:rPr>
          <w:rStyle w:val="17"/>
          <w:rFonts w:ascii="宋体" w:hAnsi="宋体"/>
          <w:sz w:val="24"/>
          <w:szCs w:val="20"/>
        </w:rPr>
      </w:pPr>
      <w:r>
        <w:rPr>
          <w:rStyle w:val="17"/>
          <w:rFonts w:ascii="宋体" w:hAnsi="宋体"/>
          <w:sz w:val="24"/>
        </w:rPr>
        <w:t>根据贵方为</w:t>
      </w:r>
      <w:r>
        <w:rPr>
          <w:rStyle w:val="17"/>
          <w:rFonts w:ascii="宋体" w:hAnsi="宋体"/>
          <w:sz w:val="24"/>
          <w:u w:val="single"/>
        </w:rPr>
        <w:t xml:space="preserve">                             </w:t>
      </w:r>
      <w:r>
        <w:rPr>
          <w:rStyle w:val="17"/>
          <w:rFonts w:ascii="宋体" w:hAnsi="宋体"/>
          <w:sz w:val="24"/>
        </w:rPr>
        <w:t>项目的</w:t>
      </w:r>
      <w:r>
        <w:rPr>
          <w:rStyle w:val="17"/>
          <w:rFonts w:hint="eastAsia" w:ascii="宋体" w:hAnsi="宋体"/>
          <w:sz w:val="24"/>
          <w:lang w:eastAsia="zh-CN"/>
        </w:rPr>
        <w:t>招标</w:t>
      </w:r>
      <w:r>
        <w:rPr>
          <w:rStyle w:val="17"/>
          <w:rFonts w:ascii="宋体" w:hAnsi="宋体"/>
          <w:sz w:val="24"/>
        </w:rPr>
        <w:t>公告（项目编号：</w:t>
      </w:r>
      <w:r>
        <w:rPr>
          <w:rStyle w:val="17"/>
          <w:rFonts w:ascii="宋体" w:hAnsi="宋体"/>
          <w:sz w:val="24"/>
          <w:u w:val="single"/>
        </w:rPr>
        <w:t xml:space="preserve">             </w:t>
      </w:r>
      <w:r>
        <w:rPr>
          <w:rStyle w:val="17"/>
          <w:rFonts w:ascii="宋体" w:hAnsi="宋体"/>
          <w:sz w:val="24"/>
        </w:rPr>
        <w:t>），签字代表</w:t>
      </w:r>
      <w:r>
        <w:rPr>
          <w:rStyle w:val="17"/>
          <w:rFonts w:ascii="宋体" w:hAnsi="宋体"/>
          <w:sz w:val="24"/>
          <w:u w:val="single"/>
        </w:rPr>
        <w:t xml:space="preserve">             </w:t>
      </w:r>
      <w:r>
        <w:rPr>
          <w:rStyle w:val="17"/>
          <w:rFonts w:ascii="宋体" w:hAnsi="宋体"/>
          <w:sz w:val="24"/>
        </w:rPr>
        <w:t>（全名）经正式授权并代表竞标人</w:t>
      </w:r>
      <w:r>
        <w:rPr>
          <w:rStyle w:val="17"/>
          <w:rFonts w:ascii="宋体" w:hAnsi="宋体"/>
          <w:sz w:val="24"/>
          <w:u w:val="single"/>
        </w:rPr>
        <w:t xml:space="preserve">                             </w:t>
      </w:r>
      <w:r>
        <w:rPr>
          <w:rStyle w:val="17"/>
          <w:rFonts w:ascii="宋体" w:hAnsi="宋体"/>
          <w:sz w:val="24"/>
        </w:rPr>
        <w:t>（竞标人名称）提交报价文件、技术、商务、资信文件正本一份、副本</w:t>
      </w:r>
      <w:r>
        <w:rPr>
          <w:rStyle w:val="17"/>
          <w:rFonts w:ascii="宋体" w:hAnsi="宋体"/>
          <w:sz w:val="24"/>
          <w:u w:val="single"/>
        </w:rPr>
        <w:t xml:space="preserve">      </w:t>
      </w:r>
      <w:r>
        <w:rPr>
          <w:rStyle w:val="17"/>
          <w:rFonts w:ascii="宋体" w:hAnsi="宋体"/>
          <w:sz w:val="24"/>
        </w:rPr>
        <w:t>份。</w:t>
      </w:r>
    </w:p>
    <w:p>
      <w:pPr>
        <w:snapToGrid w:val="0"/>
        <w:spacing w:line="460" w:lineRule="exact"/>
        <w:ind w:firstLine="480" w:firstLineChars="200"/>
        <w:rPr>
          <w:rStyle w:val="17"/>
          <w:rFonts w:ascii="宋体" w:hAnsi="宋体"/>
          <w:sz w:val="24"/>
          <w:szCs w:val="20"/>
        </w:rPr>
      </w:pPr>
      <w:r>
        <w:rPr>
          <w:rStyle w:val="17"/>
          <w:rFonts w:ascii="宋体" w:hAnsi="宋体"/>
          <w:sz w:val="24"/>
        </w:rPr>
        <w:t>据此函，签字代表宣布同意如下：</w:t>
      </w:r>
    </w:p>
    <w:p>
      <w:pPr>
        <w:snapToGrid w:val="0"/>
        <w:spacing w:line="460" w:lineRule="exact"/>
        <w:ind w:firstLine="480" w:firstLineChars="200"/>
        <w:rPr>
          <w:rStyle w:val="17"/>
          <w:rFonts w:ascii="宋体" w:hAnsi="宋体"/>
          <w:sz w:val="24"/>
          <w:szCs w:val="20"/>
        </w:rPr>
      </w:pPr>
      <w:r>
        <w:rPr>
          <w:rStyle w:val="17"/>
          <w:rFonts w:ascii="宋体" w:hAnsi="宋体"/>
          <w:sz w:val="24"/>
        </w:rPr>
        <w:t>1.竞标人已详细审查全部“</w:t>
      </w:r>
      <w:r>
        <w:rPr>
          <w:rStyle w:val="17"/>
          <w:rFonts w:hint="eastAsia" w:ascii="宋体" w:hAnsi="宋体"/>
          <w:sz w:val="24"/>
          <w:lang w:eastAsia="zh-CN"/>
        </w:rPr>
        <w:t>招标</w:t>
      </w:r>
      <w:r>
        <w:rPr>
          <w:rStyle w:val="17"/>
          <w:rFonts w:ascii="宋体" w:hAnsi="宋体"/>
          <w:sz w:val="24"/>
        </w:rPr>
        <w:t>文件”，包括修改文件（如有的话）以及全部参考资料和有关附件，已经了解我方对于</w:t>
      </w:r>
      <w:r>
        <w:rPr>
          <w:rStyle w:val="17"/>
          <w:rFonts w:hint="eastAsia" w:ascii="宋体" w:hAnsi="宋体"/>
          <w:sz w:val="24"/>
          <w:lang w:eastAsia="zh-CN"/>
        </w:rPr>
        <w:t>招标</w:t>
      </w:r>
      <w:r>
        <w:rPr>
          <w:rStyle w:val="17"/>
          <w:rFonts w:ascii="宋体" w:hAnsi="宋体"/>
          <w:sz w:val="24"/>
        </w:rPr>
        <w:t>文件、采购过程、采购结果有依法进行询问、质疑、投诉的权利及相关渠道和要求。</w:t>
      </w:r>
    </w:p>
    <w:p>
      <w:pPr>
        <w:snapToGrid w:val="0"/>
        <w:spacing w:line="460" w:lineRule="exact"/>
        <w:ind w:firstLine="480" w:firstLineChars="200"/>
        <w:rPr>
          <w:rStyle w:val="17"/>
          <w:rFonts w:ascii="宋体" w:hAnsi="宋体"/>
          <w:sz w:val="24"/>
          <w:szCs w:val="20"/>
        </w:rPr>
      </w:pPr>
      <w:r>
        <w:rPr>
          <w:rStyle w:val="17"/>
          <w:rFonts w:ascii="宋体" w:hAnsi="宋体"/>
          <w:sz w:val="24"/>
        </w:rPr>
        <w:t>2.竞标人在竞标之前已经与贵方进行了充分的沟通，完全理解并接受</w:t>
      </w:r>
      <w:r>
        <w:rPr>
          <w:rStyle w:val="17"/>
          <w:rFonts w:hint="eastAsia" w:ascii="宋体" w:hAnsi="宋体"/>
          <w:sz w:val="24"/>
          <w:lang w:eastAsia="zh-CN"/>
        </w:rPr>
        <w:t>招标</w:t>
      </w:r>
      <w:r>
        <w:rPr>
          <w:rStyle w:val="17"/>
          <w:rFonts w:ascii="宋体" w:hAnsi="宋体"/>
          <w:sz w:val="24"/>
        </w:rPr>
        <w:t>文件的各项规定和要求，对</w:t>
      </w:r>
      <w:r>
        <w:rPr>
          <w:rStyle w:val="17"/>
          <w:rFonts w:hint="eastAsia" w:ascii="宋体" w:hAnsi="宋体"/>
          <w:sz w:val="24"/>
          <w:lang w:eastAsia="zh-CN"/>
        </w:rPr>
        <w:t>招标</w:t>
      </w:r>
      <w:r>
        <w:rPr>
          <w:rStyle w:val="17"/>
          <w:rFonts w:ascii="宋体" w:hAnsi="宋体"/>
          <w:sz w:val="24"/>
        </w:rPr>
        <w:t>文件的合理性、合法性不再有异议。</w:t>
      </w:r>
    </w:p>
    <w:p>
      <w:pPr>
        <w:snapToGrid w:val="0"/>
        <w:spacing w:line="460" w:lineRule="exact"/>
        <w:ind w:firstLine="480" w:firstLineChars="200"/>
        <w:rPr>
          <w:rStyle w:val="17"/>
          <w:rFonts w:ascii="宋体" w:hAnsi="宋体"/>
          <w:sz w:val="24"/>
          <w:szCs w:val="20"/>
        </w:rPr>
      </w:pPr>
      <w:r>
        <w:rPr>
          <w:rStyle w:val="17"/>
          <w:rFonts w:ascii="宋体" w:hAnsi="宋体"/>
          <w:sz w:val="24"/>
        </w:rPr>
        <w:t>3.本竞标有效期自开标日起</w:t>
      </w:r>
      <w:r>
        <w:rPr>
          <w:rStyle w:val="17"/>
          <w:rFonts w:ascii="宋体" w:hAnsi="宋体"/>
          <w:sz w:val="24"/>
          <w:u w:val="single"/>
        </w:rPr>
        <w:t xml:space="preserve"> 60 </w:t>
      </w:r>
      <w:r>
        <w:rPr>
          <w:rStyle w:val="17"/>
          <w:rFonts w:ascii="宋体" w:hAnsi="宋体"/>
          <w:sz w:val="24"/>
        </w:rPr>
        <w:t>个日历天。</w:t>
      </w:r>
    </w:p>
    <w:p>
      <w:pPr>
        <w:snapToGrid w:val="0"/>
        <w:spacing w:line="460" w:lineRule="exact"/>
        <w:ind w:firstLine="480" w:firstLineChars="200"/>
        <w:rPr>
          <w:rStyle w:val="17"/>
          <w:rFonts w:ascii="宋体" w:hAnsi="宋体"/>
          <w:sz w:val="24"/>
          <w:szCs w:val="20"/>
        </w:rPr>
      </w:pPr>
      <w:r>
        <w:rPr>
          <w:rStyle w:val="17"/>
          <w:rFonts w:ascii="宋体" w:hAnsi="宋体"/>
          <w:sz w:val="24"/>
        </w:rPr>
        <w:t>4.如中标，本响应文件至本项目合同履行完毕止均保持有效，本竞标人将按“</w:t>
      </w:r>
      <w:r>
        <w:rPr>
          <w:rStyle w:val="17"/>
          <w:rFonts w:hint="eastAsia" w:ascii="宋体" w:hAnsi="宋体"/>
          <w:sz w:val="24"/>
          <w:lang w:eastAsia="zh-CN"/>
        </w:rPr>
        <w:t>招标</w:t>
      </w:r>
      <w:r>
        <w:rPr>
          <w:rStyle w:val="17"/>
          <w:rFonts w:ascii="宋体" w:hAnsi="宋体"/>
          <w:sz w:val="24"/>
        </w:rPr>
        <w:t>文件”及政府采购法律、法规的规定履行合同责任和义务。</w:t>
      </w:r>
    </w:p>
    <w:p>
      <w:pPr>
        <w:snapToGrid w:val="0"/>
        <w:spacing w:line="460" w:lineRule="exact"/>
        <w:ind w:firstLine="480" w:firstLineChars="200"/>
        <w:rPr>
          <w:rStyle w:val="17"/>
          <w:rFonts w:ascii="宋体" w:hAnsi="宋体"/>
          <w:sz w:val="24"/>
        </w:rPr>
      </w:pPr>
      <w:r>
        <w:rPr>
          <w:rStyle w:val="17"/>
          <w:rFonts w:ascii="宋体" w:hAnsi="宋体"/>
          <w:sz w:val="24"/>
        </w:rPr>
        <w:t>5.竞标人同意按照贵方要求提供与竞标有关的一切数据或资料。</w:t>
      </w:r>
    </w:p>
    <w:p>
      <w:pPr>
        <w:snapToGrid w:val="0"/>
        <w:spacing w:line="460" w:lineRule="exact"/>
        <w:ind w:firstLine="480" w:firstLineChars="200"/>
        <w:rPr>
          <w:rStyle w:val="17"/>
          <w:rFonts w:ascii="宋体" w:hAnsi="宋体"/>
          <w:sz w:val="24"/>
          <w:szCs w:val="20"/>
        </w:rPr>
      </w:pPr>
      <w:r>
        <w:rPr>
          <w:rStyle w:val="17"/>
          <w:rFonts w:ascii="宋体" w:hAnsi="宋体"/>
          <w:sz w:val="24"/>
        </w:rPr>
        <w:t>6.与本竞标有关的一切正式往来信函请寄：</w:t>
      </w:r>
    </w:p>
    <w:p>
      <w:pPr>
        <w:snapToGrid w:val="0"/>
        <w:spacing w:line="560" w:lineRule="exact"/>
        <w:rPr>
          <w:rStyle w:val="17"/>
          <w:rFonts w:ascii="宋体" w:hAnsi="宋体"/>
          <w:sz w:val="24"/>
          <w:szCs w:val="20"/>
        </w:rPr>
      </w:pPr>
      <w:r>
        <w:rPr>
          <w:rStyle w:val="17"/>
          <w:rFonts w:ascii="宋体" w:hAnsi="宋体"/>
          <w:sz w:val="24"/>
        </w:rPr>
        <w:t>地址：</w:t>
      </w:r>
      <w:r>
        <w:rPr>
          <w:rStyle w:val="17"/>
          <w:rFonts w:ascii="宋体" w:hAnsi="宋体"/>
          <w:sz w:val="24"/>
          <w:u w:val="single"/>
        </w:rPr>
        <w:t xml:space="preserve">                        </w:t>
      </w:r>
      <w:r>
        <w:rPr>
          <w:rStyle w:val="17"/>
          <w:rFonts w:ascii="宋体" w:hAnsi="宋体"/>
          <w:sz w:val="24"/>
        </w:rPr>
        <w:t>邮编：</w:t>
      </w:r>
      <w:r>
        <w:rPr>
          <w:rStyle w:val="17"/>
          <w:rFonts w:ascii="宋体" w:hAnsi="宋体"/>
          <w:sz w:val="24"/>
          <w:u w:val="single"/>
        </w:rPr>
        <w:t xml:space="preserve">            </w:t>
      </w:r>
      <w:r>
        <w:rPr>
          <w:rStyle w:val="17"/>
          <w:rFonts w:ascii="宋体" w:hAnsi="宋体"/>
          <w:sz w:val="24"/>
        </w:rPr>
        <w:t>电话：</w:t>
      </w:r>
      <w:r>
        <w:rPr>
          <w:rStyle w:val="17"/>
          <w:rFonts w:ascii="宋体" w:hAnsi="宋体"/>
          <w:sz w:val="24"/>
          <w:u w:val="single"/>
        </w:rPr>
        <w:t xml:space="preserve">            </w:t>
      </w:r>
    </w:p>
    <w:p>
      <w:pPr>
        <w:snapToGrid w:val="0"/>
        <w:spacing w:line="560" w:lineRule="exact"/>
        <w:rPr>
          <w:rStyle w:val="17"/>
          <w:rFonts w:ascii="宋体" w:hAnsi="宋体"/>
          <w:sz w:val="24"/>
          <w:szCs w:val="20"/>
        </w:rPr>
      </w:pPr>
      <w:r>
        <w:rPr>
          <w:rStyle w:val="17"/>
          <w:rFonts w:ascii="宋体" w:hAnsi="宋体"/>
          <w:sz w:val="24"/>
        </w:rPr>
        <w:t>传真：</w:t>
      </w:r>
      <w:r>
        <w:rPr>
          <w:rStyle w:val="17"/>
          <w:rFonts w:ascii="宋体" w:hAnsi="宋体"/>
          <w:sz w:val="24"/>
          <w:u w:val="single"/>
        </w:rPr>
        <w:t xml:space="preserve">              </w:t>
      </w:r>
      <w:r>
        <w:rPr>
          <w:rStyle w:val="17"/>
          <w:rFonts w:ascii="宋体" w:hAnsi="宋体"/>
          <w:sz w:val="24"/>
        </w:rPr>
        <w:t>竞标人代表姓名：</w:t>
      </w:r>
      <w:r>
        <w:rPr>
          <w:rStyle w:val="17"/>
          <w:rFonts w:ascii="宋体" w:hAnsi="宋体"/>
          <w:sz w:val="24"/>
          <w:u w:val="single"/>
        </w:rPr>
        <w:t xml:space="preserve">           </w:t>
      </w:r>
      <w:r>
        <w:rPr>
          <w:rStyle w:val="17"/>
          <w:rFonts w:ascii="宋体" w:hAnsi="宋体"/>
          <w:sz w:val="24"/>
        </w:rPr>
        <w:t xml:space="preserve"> 职务：</w:t>
      </w:r>
      <w:r>
        <w:rPr>
          <w:rStyle w:val="17"/>
          <w:rFonts w:ascii="宋体" w:hAnsi="宋体"/>
          <w:sz w:val="24"/>
          <w:u w:val="single"/>
        </w:rPr>
        <w:t xml:space="preserve">            </w:t>
      </w:r>
    </w:p>
    <w:p>
      <w:pPr>
        <w:snapToGrid w:val="0"/>
        <w:spacing w:line="560" w:lineRule="exact"/>
        <w:rPr>
          <w:rStyle w:val="17"/>
          <w:rFonts w:ascii="宋体" w:hAnsi="宋体"/>
          <w:sz w:val="24"/>
          <w:u w:val="single"/>
        </w:rPr>
      </w:pPr>
      <w:r>
        <w:rPr>
          <w:rStyle w:val="17"/>
          <w:rFonts w:ascii="宋体" w:hAnsi="宋体"/>
          <w:sz w:val="24"/>
        </w:rPr>
        <w:t>竞标人名称(公章):</w:t>
      </w:r>
      <w:r>
        <w:rPr>
          <w:rStyle w:val="17"/>
          <w:rFonts w:ascii="宋体" w:hAnsi="宋体"/>
          <w:sz w:val="24"/>
          <w:u w:val="single"/>
        </w:rPr>
        <w:t xml:space="preserve">                </w:t>
      </w:r>
    </w:p>
    <w:p>
      <w:pPr>
        <w:snapToGrid w:val="0"/>
        <w:spacing w:line="560" w:lineRule="exact"/>
        <w:rPr>
          <w:rStyle w:val="17"/>
          <w:rFonts w:ascii="宋体" w:hAnsi="宋体"/>
          <w:sz w:val="24"/>
          <w:szCs w:val="20"/>
        </w:rPr>
      </w:pPr>
      <w:r>
        <w:rPr>
          <w:rStyle w:val="17"/>
          <w:rFonts w:ascii="宋体" w:hAnsi="宋体"/>
          <w:sz w:val="24"/>
        </w:rPr>
        <w:t>开户银行：</w:t>
      </w:r>
      <w:r>
        <w:rPr>
          <w:rStyle w:val="17"/>
          <w:rFonts w:ascii="宋体" w:hAnsi="宋体"/>
          <w:sz w:val="24"/>
          <w:u w:val="single"/>
        </w:rPr>
        <w:t xml:space="preserve">                      </w:t>
      </w:r>
      <w:r>
        <w:rPr>
          <w:rStyle w:val="17"/>
          <w:rFonts w:ascii="宋体" w:hAnsi="宋体"/>
          <w:sz w:val="24"/>
        </w:rPr>
        <w:t xml:space="preserve">   银行帐号：</w:t>
      </w:r>
      <w:r>
        <w:rPr>
          <w:rStyle w:val="17"/>
          <w:rFonts w:ascii="宋体" w:hAnsi="宋体"/>
          <w:sz w:val="24"/>
          <w:u w:val="single"/>
        </w:rPr>
        <w:t xml:space="preserve">                    </w:t>
      </w:r>
      <w:r>
        <w:rPr>
          <w:rStyle w:val="17"/>
          <w:rFonts w:ascii="宋体" w:hAnsi="宋体"/>
          <w:sz w:val="24"/>
        </w:rPr>
        <w:t xml:space="preserve"> </w:t>
      </w:r>
    </w:p>
    <w:p>
      <w:pPr>
        <w:snapToGrid w:val="0"/>
        <w:spacing w:line="560" w:lineRule="exact"/>
        <w:rPr>
          <w:rStyle w:val="17"/>
          <w:rFonts w:ascii="宋体" w:hAnsi="宋体"/>
          <w:sz w:val="30"/>
          <w:szCs w:val="20"/>
        </w:rPr>
      </w:pPr>
      <w:r>
        <w:rPr>
          <w:rStyle w:val="17"/>
          <w:rFonts w:ascii="宋体" w:hAnsi="宋体"/>
          <w:sz w:val="24"/>
        </w:rPr>
        <w:t>授权代表签字:</w:t>
      </w:r>
      <w:r>
        <w:rPr>
          <w:rStyle w:val="17"/>
          <w:rFonts w:ascii="宋体" w:hAnsi="宋体"/>
          <w:sz w:val="24"/>
          <w:u w:val="single"/>
        </w:rPr>
        <w:t xml:space="preserve">            </w:t>
      </w:r>
      <w:r>
        <w:rPr>
          <w:rStyle w:val="17"/>
          <w:rFonts w:ascii="宋体" w:hAnsi="宋体"/>
          <w:sz w:val="24"/>
        </w:rPr>
        <w:t xml:space="preserve">          日期:</w:t>
      </w:r>
      <w:r>
        <w:rPr>
          <w:rStyle w:val="17"/>
          <w:rFonts w:ascii="宋体" w:hAnsi="宋体"/>
          <w:sz w:val="24"/>
          <w:u w:val="single"/>
        </w:rPr>
        <w:t xml:space="preserve">        </w:t>
      </w:r>
      <w:r>
        <w:rPr>
          <w:rStyle w:val="17"/>
          <w:rFonts w:ascii="宋体" w:hAnsi="宋体"/>
          <w:sz w:val="24"/>
        </w:rPr>
        <w:t>年</w:t>
      </w:r>
      <w:r>
        <w:rPr>
          <w:rStyle w:val="17"/>
          <w:rFonts w:ascii="宋体" w:hAnsi="宋体"/>
          <w:sz w:val="24"/>
          <w:u w:val="single"/>
        </w:rPr>
        <w:t xml:space="preserve">    </w:t>
      </w:r>
      <w:r>
        <w:rPr>
          <w:rStyle w:val="17"/>
          <w:rFonts w:ascii="宋体" w:hAnsi="宋体"/>
          <w:sz w:val="24"/>
        </w:rPr>
        <w:t>月</w:t>
      </w:r>
      <w:r>
        <w:rPr>
          <w:rStyle w:val="17"/>
          <w:rFonts w:ascii="宋体" w:hAnsi="宋体"/>
          <w:sz w:val="24"/>
          <w:u w:val="single"/>
        </w:rPr>
        <w:t xml:space="preserve">    </w:t>
      </w:r>
      <w:r>
        <w:rPr>
          <w:rStyle w:val="17"/>
          <w:rFonts w:ascii="宋体" w:hAnsi="宋体"/>
          <w:sz w:val="24"/>
        </w:rPr>
        <w:t>日</w:t>
      </w:r>
    </w:p>
    <w:p>
      <w:pPr>
        <w:spacing w:line="360" w:lineRule="auto"/>
        <w:jc w:val="center"/>
        <w:rPr>
          <w:rStyle w:val="17"/>
          <w:rFonts w:ascii="宋体" w:hAnsi="宋体" w:cs="Times New Roman"/>
          <w:b/>
          <w:bCs/>
          <w:sz w:val="32"/>
          <w:szCs w:val="32"/>
        </w:rPr>
      </w:pPr>
    </w:p>
    <w:p>
      <w:pPr>
        <w:spacing w:line="360" w:lineRule="auto"/>
        <w:jc w:val="center"/>
        <w:rPr>
          <w:rStyle w:val="17"/>
          <w:rFonts w:ascii="宋体" w:hAnsi="宋体" w:cs="Times New Roman"/>
          <w:b/>
          <w:bCs/>
          <w:sz w:val="32"/>
          <w:szCs w:val="32"/>
        </w:rPr>
      </w:pPr>
    </w:p>
    <w:p>
      <w:pPr>
        <w:spacing w:line="360" w:lineRule="auto"/>
        <w:rPr>
          <w:rStyle w:val="17"/>
          <w:rFonts w:ascii="宋体" w:hAnsi="宋体" w:cs="Times New Roman"/>
          <w:b/>
          <w:bCs/>
          <w:sz w:val="32"/>
          <w:szCs w:val="32"/>
        </w:rPr>
      </w:pPr>
    </w:p>
    <w:p>
      <w:pPr>
        <w:spacing w:line="360" w:lineRule="auto"/>
        <w:jc w:val="center"/>
        <w:rPr>
          <w:rStyle w:val="17"/>
          <w:rFonts w:ascii="宋体" w:hAnsi="宋体" w:cs="Times New Roman"/>
          <w:b/>
          <w:bCs/>
          <w:sz w:val="32"/>
          <w:szCs w:val="32"/>
        </w:rPr>
      </w:pPr>
    </w:p>
    <w:p>
      <w:pPr>
        <w:spacing w:line="360" w:lineRule="auto"/>
        <w:jc w:val="center"/>
        <w:rPr>
          <w:rStyle w:val="17"/>
          <w:rFonts w:ascii="宋体" w:hAnsi="宋体" w:cs="Times New Roman"/>
          <w:b/>
          <w:bCs/>
          <w:sz w:val="32"/>
          <w:szCs w:val="32"/>
        </w:rPr>
      </w:pPr>
      <w:r>
        <w:rPr>
          <w:rStyle w:val="17"/>
          <w:rFonts w:hint="eastAsia" w:ascii="宋体" w:hAnsi="宋体" w:cs="Times New Roman"/>
          <w:b/>
          <w:bCs/>
          <w:sz w:val="32"/>
          <w:szCs w:val="32"/>
          <w:lang w:val="en-US" w:eastAsia="zh-CN"/>
        </w:rPr>
        <w:t>投标</w:t>
      </w:r>
      <w:r>
        <w:rPr>
          <w:rStyle w:val="17"/>
          <w:rFonts w:ascii="宋体" w:hAnsi="宋体" w:cs="Times New Roman"/>
          <w:b/>
          <w:bCs/>
          <w:sz w:val="32"/>
          <w:szCs w:val="32"/>
        </w:rPr>
        <w:t>报价一览表</w:t>
      </w:r>
    </w:p>
    <w:p>
      <w:pPr>
        <w:spacing w:line="500" w:lineRule="exact"/>
        <w:ind w:firstLine="309"/>
        <w:rPr>
          <w:rStyle w:val="17"/>
          <w:rFonts w:ascii="宋体" w:hAnsi="宋体"/>
          <w:sz w:val="24"/>
        </w:rPr>
      </w:pPr>
      <w:r>
        <w:rPr>
          <w:rStyle w:val="17"/>
          <w:rFonts w:ascii="宋体" w:hAnsi="宋体"/>
          <w:sz w:val="24"/>
        </w:rPr>
        <w:t xml:space="preserve">竞标人全称（加盖公章）：              </w:t>
      </w:r>
    </w:p>
    <w:p>
      <w:pPr>
        <w:spacing w:line="500" w:lineRule="exact"/>
        <w:ind w:firstLine="309"/>
        <w:rPr>
          <w:rStyle w:val="17"/>
          <w:rFonts w:ascii="宋体" w:hAnsi="宋体"/>
          <w:sz w:val="24"/>
        </w:rPr>
      </w:pPr>
      <w:r>
        <w:rPr>
          <w:rStyle w:val="17"/>
          <w:rFonts w:hint="eastAsia" w:ascii="宋体" w:hAnsi="宋体"/>
          <w:sz w:val="24"/>
          <w:lang w:eastAsia="zh-CN"/>
        </w:rPr>
        <w:t>招标</w:t>
      </w:r>
      <w:r>
        <w:rPr>
          <w:rStyle w:val="17"/>
          <w:rFonts w:ascii="宋体" w:hAnsi="宋体"/>
          <w:sz w:val="24"/>
        </w:rPr>
        <w:t>文件编号：</w:t>
      </w:r>
    </w:p>
    <w:tbl>
      <w:tblPr>
        <w:tblStyle w:val="12"/>
        <w:tblW w:w="9056"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25"/>
        <w:gridCol w:w="1159"/>
        <w:gridCol w:w="59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191" w:hRule="atLeast"/>
        </w:trPr>
        <w:tc>
          <w:tcPr>
            <w:tcW w:w="3084" w:type="dxa"/>
            <w:gridSpan w:val="2"/>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Style w:val="17"/>
                <w:rFonts w:ascii="宋体" w:hAnsi="宋体"/>
                <w:sz w:val="24"/>
              </w:rPr>
            </w:pPr>
            <w:r>
              <w:rPr>
                <w:rStyle w:val="17"/>
                <w:rFonts w:ascii="宋体" w:hAnsi="宋体"/>
                <w:sz w:val="24"/>
              </w:rPr>
              <w:t>项目名称</w:t>
            </w:r>
          </w:p>
        </w:tc>
        <w:tc>
          <w:tcPr>
            <w:tcW w:w="5972"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Style w:val="17"/>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7" w:hRule="atLeast"/>
        </w:trPr>
        <w:tc>
          <w:tcPr>
            <w:tcW w:w="1925" w:type="dxa"/>
            <w:vMerge w:val="restart"/>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Style w:val="17"/>
                <w:rFonts w:ascii="宋体" w:hAnsi="宋体"/>
                <w:sz w:val="24"/>
              </w:rPr>
            </w:pPr>
            <w:r>
              <w:rPr>
                <w:rStyle w:val="17"/>
                <w:rFonts w:hint="eastAsia" w:ascii="宋体" w:hAnsi="宋体"/>
                <w:sz w:val="24"/>
                <w:lang w:val="en-US" w:eastAsia="zh-CN"/>
              </w:rPr>
              <w:t>投标</w:t>
            </w:r>
            <w:r>
              <w:rPr>
                <w:rStyle w:val="17"/>
                <w:rFonts w:ascii="宋体" w:hAnsi="宋体"/>
                <w:sz w:val="24"/>
              </w:rPr>
              <w:t>总报价</w:t>
            </w:r>
          </w:p>
          <w:p>
            <w:pPr>
              <w:spacing w:line="500" w:lineRule="exact"/>
              <w:jc w:val="center"/>
              <w:rPr>
                <w:rStyle w:val="17"/>
                <w:rFonts w:ascii="宋体" w:hAnsi="宋体"/>
                <w:sz w:val="24"/>
              </w:rPr>
            </w:pPr>
            <w:r>
              <w:rPr>
                <w:rStyle w:val="17"/>
                <w:rFonts w:ascii="宋体" w:hAnsi="宋体"/>
                <w:sz w:val="24"/>
              </w:rPr>
              <w:t>人民币（元）</w:t>
            </w:r>
          </w:p>
        </w:tc>
        <w:tc>
          <w:tcPr>
            <w:tcW w:w="1159"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Style w:val="17"/>
                <w:rFonts w:ascii="宋体" w:hAnsi="宋体"/>
                <w:sz w:val="24"/>
              </w:rPr>
            </w:pPr>
            <w:r>
              <w:rPr>
                <w:rStyle w:val="17"/>
                <w:rFonts w:ascii="宋体" w:hAnsi="宋体"/>
                <w:sz w:val="24"/>
              </w:rPr>
              <w:t>小写</w:t>
            </w:r>
          </w:p>
        </w:tc>
        <w:tc>
          <w:tcPr>
            <w:tcW w:w="5972"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Style w:val="17"/>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2" w:hRule="atLeast"/>
        </w:trPr>
        <w:tc>
          <w:tcPr>
            <w:tcW w:w="1925" w:type="dxa"/>
            <w:vMerge w:val="continue"/>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Style w:val="17"/>
                <w:rFonts w:ascii="宋体" w:hAnsi="宋体"/>
                <w:sz w:val="24"/>
              </w:rPr>
            </w:pPr>
          </w:p>
        </w:tc>
        <w:tc>
          <w:tcPr>
            <w:tcW w:w="1159"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Style w:val="17"/>
                <w:rFonts w:ascii="宋体" w:hAnsi="宋体"/>
                <w:sz w:val="24"/>
              </w:rPr>
            </w:pPr>
            <w:r>
              <w:rPr>
                <w:rStyle w:val="17"/>
                <w:rFonts w:ascii="宋体" w:hAnsi="宋体"/>
                <w:sz w:val="24"/>
              </w:rPr>
              <w:t>大写</w:t>
            </w:r>
          </w:p>
        </w:tc>
        <w:tc>
          <w:tcPr>
            <w:tcW w:w="5972"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Style w:val="17"/>
                <w:rFonts w:ascii="宋体" w:hAnsi="宋体"/>
                <w:sz w:val="24"/>
              </w:rPr>
            </w:pPr>
          </w:p>
        </w:tc>
      </w:tr>
    </w:tbl>
    <w:p>
      <w:pPr>
        <w:pStyle w:val="124"/>
        <w:spacing w:line="500" w:lineRule="exact"/>
        <w:ind w:firstLine="0"/>
        <w:rPr>
          <w:rStyle w:val="17"/>
          <w:rFonts w:ascii="宋体" w:hAnsi="宋体"/>
          <w:sz w:val="24"/>
          <w:szCs w:val="24"/>
        </w:rPr>
      </w:pPr>
      <w:r>
        <w:rPr>
          <w:rStyle w:val="17"/>
          <w:rFonts w:ascii="宋体" w:hAnsi="宋体"/>
          <w:sz w:val="24"/>
          <w:szCs w:val="24"/>
        </w:rPr>
        <w:t>注: 1、</w:t>
      </w:r>
      <w:r>
        <w:rPr>
          <w:rStyle w:val="17"/>
          <w:rFonts w:hint="eastAsia" w:ascii="宋体" w:hAnsi="宋体"/>
          <w:color w:val="000000"/>
          <w:sz w:val="24"/>
          <w:lang w:val="en-US" w:eastAsia="zh-CN"/>
        </w:rPr>
        <w:t>投标</w:t>
      </w:r>
      <w:r>
        <w:rPr>
          <w:rStyle w:val="17"/>
          <w:rFonts w:ascii="宋体" w:hAnsi="宋体"/>
          <w:sz w:val="24"/>
          <w:szCs w:val="24"/>
        </w:rPr>
        <w:t>费用包括项目实施所需的设备、材料、机械、人工费、服务费税费、</w:t>
      </w:r>
      <w:r>
        <w:rPr>
          <w:rStyle w:val="17"/>
          <w:rFonts w:hint="eastAsia" w:ascii="宋体" w:hAnsi="宋体"/>
          <w:sz w:val="24"/>
          <w:szCs w:val="24"/>
          <w:lang w:eastAsia="zh-CN"/>
        </w:rPr>
        <w:t>招标</w:t>
      </w:r>
      <w:r>
        <w:rPr>
          <w:rStyle w:val="17"/>
          <w:rFonts w:ascii="宋体" w:hAnsi="宋体"/>
          <w:sz w:val="24"/>
          <w:szCs w:val="24"/>
        </w:rPr>
        <w:t>代理服务费及其他一切费用。</w:t>
      </w:r>
    </w:p>
    <w:p>
      <w:pPr>
        <w:pStyle w:val="124"/>
        <w:spacing w:line="500" w:lineRule="exact"/>
        <w:rPr>
          <w:rStyle w:val="17"/>
          <w:rFonts w:ascii="宋体" w:hAnsi="宋体"/>
          <w:sz w:val="24"/>
          <w:szCs w:val="24"/>
        </w:rPr>
      </w:pPr>
      <w:r>
        <w:rPr>
          <w:rStyle w:val="17"/>
          <w:rFonts w:ascii="宋体" w:hAnsi="宋体"/>
          <w:sz w:val="24"/>
          <w:szCs w:val="24"/>
        </w:rPr>
        <w:t xml:space="preserve"> 2、以上报价应与“</w:t>
      </w:r>
      <w:r>
        <w:rPr>
          <w:rStyle w:val="17"/>
          <w:rFonts w:hint="eastAsia" w:ascii="宋体" w:hAnsi="宋体"/>
          <w:color w:val="000000"/>
          <w:sz w:val="24"/>
          <w:lang w:val="en-US" w:eastAsia="zh-CN"/>
        </w:rPr>
        <w:t>投标</w:t>
      </w:r>
      <w:r>
        <w:rPr>
          <w:rStyle w:val="17"/>
          <w:rFonts w:ascii="宋体" w:hAnsi="宋体"/>
          <w:sz w:val="24"/>
          <w:szCs w:val="24"/>
        </w:rPr>
        <w:t>报价明细表”中的“</w:t>
      </w:r>
      <w:r>
        <w:rPr>
          <w:rStyle w:val="17"/>
          <w:rFonts w:hint="eastAsia" w:ascii="宋体" w:hAnsi="宋体"/>
          <w:color w:val="000000"/>
          <w:sz w:val="24"/>
          <w:lang w:val="en-US" w:eastAsia="zh-CN"/>
        </w:rPr>
        <w:t>投标</w:t>
      </w:r>
      <w:r>
        <w:rPr>
          <w:rStyle w:val="17"/>
          <w:rFonts w:ascii="宋体" w:hAnsi="宋体"/>
          <w:sz w:val="24"/>
          <w:szCs w:val="24"/>
        </w:rPr>
        <w:t>总价”相一致。</w:t>
      </w:r>
    </w:p>
    <w:p>
      <w:pPr>
        <w:pStyle w:val="124"/>
        <w:spacing w:line="500" w:lineRule="exact"/>
        <w:ind w:firstLine="480" w:firstLineChars="200"/>
        <w:rPr>
          <w:rStyle w:val="17"/>
          <w:rFonts w:ascii="宋体" w:hAnsi="宋体"/>
          <w:sz w:val="24"/>
          <w:szCs w:val="24"/>
        </w:rPr>
      </w:pPr>
      <w:r>
        <w:rPr>
          <w:rStyle w:val="17"/>
          <w:rFonts w:ascii="宋体" w:hAnsi="宋体"/>
          <w:sz w:val="24"/>
          <w:szCs w:val="24"/>
        </w:rPr>
        <w:t>3、不提供此表格的将视为没有实质性响应</w:t>
      </w:r>
      <w:r>
        <w:rPr>
          <w:rStyle w:val="17"/>
          <w:rFonts w:hint="eastAsia" w:ascii="宋体" w:hAnsi="宋体"/>
          <w:sz w:val="24"/>
          <w:szCs w:val="24"/>
          <w:lang w:eastAsia="zh-CN"/>
        </w:rPr>
        <w:t>招标</w:t>
      </w:r>
      <w:r>
        <w:rPr>
          <w:rStyle w:val="17"/>
          <w:rFonts w:ascii="宋体" w:hAnsi="宋体"/>
          <w:sz w:val="24"/>
          <w:szCs w:val="24"/>
        </w:rPr>
        <w:t>文件。</w:t>
      </w:r>
    </w:p>
    <w:p>
      <w:pPr>
        <w:pStyle w:val="124"/>
        <w:spacing w:line="500" w:lineRule="exact"/>
        <w:ind w:firstLine="0"/>
        <w:rPr>
          <w:rStyle w:val="17"/>
          <w:rFonts w:ascii="宋体" w:hAnsi="宋体"/>
          <w:sz w:val="24"/>
          <w:szCs w:val="24"/>
        </w:rPr>
      </w:pPr>
    </w:p>
    <w:p>
      <w:pPr>
        <w:pStyle w:val="124"/>
        <w:spacing w:line="500" w:lineRule="exact"/>
        <w:ind w:firstLine="0"/>
        <w:rPr>
          <w:rStyle w:val="17"/>
          <w:rFonts w:ascii="宋体" w:hAnsi="宋体"/>
          <w:sz w:val="24"/>
          <w:szCs w:val="24"/>
        </w:rPr>
      </w:pPr>
    </w:p>
    <w:p>
      <w:pPr>
        <w:pStyle w:val="124"/>
        <w:spacing w:line="500" w:lineRule="exact"/>
        <w:ind w:firstLine="0"/>
        <w:rPr>
          <w:rStyle w:val="17"/>
          <w:rFonts w:ascii="宋体" w:hAnsi="宋体"/>
          <w:sz w:val="24"/>
          <w:szCs w:val="24"/>
        </w:rPr>
      </w:pPr>
      <w:r>
        <w:rPr>
          <w:rStyle w:val="17"/>
          <w:rFonts w:ascii="宋体" w:hAnsi="宋体"/>
          <w:sz w:val="24"/>
          <w:szCs w:val="24"/>
        </w:rPr>
        <w:t xml:space="preserve">供应商（公章）：  </w:t>
      </w:r>
    </w:p>
    <w:p>
      <w:pPr>
        <w:pStyle w:val="124"/>
        <w:spacing w:line="500" w:lineRule="exact"/>
        <w:ind w:firstLine="0"/>
        <w:rPr>
          <w:rStyle w:val="17"/>
          <w:rFonts w:ascii="宋体" w:hAnsi="宋体"/>
          <w:sz w:val="24"/>
          <w:szCs w:val="24"/>
        </w:rPr>
      </w:pPr>
      <w:r>
        <w:rPr>
          <w:rStyle w:val="17"/>
          <w:rFonts w:ascii="宋体" w:hAnsi="宋体"/>
          <w:sz w:val="24"/>
          <w:szCs w:val="24"/>
        </w:rPr>
        <w:t xml:space="preserve">法定代表人或其授权代理人（签字或盖章）：  </w:t>
      </w:r>
    </w:p>
    <w:p>
      <w:pPr>
        <w:pStyle w:val="124"/>
        <w:spacing w:line="500" w:lineRule="exact"/>
        <w:ind w:firstLine="0"/>
        <w:rPr>
          <w:rStyle w:val="17"/>
          <w:rFonts w:ascii="宋体" w:hAnsi="宋体"/>
          <w:sz w:val="24"/>
          <w:szCs w:val="24"/>
        </w:rPr>
      </w:pPr>
      <w:r>
        <w:rPr>
          <w:rStyle w:val="17"/>
          <w:rFonts w:ascii="宋体" w:hAnsi="宋体"/>
          <w:sz w:val="24"/>
          <w:szCs w:val="24"/>
        </w:rPr>
        <w:t>日期：   年   月  日</w:t>
      </w:r>
    </w:p>
    <w:p>
      <w:pPr>
        <w:pStyle w:val="124"/>
        <w:spacing w:line="500" w:lineRule="exact"/>
        <w:ind w:firstLine="0"/>
        <w:jc w:val="center"/>
        <w:rPr>
          <w:rStyle w:val="17"/>
          <w:rFonts w:ascii="宋体" w:hAnsi="宋体"/>
          <w:b/>
          <w:spacing w:val="24"/>
          <w:sz w:val="28"/>
          <w:szCs w:val="28"/>
        </w:rPr>
      </w:pPr>
    </w:p>
    <w:p>
      <w:pPr>
        <w:pStyle w:val="124"/>
        <w:spacing w:line="500" w:lineRule="exact"/>
        <w:ind w:firstLine="0"/>
        <w:jc w:val="center"/>
        <w:rPr>
          <w:rStyle w:val="17"/>
          <w:rFonts w:ascii="宋体" w:hAnsi="宋体"/>
          <w:b/>
          <w:spacing w:val="24"/>
          <w:sz w:val="28"/>
          <w:szCs w:val="28"/>
        </w:rPr>
      </w:pPr>
    </w:p>
    <w:p>
      <w:pPr>
        <w:spacing w:line="360" w:lineRule="auto"/>
        <w:rPr>
          <w:rStyle w:val="17"/>
          <w:rFonts w:ascii="宋体" w:hAnsi="宋体"/>
          <w:sz w:val="28"/>
          <w:szCs w:val="28"/>
        </w:rPr>
      </w:pPr>
    </w:p>
    <w:p>
      <w:pPr>
        <w:spacing w:line="360" w:lineRule="auto"/>
        <w:rPr>
          <w:rStyle w:val="17"/>
          <w:rFonts w:ascii="宋体" w:hAnsi="宋体"/>
          <w:sz w:val="28"/>
          <w:szCs w:val="28"/>
        </w:rPr>
      </w:pPr>
    </w:p>
    <w:p>
      <w:pPr>
        <w:spacing w:line="360" w:lineRule="auto"/>
        <w:rPr>
          <w:rStyle w:val="17"/>
          <w:rFonts w:ascii="宋体" w:hAnsi="宋体"/>
          <w:b/>
          <w:sz w:val="30"/>
          <w:szCs w:val="30"/>
        </w:rPr>
      </w:pPr>
    </w:p>
    <w:p>
      <w:pPr>
        <w:spacing w:line="360" w:lineRule="auto"/>
        <w:rPr>
          <w:rStyle w:val="17"/>
          <w:rFonts w:ascii="宋体" w:hAnsi="宋体"/>
          <w:b/>
          <w:sz w:val="30"/>
          <w:szCs w:val="30"/>
        </w:rPr>
      </w:pPr>
    </w:p>
    <w:p>
      <w:pPr>
        <w:spacing w:line="360" w:lineRule="auto"/>
        <w:rPr>
          <w:rStyle w:val="17"/>
          <w:rFonts w:ascii="宋体" w:hAnsi="宋体"/>
          <w:b/>
          <w:sz w:val="30"/>
          <w:szCs w:val="30"/>
        </w:rPr>
      </w:pPr>
    </w:p>
    <w:p>
      <w:pPr>
        <w:spacing w:line="360" w:lineRule="auto"/>
        <w:jc w:val="center"/>
        <w:rPr>
          <w:rStyle w:val="17"/>
          <w:rFonts w:ascii="宋体" w:hAnsi="宋体"/>
          <w:b/>
          <w:sz w:val="30"/>
          <w:szCs w:val="30"/>
        </w:rPr>
      </w:pPr>
      <w:r>
        <w:rPr>
          <w:rStyle w:val="17"/>
          <w:rFonts w:hint="eastAsia" w:ascii="宋体" w:hAnsi="宋体"/>
          <w:b/>
          <w:sz w:val="28"/>
          <w:szCs w:val="28"/>
          <w:lang w:val="en-US" w:eastAsia="zh-CN"/>
        </w:rPr>
        <w:t>投标</w:t>
      </w:r>
      <w:r>
        <w:rPr>
          <w:rStyle w:val="17"/>
          <w:rFonts w:ascii="宋体" w:hAnsi="宋体"/>
          <w:b/>
          <w:sz w:val="30"/>
          <w:szCs w:val="30"/>
        </w:rPr>
        <w:t>报价明细表</w:t>
      </w:r>
    </w:p>
    <w:p>
      <w:pPr>
        <w:pStyle w:val="218"/>
        <w:rPr>
          <w:rStyle w:val="17"/>
          <w:rFonts w:ascii="宋体" w:hAnsi="宋体"/>
          <w:b/>
          <w:sz w:val="30"/>
          <w:szCs w:val="30"/>
        </w:rPr>
      </w:pPr>
    </w:p>
    <w:p>
      <w:pPr>
        <w:pStyle w:val="33"/>
        <w:rPr>
          <w:rStyle w:val="17"/>
          <w:b/>
          <w:sz w:val="30"/>
          <w:szCs w:val="30"/>
        </w:rPr>
      </w:pPr>
    </w:p>
    <w:p>
      <w:pPr>
        <w:pStyle w:val="32"/>
        <w:ind w:firstLine="280"/>
        <w:jc w:val="center"/>
        <w:rPr>
          <w:rStyle w:val="17"/>
          <w:sz w:val="28"/>
          <w:szCs w:val="28"/>
        </w:rPr>
      </w:pPr>
      <w:r>
        <w:rPr>
          <w:rStyle w:val="17"/>
          <w:sz w:val="28"/>
          <w:szCs w:val="28"/>
        </w:rPr>
        <w:t>格式自拟</w:t>
      </w:r>
    </w:p>
    <w:p>
      <w:pPr>
        <w:spacing w:line="360" w:lineRule="auto"/>
        <w:rPr>
          <w:rStyle w:val="17"/>
          <w:rFonts w:ascii="宋体" w:hAnsi="宋体"/>
          <w:sz w:val="28"/>
          <w:szCs w:val="28"/>
        </w:rPr>
      </w:pPr>
    </w:p>
    <w:p>
      <w:pPr>
        <w:spacing w:line="360" w:lineRule="auto"/>
        <w:rPr>
          <w:rStyle w:val="17"/>
          <w:rFonts w:ascii="宋体" w:hAnsi="宋体"/>
          <w:sz w:val="28"/>
          <w:szCs w:val="28"/>
        </w:rPr>
      </w:pPr>
    </w:p>
    <w:p>
      <w:pPr>
        <w:spacing w:line="360" w:lineRule="auto"/>
        <w:rPr>
          <w:rStyle w:val="17"/>
          <w:rFonts w:ascii="宋体" w:hAnsi="宋体"/>
          <w:sz w:val="28"/>
          <w:szCs w:val="28"/>
        </w:rPr>
      </w:pPr>
    </w:p>
    <w:p>
      <w:pPr>
        <w:spacing w:line="360" w:lineRule="auto"/>
        <w:rPr>
          <w:rStyle w:val="17"/>
          <w:rFonts w:ascii="宋体" w:hAnsi="宋体"/>
          <w:sz w:val="28"/>
          <w:szCs w:val="28"/>
        </w:rPr>
      </w:pPr>
    </w:p>
    <w:p>
      <w:pPr>
        <w:spacing w:line="360" w:lineRule="auto"/>
        <w:rPr>
          <w:rStyle w:val="17"/>
          <w:rFonts w:ascii="宋体" w:hAnsi="宋体"/>
          <w:sz w:val="28"/>
          <w:szCs w:val="28"/>
        </w:rPr>
      </w:pPr>
    </w:p>
    <w:p>
      <w:pPr>
        <w:spacing w:line="360" w:lineRule="auto"/>
        <w:rPr>
          <w:rStyle w:val="17"/>
          <w:rFonts w:ascii="宋体" w:hAnsi="宋体"/>
          <w:sz w:val="28"/>
          <w:szCs w:val="28"/>
        </w:rPr>
      </w:pPr>
    </w:p>
    <w:p>
      <w:pPr>
        <w:spacing w:line="360" w:lineRule="auto"/>
        <w:rPr>
          <w:rStyle w:val="17"/>
          <w:rFonts w:ascii="宋体" w:hAnsi="宋体"/>
          <w:sz w:val="28"/>
          <w:szCs w:val="28"/>
        </w:rPr>
      </w:pPr>
    </w:p>
    <w:p>
      <w:pPr>
        <w:spacing w:line="360" w:lineRule="auto"/>
        <w:rPr>
          <w:rStyle w:val="17"/>
          <w:rFonts w:ascii="宋体" w:hAnsi="宋体"/>
          <w:sz w:val="28"/>
          <w:szCs w:val="28"/>
        </w:rPr>
      </w:pPr>
    </w:p>
    <w:p>
      <w:pPr>
        <w:spacing w:line="360" w:lineRule="auto"/>
        <w:rPr>
          <w:rStyle w:val="17"/>
          <w:rFonts w:ascii="宋体" w:hAnsi="宋体"/>
          <w:sz w:val="28"/>
          <w:szCs w:val="28"/>
        </w:rPr>
      </w:pPr>
    </w:p>
    <w:p>
      <w:pPr>
        <w:spacing w:line="360" w:lineRule="auto"/>
        <w:rPr>
          <w:rStyle w:val="17"/>
          <w:rFonts w:ascii="宋体" w:hAnsi="宋体"/>
          <w:sz w:val="28"/>
          <w:szCs w:val="28"/>
        </w:rPr>
      </w:pPr>
      <w:r>
        <w:rPr>
          <w:rStyle w:val="17"/>
          <w:rFonts w:ascii="宋体" w:hAnsi="宋体"/>
          <w:sz w:val="28"/>
          <w:szCs w:val="28"/>
        </w:rPr>
        <w:t xml:space="preserve">供应商（公章）：              </w:t>
      </w:r>
    </w:p>
    <w:p>
      <w:pPr>
        <w:spacing w:line="360" w:lineRule="auto"/>
        <w:rPr>
          <w:rStyle w:val="17"/>
          <w:rFonts w:ascii="宋体" w:hAnsi="宋体"/>
          <w:sz w:val="28"/>
          <w:szCs w:val="28"/>
        </w:rPr>
      </w:pPr>
      <w:r>
        <w:rPr>
          <w:rStyle w:val="17"/>
          <w:rFonts w:ascii="宋体" w:hAnsi="宋体"/>
          <w:sz w:val="28"/>
          <w:szCs w:val="28"/>
        </w:rPr>
        <w:t>法定代表人或其授权代理人</w:t>
      </w:r>
      <w:r>
        <w:rPr>
          <w:rStyle w:val="17"/>
          <w:rFonts w:ascii="宋体" w:hAnsi="宋体"/>
          <w:color w:val="000000"/>
          <w:sz w:val="28"/>
          <w:szCs w:val="28"/>
        </w:rPr>
        <w:t>签字或盖章</w:t>
      </w:r>
      <w:r>
        <w:rPr>
          <w:rStyle w:val="17"/>
          <w:rFonts w:ascii="宋体" w:hAnsi="宋体"/>
          <w:sz w:val="28"/>
          <w:szCs w:val="28"/>
        </w:rPr>
        <w:t>：</w:t>
      </w:r>
    </w:p>
    <w:p>
      <w:pPr>
        <w:spacing w:line="360" w:lineRule="auto"/>
        <w:rPr>
          <w:rStyle w:val="17"/>
          <w:rFonts w:ascii="宋体" w:hAnsi="宋体"/>
          <w:sz w:val="28"/>
          <w:szCs w:val="28"/>
        </w:rPr>
      </w:pPr>
      <w:r>
        <w:rPr>
          <w:rStyle w:val="17"/>
          <w:rFonts w:ascii="宋体" w:hAnsi="宋体"/>
          <w:sz w:val="28"/>
          <w:szCs w:val="28"/>
        </w:rPr>
        <w:t>日期：</w:t>
      </w:r>
      <w:r>
        <w:rPr>
          <w:rStyle w:val="17"/>
          <w:rFonts w:ascii="宋体" w:hAnsi="宋体"/>
          <w:sz w:val="28"/>
          <w:szCs w:val="28"/>
          <w:u w:val="single"/>
        </w:rPr>
        <w:t xml:space="preserve">     </w:t>
      </w:r>
      <w:r>
        <w:rPr>
          <w:rStyle w:val="17"/>
          <w:rFonts w:ascii="宋体" w:hAnsi="宋体"/>
          <w:sz w:val="28"/>
          <w:szCs w:val="28"/>
        </w:rPr>
        <w:t>年</w:t>
      </w:r>
      <w:r>
        <w:rPr>
          <w:rStyle w:val="17"/>
          <w:rFonts w:ascii="宋体" w:hAnsi="宋体"/>
          <w:sz w:val="28"/>
          <w:szCs w:val="28"/>
          <w:u w:val="single"/>
        </w:rPr>
        <w:t xml:space="preserve">  </w:t>
      </w:r>
      <w:r>
        <w:rPr>
          <w:rStyle w:val="17"/>
          <w:rFonts w:ascii="宋体" w:hAnsi="宋体"/>
          <w:sz w:val="28"/>
          <w:szCs w:val="28"/>
        </w:rPr>
        <w:t>月</w:t>
      </w:r>
      <w:r>
        <w:rPr>
          <w:rStyle w:val="17"/>
          <w:rFonts w:ascii="宋体" w:hAnsi="宋体"/>
          <w:sz w:val="28"/>
          <w:szCs w:val="28"/>
          <w:u w:val="single"/>
        </w:rPr>
        <w:t xml:space="preserve">  </w:t>
      </w:r>
      <w:r>
        <w:rPr>
          <w:rStyle w:val="17"/>
          <w:rFonts w:ascii="宋体" w:hAnsi="宋体"/>
          <w:sz w:val="28"/>
          <w:szCs w:val="28"/>
        </w:rPr>
        <w:t>日</w:t>
      </w:r>
    </w:p>
    <w:p>
      <w:pPr>
        <w:spacing w:line="360" w:lineRule="auto"/>
        <w:jc w:val="center"/>
        <w:rPr>
          <w:rStyle w:val="17"/>
          <w:rFonts w:ascii="宋体" w:hAnsi="宋体"/>
          <w:sz w:val="28"/>
          <w:szCs w:val="28"/>
        </w:rPr>
      </w:pPr>
    </w:p>
    <w:p>
      <w:pPr>
        <w:spacing w:line="360" w:lineRule="auto"/>
        <w:jc w:val="center"/>
        <w:rPr>
          <w:rStyle w:val="17"/>
          <w:rFonts w:ascii="宋体" w:hAnsi="宋体"/>
          <w:sz w:val="28"/>
          <w:szCs w:val="28"/>
        </w:rPr>
      </w:pPr>
    </w:p>
    <w:p>
      <w:pPr>
        <w:spacing w:line="360" w:lineRule="auto"/>
        <w:jc w:val="center"/>
        <w:rPr>
          <w:rStyle w:val="17"/>
          <w:rFonts w:ascii="宋体" w:hAnsi="宋体"/>
          <w:sz w:val="28"/>
          <w:szCs w:val="28"/>
        </w:rPr>
      </w:pPr>
    </w:p>
    <w:p>
      <w:pPr>
        <w:spacing w:line="360" w:lineRule="auto"/>
        <w:rPr>
          <w:rStyle w:val="17"/>
          <w:rFonts w:ascii="宋体" w:hAnsi="宋体"/>
          <w:sz w:val="28"/>
          <w:szCs w:val="28"/>
        </w:rPr>
      </w:pPr>
    </w:p>
    <w:p>
      <w:pPr>
        <w:pStyle w:val="32"/>
        <w:ind w:firstLine="280"/>
        <w:rPr>
          <w:rStyle w:val="17"/>
          <w:rFonts w:ascii="宋体" w:hAnsi="宋体"/>
          <w:sz w:val="28"/>
          <w:szCs w:val="28"/>
        </w:rPr>
      </w:pPr>
    </w:p>
    <w:p>
      <w:pPr>
        <w:pStyle w:val="32"/>
        <w:ind w:firstLine="280"/>
        <w:rPr>
          <w:rStyle w:val="17"/>
          <w:rFonts w:ascii="宋体" w:hAnsi="宋体"/>
          <w:sz w:val="28"/>
          <w:szCs w:val="28"/>
        </w:rPr>
      </w:pPr>
    </w:p>
    <w:p>
      <w:pPr>
        <w:snapToGrid w:val="0"/>
        <w:spacing w:before="50"/>
        <w:jc w:val="center"/>
        <w:rPr>
          <w:rStyle w:val="17"/>
          <w:rFonts w:ascii="宋体" w:hAnsi="宋体"/>
          <w:b/>
          <w:sz w:val="32"/>
          <w:szCs w:val="32"/>
        </w:rPr>
      </w:pPr>
      <w:r>
        <w:rPr>
          <w:rStyle w:val="17"/>
          <w:rFonts w:hint="eastAsia" w:ascii="宋体" w:hAnsi="宋体"/>
          <w:b/>
          <w:sz w:val="32"/>
          <w:szCs w:val="32"/>
          <w:lang w:eastAsia="zh-CN"/>
        </w:rPr>
        <w:t>招标</w:t>
      </w:r>
      <w:r>
        <w:rPr>
          <w:rStyle w:val="17"/>
          <w:rFonts w:ascii="宋体" w:hAnsi="宋体"/>
          <w:b/>
          <w:sz w:val="32"/>
          <w:szCs w:val="32"/>
        </w:rPr>
        <w:t>代理服务费承诺函</w:t>
      </w:r>
    </w:p>
    <w:p>
      <w:pPr>
        <w:spacing w:line="400" w:lineRule="exact"/>
        <w:jc w:val="center"/>
        <w:rPr>
          <w:rStyle w:val="17"/>
          <w:rFonts w:ascii="宋体" w:hAnsi="宋体"/>
          <w:b/>
          <w:sz w:val="24"/>
          <w:szCs w:val="20"/>
        </w:rPr>
      </w:pPr>
    </w:p>
    <w:p>
      <w:pPr>
        <w:spacing w:line="360" w:lineRule="auto"/>
        <w:rPr>
          <w:rStyle w:val="17"/>
          <w:rFonts w:ascii="宋体" w:hAnsi="宋体"/>
          <w:sz w:val="24"/>
        </w:rPr>
      </w:pPr>
    </w:p>
    <w:p>
      <w:pPr>
        <w:spacing w:line="360" w:lineRule="auto"/>
        <w:rPr>
          <w:rStyle w:val="17"/>
          <w:rFonts w:ascii="宋体" w:hAnsi="宋体"/>
          <w:sz w:val="24"/>
        </w:rPr>
      </w:pPr>
      <w:r>
        <w:rPr>
          <w:rStyle w:val="17"/>
          <w:rFonts w:hint="eastAsia" w:ascii="宋体" w:hAnsi="宋体"/>
          <w:sz w:val="24"/>
        </w:rPr>
        <w:t>大地工程咨询有限公司</w:t>
      </w:r>
      <w:r>
        <w:rPr>
          <w:rStyle w:val="17"/>
          <w:rFonts w:ascii="宋体" w:hAnsi="宋体"/>
          <w:sz w:val="24"/>
        </w:rPr>
        <w:t>：</w:t>
      </w:r>
    </w:p>
    <w:p>
      <w:pPr>
        <w:spacing w:line="360" w:lineRule="auto"/>
        <w:ind w:firstLine="570"/>
        <w:rPr>
          <w:rStyle w:val="17"/>
          <w:rFonts w:ascii="宋体" w:hAnsi="宋体"/>
          <w:sz w:val="24"/>
        </w:rPr>
      </w:pPr>
      <w:r>
        <w:rPr>
          <w:rStyle w:val="17"/>
          <w:rFonts w:ascii="宋体" w:hAnsi="宋体"/>
          <w:sz w:val="24"/>
        </w:rPr>
        <w:t>根据</w:t>
      </w:r>
      <w:r>
        <w:rPr>
          <w:rStyle w:val="17"/>
          <w:rFonts w:ascii="宋体" w:hAnsi="宋体"/>
          <w:sz w:val="24"/>
          <w:u w:val="single"/>
        </w:rPr>
        <w:t xml:space="preserve">                          项目</w:t>
      </w:r>
      <w:r>
        <w:rPr>
          <w:rStyle w:val="17"/>
          <w:rFonts w:hint="eastAsia" w:ascii="宋体" w:hAnsi="宋体"/>
          <w:sz w:val="24"/>
          <w:lang w:eastAsia="zh-CN"/>
        </w:rPr>
        <w:t>招标</w:t>
      </w:r>
      <w:r>
        <w:rPr>
          <w:rStyle w:val="17"/>
          <w:rFonts w:ascii="宋体" w:hAnsi="宋体"/>
          <w:sz w:val="24"/>
        </w:rPr>
        <w:t>文件规定，一旦由我公司成交，我公司同意按</w:t>
      </w:r>
      <w:r>
        <w:rPr>
          <w:rStyle w:val="17"/>
          <w:rFonts w:hint="eastAsia" w:ascii="宋体" w:hAnsi="宋体"/>
          <w:sz w:val="24"/>
          <w:lang w:eastAsia="zh-CN"/>
        </w:rPr>
        <w:t>招标</w:t>
      </w:r>
      <w:r>
        <w:rPr>
          <w:rStyle w:val="17"/>
          <w:rFonts w:ascii="宋体" w:hAnsi="宋体"/>
          <w:sz w:val="24"/>
        </w:rPr>
        <w:t>文件规定支付本项目全额</w:t>
      </w:r>
      <w:r>
        <w:rPr>
          <w:rStyle w:val="17"/>
          <w:rFonts w:hint="eastAsia" w:ascii="宋体" w:hAnsi="宋体"/>
          <w:sz w:val="24"/>
          <w:lang w:eastAsia="zh-CN"/>
        </w:rPr>
        <w:t>招标</w:t>
      </w:r>
      <w:r>
        <w:rPr>
          <w:rStyle w:val="17"/>
          <w:rFonts w:ascii="宋体" w:hAnsi="宋体"/>
          <w:sz w:val="24"/>
        </w:rPr>
        <w:t>代理服务费，在我公司收到成交通知书后当日一次性向贵公司缴清。</w:t>
      </w:r>
    </w:p>
    <w:p>
      <w:pPr>
        <w:spacing w:line="360" w:lineRule="auto"/>
        <w:ind w:firstLine="570"/>
        <w:rPr>
          <w:rStyle w:val="17"/>
          <w:rFonts w:ascii="宋体" w:hAnsi="宋体"/>
          <w:sz w:val="24"/>
        </w:rPr>
      </w:pPr>
    </w:p>
    <w:p>
      <w:pPr>
        <w:spacing w:line="360" w:lineRule="auto"/>
        <w:ind w:firstLine="570"/>
        <w:rPr>
          <w:rStyle w:val="17"/>
          <w:rFonts w:ascii="宋体" w:hAnsi="宋体"/>
          <w:sz w:val="24"/>
        </w:rPr>
      </w:pPr>
      <w:r>
        <w:rPr>
          <w:rStyle w:val="17"/>
          <w:rFonts w:ascii="宋体" w:hAnsi="宋体"/>
          <w:sz w:val="24"/>
        </w:rPr>
        <w:t>本承诺函自开标之日起至本次采购期满有效。</w:t>
      </w:r>
    </w:p>
    <w:p>
      <w:pPr>
        <w:spacing w:line="360" w:lineRule="auto"/>
        <w:ind w:firstLine="570"/>
        <w:rPr>
          <w:rStyle w:val="17"/>
          <w:rFonts w:ascii="宋体" w:hAnsi="宋体"/>
          <w:sz w:val="24"/>
        </w:rPr>
      </w:pPr>
    </w:p>
    <w:p>
      <w:pPr>
        <w:spacing w:line="360" w:lineRule="auto"/>
        <w:ind w:firstLine="570"/>
        <w:rPr>
          <w:rStyle w:val="17"/>
          <w:rFonts w:ascii="宋体" w:hAnsi="宋体"/>
          <w:sz w:val="24"/>
        </w:rPr>
      </w:pPr>
    </w:p>
    <w:p>
      <w:pPr>
        <w:pStyle w:val="124"/>
        <w:spacing w:line="520" w:lineRule="exact"/>
        <w:ind w:firstLine="3600" w:firstLineChars="1500"/>
        <w:rPr>
          <w:rStyle w:val="17"/>
          <w:rFonts w:ascii="宋体" w:hAnsi="宋体"/>
          <w:sz w:val="24"/>
          <w:szCs w:val="24"/>
        </w:rPr>
      </w:pPr>
      <w:r>
        <w:rPr>
          <w:rStyle w:val="17"/>
          <w:rFonts w:ascii="宋体" w:hAnsi="宋体"/>
          <w:sz w:val="24"/>
          <w:szCs w:val="24"/>
        </w:rPr>
        <w:t>竞标人：</w:t>
      </w:r>
      <w:r>
        <w:rPr>
          <w:rStyle w:val="17"/>
          <w:rFonts w:ascii="宋体" w:hAnsi="宋体"/>
          <w:sz w:val="24"/>
          <w:szCs w:val="24"/>
          <w:u w:val="single"/>
        </w:rPr>
        <w:t xml:space="preserve">                    </w:t>
      </w:r>
      <w:r>
        <w:rPr>
          <w:rStyle w:val="17"/>
          <w:rFonts w:ascii="宋体" w:hAnsi="宋体"/>
          <w:sz w:val="24"/>
          <w:szCs w:val="24"/>
        </w:rPr>
        <w:t>（盖章）</w:t>
      </w:r>
    </w:p>
    <w:p>
      <w:pPr>
        <w:pStyle w:val="124"/>
        <w:spacing w:line="520" w:lineRule="exact"/>
        <w:ind w:firstLine="3600" w:firstLineChars="1500"/>
        <w:rPr>
          <w:rStyle w:val="17"/>
          <w:rFonts w:ascii="宋体" w:hAnsi="宋体"/>
          <w:sz w:val="24"/>
          <w:szCs w:val="24"/>
        </w:rPr>
      </w:pPr>
      <w:r>
        <w:rPr>
          <w:rStyle w:val="17"/>
          <w:rFonts w:ascii="宋体" w:hAnsi="宋体"/>
          <w:sz w:val="24"/>
          <w:szCs w:val="24"/>
        </w:rPr>
        <w:t>法定代表人或其授权代理人（签字或盖章）</w:t>
      </w:r>
    </w:p>
    <w:p>
      <w:pPr>
        <w:pStyle w:val="124"/>
        <w:spacing w:line="520" w:lineRule="exact"/>
        <w:ind w:firstLine="5880" w:firstLineChars="2800"/>
        <w:rPr>
          <w:rStyle w:val="17"/>
          <w:rFonts w:ascii="宋体" w:hAnsi="宋体"/>
          <w:b/>
          <w:spacing w:val="14"/>
        </w:rPr>
      </w:pPr>
      <w:r>
        <w:rPr>
          <w:rStyle w:val="17"/>
          <w:rFonts w:ascii="宋体" w:hAnsi="宋体"/>
        </w:rPr>
        <w:t>日期：    年   月   日</w:t>
      </w:r>
    </w:p>
    <w:p>
      <w:pPr>
        <w:snapToGrid w:val="0"/>
        <w:jc w:val="center"/>
        <w:rPr>
          <w:rStyle w:val="17"/>
          <w:rFonts w:ascii="宋体" w:hAnsi="宋体"/>
          <w:b/>
          <w:sz w:val="24"/>
          <w:szCs w:val="20"/>
        </w:rPr>
      </w:pPr>
    </w:p>
    <w:p>
      <w:pPr>
        <w:snapToGrid w:val="0"/>
        <w:jc w:val="center"/>
        <w:rPr>
          <w:rStyle w:val="17"/>
          <w:rFonts w:ascii="宋体" w:hAnsi="宋体"/>
          <w:b/>
          <w:sz w:val="24"/>
          <w:szCs w:val="20"/>
        </w:rPr>
      </w:pPr>
    </w:p>
    <w:p>
      <w:pPr>
        <w:snapToGrid w:val="0"/>
        <w:jc w:val="center"/>
        <w:rPr>
          <w:rStyle w:val="17"/>
          <w:rFonts w:ascii="宋体" w:hAnsi="宋体"/>
          <w:b/>
          <w:sz w:val="24"/>
          <w:szCs w:val="20"/>
        </w:rPr>
      </w:pPr>
    </w:p>
    <w:p>
      <w:pPr>
        <w:snapToGrid w:val="0"/>
        <w:jc w:val="center"/>
        <w:rPr>
          <w:rStyle w:val="17"/>
          <w:rFonts w:ascii="宋体" w:hAnsi="宋体"/>
          <w:b/>
          <w:sz w:val="24"/>
          <w:szCs w:val="20"/>
        </w:rPr>
      </w:pPr>
    </w:p>
    <w:p>
      <w:pPr>
        <w:snapToGrid w:val="0"/>
        <w:jc w:val="center"/>
        <w:rPr>
          <w:rStyle w:val="17"/>
          <w:rFonts w:ascii="宋体" w:hAnsi="宋体"/>
          <w:b/>
          <w:sz w:val="24"/>
          <w:szCs w:val="20"/>
        </w:rPr>
      </w:pPr>
    </w:p>
    <w:p>
      <w:pPr>
        <w:snapToGrid w:val="0"/>
        <w:jc w:val="center"/>
        <w:rPr>
          <w:rStyle w:val="17"/>
          <w:rFonts w:ascii="宋体" w:hAnsi="宋体"/>
          <w:b/>
          <w:sz w:val="24"/>
          <w:szCs w:val="20"/>
        </w:rPr>
      </w:pPr>
    </w:p>
    <w:p>
      <w:pPr>
        <w:snapToGrid w:val="0"/>
        <w:jc w:val="center"/>
        <w:rPr>
          <w:rStyle w:val="17"/>
          <w:rFonts w:ascii="宋体" w:hAnsi="宋体"/>
          <w:b/>
          <w:sz w:val="24"/>
          <w:szCs w:val="20"/>
        </w:rPr>
      </w:pPr>
    </w:p>
    <w:p>
      <w:pPr>
        <w:snapToGrid w:val="0"/>
        <w:jc w:val="center"/>
        <w:rPr>
          <w:rStyle w:val="17"/>
          <w:rFonts w:ascii="宋体" w:hAnsi="宋体"/>
          <w:b/>
          <w:sz w:val="24"/>
          <w:szCs w:val="20"/>
        </w:rPr>
      </w:pPr>
    </w:p>
    <w:p>
      <w:pPr>
        <w:pStyle w:val="32"/>
        <w:ind w:firstLine="241"/>
        <w:rPr>
          <w:rStyle w:val="17"/>
          <w:rFonts w:ascii="宋体" w:hAnsi="宋体"/>
          <w:b/>
          <w:szCs w:val="20"/>
        </w:rPr>
      </w:pPr>
    </w:p>
    <w:p>
      <w:pPr>
        <w:pStyle w:val="32"/>
        <w:ind w:firstLine="241"/>
        <w:rPr>
          <w:rStyle w:val="17"/>
          <w:rFonts w:ascii="宋体" w:hAnsi="宋体"/>
          <w:b/>
          <w:szCs w:val="20"/>
        </w:rPr>
      </w:pPr>
    </w:p>
    <w:p>
      <w:pPr>
        <w:pStyle w:val="32"/>
        <w:ind w:firstLine="241"/>
        <w:rPr>
          <w:rStyle w:val="17"/>
          <w:rFonts w:ascii="宋体" w:hAnsi="宋体"/>
          <w:b/>
          <w:szCs w:val="20"/>
        </w:rPr>
      </w:pPr>
    </w:p>
    <w:p>
      <w:pPr>
        <w:pStyle w:val="32"/>
        <w:ind w:firstLine="241"/>
        <w:rPr>
          <w:rStyle w:val="17"/>
          <w:rFonts w:ascii="宋体" w:hAnsi="宋体"/>
          <w:b/>
          <w:szCs w:val="20"/>
        </w:rPr>
      </w:pPr>
    </w:p>
    <w:p>
      <w:pPr>
        <w:snapToGrid w:val="0"/>
        <w:rPr>
          <w:rStyle w:val="17"/>
          <w:rFonts w:ascii="宋体" w:hAnsi="宋体"/>
          <w:b/>
          <w:sz w:val="24"/>
          <w:szCs w:val="20"/>
        </w:rPr>
      </w:pPr>
    </w:p>
    <w:p>
      <w:pPr>
        <w:snapToGrid w:val="0"/>
        <w:spacing w:line="480" w:lineRule="auto"/>
        <w:ind w:left="502"/>
        <w:rPr>
          <w:rStyle w:val="17"/>
          <w:rFonts w:ascii="宋体" w:hAnsi="宋体" w:cs="宋体"/>
          <w:b/>
          <w:bCs/>
          <w:sz w:val="24"/>
        </w:rPr>
      </w:pPr>
    </w:p>
    <w:p>
      <w:pPr>
        <w:snapToGrid w:val="0"/>
        <w:spacing w:before="50" w:after="50"/>
        <w:jc w:val="center"/>
        <w:rPr>
          <w:rStyle w:val="17"/>
          <w:rFonts w:ascii="宋体" w:hAnsi="宋体"/>
          <w:b/>
          <w:sz w:val="28"/>
          <w:szCs w:val="28"/>
        </w:rPr>
      </w:pPr>
    </w:p>
    <w:p>
      <w:pPr>
        <w:snapToGrid w:val="0"/>
        <w:spacing w:before="50" w:after="50"/>
        <w:jc w:val="center"/>
        <w:rPr>
          <w:rStyle w:val="17"/>
          <w:rFonts w:ascii="宋体" w:hAnsi="宋体"/>
          <w:b/>
          <w:sz w:val="28"/>
          <w:szCs w:val="28"/>
        </w:rPr>
      </w:pPr>
    </w:p>
    <w:p>
      <w:pPr>
        <w:snapToGrid w:val="0"/>
        <w:spacing w:before="50" w:after="50"/>
        <w:jc w:val="center"/>
        <w:rPr>
          <w:rStyle w:val="17"/>
          <w:rFonts w:ascii="宋体" w:hAnsi="宋体"/>
          <w:b/>
          <w:sz w:val="28"/>
          <w:szCs w:val="28"/>
        </w:rPr>
      </w:pPr>
    </w:p>
    <w:p>
      <w:pPr>
        <w:spacing w:line="360" w:lineRule="auto"/>
        <w:jc w:val="center"/>
        <w:rPr>
          <w:rStyle w:val="17"/>
          <w:rFonts w:ascii="宋体" w:hAnsi="宋体"/>
          <w:b/>
          <w:color w:val="000000"/>
          <w:sz w:val="30"/>
          <w:szCs w:val="30"/>
        </w:rPr>
      </w:pPr>
      <w:r>
        <w:rPr>
          <w:rStyle w:val="17"/>
          <w:rFonts w:ascii="宋体" w:hAnsi="宋体"/>
          <w:b/>
          <w:sz w:val="30"/>
          <w:szCs w:val="30"/>
        </w:rPr>
        <w:t>其他部分：</w:t>
      </w:r>
      <w:r>
        <w:rPr>
          <w:rStyle w:val="17"/>
          <w:rFonts w:ascii="宋体" w:hAnsi="宋体"/>
          <w:b/>
          <w:color w:val="000000"/>
          <w:sz w:val="30"/>
          <w:szCs w:val="30"/>
        </w:rPr>
        <w:t>竞标人认为要说明的其他内容</w:t>
      </w:r>
    </w:p>
    <w:p>
      <w:pPr>
        <w:spacing w:line="360" w:lineRule="auto"/>
        <w:ind w:firstLine="1260" w:firstLineChars="450"/>
        <w:rPr>
          <w:rStyle w:val="17"/>
          <w:rFonts w:ascii="宋体" w:hAnsi="宋体"/>
          <w:color w:val="000000"/>
          <w:sz w:val="28"/>
          <w:szCs w:val="28"/>
        </w:rPr>
      </w:pPr>
    </w:p>
    <w:p>
      <w:pPr>
        <w:spacing w:line="360" w:lineRule="auto"/>
        <w:ind w:firstLine="1260" w:firstLineChars="450"/>
        <w:rPr>
          <w:rStyle w:val="17"/>
          <w:rFonts w:ascii="宋体" w:hAnsi="宋体"/>
          <w:color w:val="000000"/>
          <w:sz w:val="28"/>
          <w:szCs w:val="28"/>
        </w:rPr>
      </w:pPr>
    </w:p>
    <w:p>
      <w:pPr>
        <w:spacing w:line="360" w:lineRule="auto"/>
        <w:rPr>
          <w:rStyle w:val="17"/>
          <w:rFonts w:ascii="宋体" w:hAnsi="宋体"/>
          <w:color w:val="000000"/>
          <w:sz w:val="28"/>
          <w:szCs w:val="28"/>
        </w:rPr>
      </w:pPr>
    </w:p>
    <w:p>
      <w:pPr>
        <w:spacing w:line="360" w:lineRule="auto"/>
        <w:rPr>
          <w:rStyle w:val="17"/>
          <w:rFonts w:ascii="宋体" w:hAnsi="宋体"/>
          <w:sz w:val="28"/>
          <w:szCs w:val="28"/>
        </w:rPr>
      </w:pPr>
      <w:r>
        <w:rPr>
          <w:rStyle w:val="17"/>
          <w:rFonts w:ascii="宋体" w:hAnsi="宋体"/>
          <w:sz w:val="28"/>
          <w:szCs w:val="28"/>
        </w:rPr>
        <w:t xml:space="preserve">竞标人全称（加盖公章）：              </w:t>
      </w:r>
    </w:p>
    <w:p>
      <w:pPr>
        <w:spacing w:line="360" w:lineRule="auto"/>
        <w:rPr>
          <w:rStyle w:val="17"/>
          <w:rFonts w:ascii="宋体" w:hAnsi="宋体"/>
          <w:sz w:val="28"/>
          <w:szCs w:val="28"/>
        </w:rPr>
      </w:pPr>
      <w:r>
        <w:rPr>
          <w:rStyle w:val="17"/>
          <w:rFonts w:ascii="宋体" w:hAnsi="宋体"/>
          <w:sz w:val="28"/>
          <w:szCs w:val="28"/>
        </w:rPr>
        <w:t>法定代表人或其授权代理人</w:t>
      </w:r>
      <w:r>
        <w:rPr>
          <w:rStyle w:val="17"/>
          <w:rFonts w:ascii="宋体" w:hAnsi="宋体"/>
          <w:color w:val="000000"/>
          <w:sz w:val="28"/>
          <w:szCs w:val="28"/>
        </w:rPr>
        <w:t>签字或盖章</w:t>
      </w:r>
      <w:r>
        <w:rPr>
          <w:rStyle w:val="17"/>
          <w:rFonts w:ascii="宋体" w:hAnsi="宋体"/>
          <w:sz w:val="28"/>
          <w:szCs w:val="28"/>
        </w:rPr>
        <w:t>：</w:t>
      </w:r>
    </w:p>
    <w:p>
      <w:pPr>
        <w:spacing w:line="360" w:lineRule="auto"/>
        <w:rPr>
          <w:rStyle w:val="17"/>
          <w:rFonts w:ascii="宋体" w:hAnsi="宋体"/>
          <w:sz w:val="28"/>
          <w:szCs w:val="28"/>
        </w:rPr>
      </w:pPr>
      <w:r>
        <w:rPr>
          <w:rStyle w:val="17"/>
          <w:rFonts w:ascii="宋体" w:hAnsi="宋体"/>
          <w:sz w:val="28"/>
          <w:szCs w:val="28"/>
        </w:rPr>
        <w:t>日期：</w:t>
      </w:r>
      <w:r>
        <w:rPr>
          <w:rStyle w:val="17"/>
          <w:rFonts w:ascii="宋体" w:hAnsi="宋体"/>
          <w:sz w:val="28"/>
          <w:szCs w:val="28"/>
          <w:u w:val="single"/>
        </w:rPr>
        <w:t xml:space="preserve">     </w:t>
      </w:r>
      <w:r>
        <w:rPr>
          <w:rStyle w:val="17"/>
          <w:rFonts w:ascii="宋体" w:hAnsi="宋体"/>
          <w:sz w:val="28"/>
          <w:szCs w:val="28"/>
        </w:rPr>
        <w:t>年</w:t>
      </w:r>
      <w:r>
        <w:rPr>
          <w:rStyle w:val="17"/>
          <w:rFonts w:ascii="宋体" w:hAnsi="宋体"/>
          <w:sz w:val="28"/>
          <w:szCs w:val="28"/>
          <w:u w:val="single"/>
        </w:rPr>
        <w:t xml:space="preserve">  </w:t>
      </w:r>
      <w:r>
        <w:rPr>
          <w:rStyle w:val="17"/>
          <w:rFonts w:ascii="宋体" w:hAnsi="宋体"/>
          <w:sz w:val="28"/>
          <w:szCs w:val="28"/>
        </w:rPr>
        <w:t>月</w:t>
      </w:r>
      <w:r>
        <w:rPr>
          <w:rStyle w:val="17"/>
          <w:rFonts w:ascii="宋体" w:hAnsi="宋体"/>
          <w:sz w:val="28"/>
          <w:szCs w:val="28"/>
          <w:u w:val="single"/>
        </w:rPr>
        <w:t xml:space="preserve">  </w:t>
      </w:r>
      <w:r>
        <w:rPr>
          <w:rStyle w:val="17"/>
          <w:rFonts w:ascii="宋体" w:hAnsi="宋体"/>
          <w:sz w:val="28"/>
          <w:szCs w:val="28"/>
        </w:rPr>
        <w:t>日</w:t>
      </w:r>
    </w:p>
    <w:p>
      <w:pPr>
        <w:spacing w:line="360" w:lineRule="auto"/>
        <w:rPr>
          <w:rStyle w:val="17"/>
          <w:rFonts w:ascii="宋体" w:hAnsi="宋体"/>
          <w:sz w:val="28"/>
          <w:szCs w:val="28"/>
        </w:rPr>
      </w:pPr>
    </w:p>
    <w:p>
      <w:pPr>
        <w:rPr>
          <w:rStyle w:val="17"/>
        </w:rPr>
      </w:pPr>
    </w:p>
    <w:p>
      <w:pPr>
        <w:rPr>
          <w:rStyle w:val="17"/>
        </w:rPr>
      </w:pPr>
    </w:p>
    <w:p>
      <w:pPr>
        <w:rPr>
          <w:rStyle w:val="17"/>
        </w:rPr>
      </w:pPr>
    </w:p>
    <w:p>
      <w:pPr>
        <w:rPr>
          <w:rStyle w:val="17"/>
        </w:rPr>
      </w:pPr>
    </w:p>
    <w:p>
      <w:pPr>
        <w:rPr>
          <w:rStyle w:val="17"/>
        </w:rPr>
      </w:pPr>
    </w:p>
    <w:p>
      <w:pPr>
        <w:rPr>
          <w:rStyle w:val="17"/>
        </w:rPr>
      </w:pPr>
    </w:p>
    <w:p>
      <w:pPr>
        <w:rPr>
          <w:rStyle w:val="17"/>
        </w:rPr>
      </w:pPr>
    </w:p>
    <w:p>
      <w:pPr>
        <w:rPr>
          <w:rStyle w:val="17"/>
        </w:rPr>
      </w:pPr>
    </w:p>
    <w:p>
      <w:pPr>
        <w:rPr>
          <w:rStyle w:val="17"/>
        </w:rPr>
      </w:pPr>
    </w:p>
    <w:p>
      <w:pPr>
        <w:rPr>
          <w:rStyle w:val="17"/>
        </w:rPr>
      </w:pPr>
    </w:p>
    <w:p>
      <w:pPr>
        <w:pStyle w:val="32"/>
        <w:ind w:firstLine="240"/>
        <w:rPr>
          <w:rStyle w:val="17"/>
        </w:rPr>
      </w:pPr>
    </w:p>
    <w:p>
      <w:pPr>
        <w:pStyle w:val="32"/>
        <w:ind w:firstLine="240"/>
        <w:rPr>
          <w:rStyle w:val="17"/>
        </w:rPr>
      </w:pPr>
    </w:p>
    <w:p>
      <w:pPr>
        <w:pStyle w:val="32"/>
        <w:ind w:firstLine="240"/>
        <w:rPr>
          <w:rStyle w:val="17"/>
        </w:rPr>
      </w:pPr>
    </w:p>
    <w:p>
      <w:pPr>
        <w:pStyle w:val="32"/>
        <w:ind w:firstLine="240"/>
        <w:rPr>
          <w:rStyle w:val="17"/>
        </w:rPr>
      </w:pPr>
    </w:p>
    <w:p>
      <w:pPr>
        <w:rPr>
          <w:rStyle w:val="17"/>
        </w:rPr>
      </w:pPr>
    </w:p>
    <w:p>
      <w:pPr>
        <w:rPr>
          <w:rStyle w:val="17"/>
        </w:rPr>
      </w:pPr>
    </w:p>
    <w:p>
      <w:pPr>
        <w:rPr>
          <w:rStyle w:val="17"/>
        </w:rPr>
      </w:pPr>
    </w:p>
    <w:p>
      <w:pPr>
        <w:snapToGrid w:val="0"/>
        <w:spacing w:before="50" w:after="50"/>
        <w:jc w:val="left"/>
        <w:rPr>
          <w:rStyle w:val="17"/>
        </w:rPr>
      </w:pPr>
    </w:p>
    <w:p>
      <w:pPr>
        <w:snapToGrid w:val="0"/>
        <w:spacing w:before="50" w:after="50"/>
        <w:jc w:val="left"/>
        <w:rPr>
          <w:rStyle w:val="17"/>
        </w:rPr>
      </w:pPr>
    </w:p>
    <w:p>
      <w:pPr>
        <w:snapToGrid w:val="0"/>
        <w:spacing w:before="50" w:after="50"/>
        <w:jc w:val="left"/>
        <w:rPr>
          <w:rStyle w:val="17"/>
        </w:rPr>
      </w:pPr>
    </w:p>
    <w:p>
      <w:pPr>
        <w:pStyle w:val="218"/>
        <w:rPr>
          <w:rStyle w:val="17"/>
        </w:rPr>
      </w:pPr>
    </w:p>
    <w:p>
      <w:pPr>
        <w:snapToGrid w:val="0"/>
        <w:spacing w:before="50" w:after="50"/>
        <w:jc w:val="left"/>
        <w:rPr>
          <w:rStyle w:val="17"/>
        </w:rPr>
      </w:pPr>
    </w:p>
    <w:p>
      <w:pPr>
        <w:snapToGrid w:val="0"/>
        <w:spacing w:before="50" w:after="50"/>
        <w:jc w:val="left"/>
        <w:rPr>
          <w:rStyle w:val="17"/>
          <w:rFonts w:ascii="宋体" w:hAnsi="宋体" w:cs="Times New Roman"/>
          <w:b/>
          <w:bCs/>
          <w:color w:val="000000"/>
          <w:szCs w:val="28"/>
        </w:rPr>
      </w:pPr>
      <w:r>
        <w:rPr>
          <w:rStyle w:val="17"/>
          <w:rFonts w:ascii="宋体" w:hAnsi="宋体" w:cs="Times New Roman"/>
          <w:b/>
          <w:bCs/>
          <w:color w:val="000000"/>
          <w:szCs w:val="28"/>
        </w:rPr>
        <w:t>附件：</w:t>
      </w:r>
    </w:p>
    <w:p>
      <w:pPr>
        <w:snapToGrid w:val="0"/>
        <w:spacing w:before="50" w:after="50"/>
        <w:jc w:val="center"/>
        <w:rPr>
          <w:rStyle w:val="17"/>
          <w:rFonts w:ascii="宋体" w:hAnsi="宋体" w:cs="Times New Roman"/>
          <w:b/>
          <w:bCs/>
          <w:color w:val="000000"/>
          <w:szCs w:val="28"/>
        </w:rPr>
      </w:pPr>
    </w:p>
    <w:p>
      <w:pPr>
        <w:snapToGrid w:val="0"/>
        <w:spacing w:before="50" w:after="50"/>
        <w:jc w:val="center"/>
        <w:rPr>
          <w:rStyle w:val="17"/>
          <w:rFonts w:ascii="宋体" w:hAnsi="宋体" w:cs="Times New Roman"/>
          <w:b/>
          <w:bCs/>
          <w:color w:val="000000"/>
          <w:szCs w:val="28"/>
        </w:rPr>
      </w:pPr>
    </w:p>
    <w:p>
      <w:pPr>
        <w:snapToGrid w:val="0"/>
        <w:spacing w:before="50" w:after="50"/>
        <w:jc w:val="center"/>
        <w:rPr>
          <w:rStyle w:val="17"/>
          <w:rFonts w:ascii="宋体" w:hAnsi="宋体" w:cs="Times New Roman"/>
          <w:b/>
          <w:bCs/>
          <w:color w:val="000000"/>
          <w:szCs w:val="28"/>
        </w:rPr>
      </w:pPr>
      <w:r>
        <w:rPr>
          <w:rStyle w:val="17"/>
          <w:rFonts w:ascii="宋体" w:hAnsi="宋体" w:cs="Times New Roman"/>
          <w:b/>
          <w:bCs/>
          <w:color w:val="000000"/>
          <w:szCs w:val="28"/>
        </w:rPr>
        <w:t>1、供应商自评分索引表</w:t>
      </w:r>
    </w:p>
    <w:p>
      <w:pPr>
        <w:snapToGrid w:val="0"/>
        <w:spacing w:before="50"/>
        <w:jc w:val="center"/>
        <w:rPr>
          <w:rStyle w:val="17"/>
          <w:rFonts w:ascii="仿宋_GB2312" w:hAnsi="仿宋" w:eastAsia="仿宋_GB2312"/>
          <w:b/>
          <w:szCs w:val="28"/>
        </w:rPr>
      </w:pPr>
    </w:p>
    <w:p>
      <w:pPr>
        <w:pStyle w:val="3"/>
        <w:ind w:firstLine="480"/>
        <w:rPr>
          <w:rStyle w:val="17"/>
          <w:rFonts w:ascii="宋体" w:hAnsi="宋体" w:eastAsia="宋体"/>
          <w:color w:val="000000"/>
          <w:sz w:val="24"/>
          <w:szCs w:val="24"/>
        </w:rPr>
      </w:pPr>
      <w:r>
        <w:rPr>
          <w:rStyle w:val="17"/>
          <w:rFonts w:ascii="宋体" w:hAnsi="宋体" w:eastAsia="宋体"/>
          <w:color w:val="000000"/>
          <w:sz w:val="24"/>
          <w:szCs w:val="24"/>
        </w:rPr>
        <w:t xml:space="preserve">供应商全称（公章）：              </w:t>
      </w:r>
    </w:p>
    <w:tbl>
      <w:tblPr>
        <w:tblStyle w:val="12"/>
        <w:tblW w:w="8754" w:type="dxa"/>
        <w:jc w:val="center"/>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3085"/>
        <w:gridCol w:w="2552"/>
        <w:gridCol w:w="1134"/>
        <w:gridCol w:w="1983"/>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851" w:hRule="atLeast"/>
          <w:jc w:val="center"/>
        </w:trPr>
        <w:tc>
          <w:tcPr>
            <w:tcW w:w="3085" w:type="dxa"/>
            <w:tcBorders>
              <w:top w:val="single" w:color="000000" w:sz="4" w:space="0"/>
              <w:left w:val="single" w:color="000000" w:sz="4" w:space="0"/>
              <w:bottom w:val="single" w:color="000000" w:sz="4" w:space="0"/>
              <w:right w:val="single" w:color="000000" w:sz="4" w:space="0"/>
            </w:tcBorders>
            <w:vAlign w:val="center"/>
          </w:tcPr>
          <w:p>
            <w:pPr>
              <w:snapToGrid w:val="0"/>
              <w:spacing w:before="156"/>
              <w:jc w:val="center"/>
              <w:rPr>
                <w:rStyle w:val="17"/>
                <w:rFonts w:ascii="宋体" w:hAnsi="宋体"/>
                <w:color w:val="000000"/>
                <w:sz w:val="24"/>
              </w:rPr>
            </w:pPr>
            <w:r>
              <w:rPr>
                <w:rStyle w:val="17"/>
                <w:rFonts w:ascii="宋体" w:hAnsi="宋体"/>
                <w:color w:val="000000"/>
                <w:sz w:val="24"/>
              </w:rPr>
              <w:t>评分项目</w:t>
            </w:r>
          </w:p>
        </w:tc>
        <w:tc>
          <w:tcPr>
            <w:tcW w:w="2552" w:type="dxa"/>
            <w:tcBorders>
              <w:top w:val="single" w:color="000000" w:sz="4" w:space="0"/>
              <w:left w:val="single" w:color="000000" w:sz="4" w:space="0"/>
              <w:bottom w:val="single" w:color="000000" w:sz="4" w:space="0"/>
              <w:right w:val="single" w:color="000000" w:sz="4" w:space="0"/>
            </w:tcBorders>
            <w:vAlign w:val="center"/>
          </w:tcPr>
          <w:p>
            <w:pPr>
              <w:snapToGrid w:val="0"/>
              <w:spacing w:before="156"/>
              <w:jc w:val="center"/>
              <w:rPr>
                <w:rStyle w:val="17"/>
                <w:rFonts w:ascii="宋体" w:hAnsi="宋体"/>
                <w:color w:val="000000"/>
                <w:sz w:val="24"/>
              </w:rPr>
            </w:pPr>
            <w:r>
              <w:rPr>
                <w:rStyle w:val="17"/>
                <w:rFonts w:ascii="宋体" w:hAnsi="宋体"/>
                <w:color w:val="000000"/>
                <w:sz w:val="24"/>
              </w:rPr>
              <w:t>投标文件对应资料</w:t>
            </w: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spacing w:before="156"/>
              <w:jc w:val="center"/>
              <w:rPr>
                <w:rStyle w:val="17"/>
                <w:rFonts w:ascii="宋体" w:hAnsi="宋体"/>
                <w:color w:val="000000"/>
                <w:sz w:val="24"/>
              </w:rPr>
            </w:pPr>
            <w:r>
              <w:rPr>
                <w:rStyle w:val="17"/>
                <w:rFonts w:ascii="宋体" w:hAnsi="宋体"/>
                <w:color w:val="000000"/>
                <w:sz w:val="24"/>
              </w:rPr>
              <w:t>自评分</w:t>
            </w:r>
          </w:p>
        </w:tc>
        <w:tc>
          <w:tcPr>
            <w:tcW w:w="1983" w:type="dxa"/>
            <w:tcBorders>
              <w:top w:val="single" w:color="000000" w:sz="4" w:space="0"/>
              <w:left w:val="single" w:color="000000" w:sz="4" w:space="0"/>
              <w:bottom w:val="single" w:color="000000" w:sz="4" w:space="0"/>
              <w:right w:val="single" w:color="000000" w:sz="4" w:space="0"/>
            </w:tcBorders>
            <w:vAlign w:val="center"/>
          </w:tcPr>
          <w:p>
            <w:pPr>
              <w:snapToGrid w:val="0"/>
              <w:spacing w:before="156"/>
              <w:jc w:val="center"/>
              <w:rPr>
                <w:rStyle w:val="17"/>
                <w:rFonts w:ascii="宋体" w:hAnsi="宋体"/>
                <w:color w:val="000000"/>
                <w:sz w:val="24"/>
              </w:rPr>
            </w:pPr>
            <w:r>
              <w:rPr>
                <w:rStyle w:val="17"/>
                <w:rFonts w:ascii="宋体" w:hAnsi="宋体"/>
                <w:color w:val="000000"/>
                <w:sz w:val="24"/>
              </w:rPr>
              <w:t>投标文件页码</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851" w:hRule="atLeast"/>
          <w:jc w:val="center"/>
        </w:trPr>
        <w:tc>
          <w:tcPr>
            <w:tcW w:w="308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7"/>
                <w:rFonts w:ascii="宋体" w:hAnsi="宋体"/>
                <w:color w:val="000000"/>
                <w:sz w:val="24"/>
              </w:rPr>
            </w:pPr>
            <w:r>
              <w:rPr>
                <w:rStyle w:val="17"/>
                <w:rFonts w:ascii="宋体" w:hAnsi="宋体"/>
                <w:color w:val="000000"/>
                <w:sz w:val="24"/>
              </w:rPr>
              <w:t>对应第四章评分办法及评分标准（报价除外）</w:t>
            </w:r>
          </w:p>
        </w:tc>
        <w:tc>
          <w:tcPr>
            <w:tcW w:w="2552" w:type="dxa"/>
            <w:tcBorders>
              <w:top w:val="single" w:color="000000" w:sz="4" w:space="0"/>
              <w:left w:val="single" w:color="000000" w:sz="4" w:space="0"/>
              <w:bottom w:val="single" w:color="000000" w:sz="4" w:space="0"/>
              <w:right w:val="single" w:color="000000" w:sz="4" w:space="0"/>
            </w:tcBorders>
            <w:vAlign w:val="center"/>
          </w:tcPr>
          <w:p>
            <w:pPr>
              <w:snapToGrid w:val="0"/>
              <w:spacing w:before="156"/>
              <w:jc w:val="center"/>
              <w:rPr>
                <w:rStyle w:val="17"/>
                <w:rFonts w:ascii="宋体" w:hAnsi="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spacing w:before="156"/>
              <w:jc w:val="center"/>
              <w:rPr>
                <w:rStyle w:val="17"/>
                <w:rFonts w:ascii="宋体" w:hAnsi="宋体"/>
                <w:color w:val="000000"/>
                <w:sz w:val="24"/>
              </w:rPr>
            </w:pPr>
          </w:p>
        </w:tc>
        <w:tc>
          <w:tcPr>
            <w:tcW w:w="1983" w:type="dxa"/>
            <w:tcBorders>
              <w:top w:val="single" w:color="000000" w:sz="4" w:space="0"/>
              <w:left w:val="single" w:color="000000" w:sz="4" w:space="0"/>
              <w:bottom w:val="single" w:color="000000" w:sz="4" w:space="0"/>
              <w:right w:val="single" w:color="000000" w:sz="4" w:space="0"/>
            </w:tcBorders>
            <w:vAlign w:val="center"/>
          </w:tcPr>
          <w:p>
            <w:pPr>
              <w:snapToGrid w:val="0"/>
              <w:spacing w:before="156"/>
              <w:jc w:val="center"/>
              <w:rPr>
                <w:rStyle w:val="17"/>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851" w:hRule="atLeast"/>
          <w:jc w:val="center"/>
        </w:trPr>
        <w:tc>
          <w:tcPr>
            <w:tcW w:w="308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7"/>
                <w:rFonts w:ascii="宋体" w:hAnsi="宋体"/>
                <w:color w:val="000000"/>
                <w:sz w:val="24"/>
              </w:rPr>
            </w:pPr>
            <w:r>
              <w:rPr>
                <w:rStyle w:val="17"/>
                <w:rFonts w:ascii="宋体" w:hAnsi="宋体"/>
                <w:color w:val="000000"/>
                <w:sz w:val="24"/>
              </w:rPr>
              <w:t>……</w:t>
            </w:r>
          </w:p>
        </w:tc>
        <w:tc>
          <w:tcPr>
            <w:tcW w:w="2552" w:type="dxa"/>
            <w:tcBorders>
              <w:top w:val="single" w:color="000000" w:sz="4" w:space="0"/>
              <w:left w:val="single" w:color="000000" w:sz="4" w:space="0"/>
              <w:bottom w:val="single" w:color="000000" w:sz="4" w:space="0"/>
              <w:right w:val="single" w:color="000000" w:sz="4" w:space="0"/>
            </w:tcBorders>
            <w:vAlign w:val="center"/>
          </w:tcPr>
          <w:p>
            <w:pPr>
              <w:snapToGrid w:val="0"/>
              <w:spacing w:before="156"/>
              <w:jc w:val="center"/>
              <w:rPr>
                <w:rStyle w:val="17"/>
                <w:rFonts w:ascii="宋体" w:hAnsi="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spacing w:before="156"/>
              <w:ind w:left="43"/>
              <w:jc w:val="center"/>
              <w:rPr>
                <w:rStyle w:val="17"/>
                <w:rFonts w:ascii="宋体" w:hAnsi="宋体"/>
                <w:color w:val="000000"/>
                <w:sz w:val="24"/>
              </w:rPr>
            </w:pPr>
          </w:p>
        </w:tc>
        <w:tc>
          <w:tcPr>
            <w:tcW w:w="1983" w:type="dxa"/>
            <w:tcBorders>
              <w:top w:val="single" w:color="000000" w:sz="4" w:space="0"/>
              <w:left w:val="single" w:color="000000" w:sz="4" w:space="0"/>
              <w:bottom w:val="single" w:color="000000" w:sz="4" w:space="0"/>
              <w:right w:val="single" w:color="000000" w:sz="4" w:space="0"/>
            </w:tcBorders>
            <w:vAlign w:val="center"/>
          </w:tcPr>
          <w:p>
            <w:pPr>
              <w:snapToGrid w:val="0"/>
              <w:spacing w:before="156"/>
              <w:ind w:left="43"/>
              <w:jc w:val="center"/>
              <w:rPr>
                <w:rStyle w:val="17"/>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851" w:hRule="atLeast"/>
          <w:jc w:val="center"/>
        </w:trPr>
        <w:tc>
          <w:tcPr>
            <w:tcW w:w="308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7"/>
                <w:rFonts w:ascii="宋体" w:hAnsi="宋体"/>
                <w:color w:val="000000"/>
                <w:sz w:val="24"/>
              </w:rPr>
            </w:pPr>
          </w:p>
        </w:tc>
        <w:tc>
          <w:tcPr>
            <w:tcW w:w="2552" w:type="dxa"/>
            <w:tcBorders>
              <w:top w:val="single" w:color="000000" w:sz="4" w:space="0"/>
              <w:left w:val="single" w:color="000000" w:sz="4" w:space="0"/>
              <w:bottom w:val="single" w:color="000000" w:sz="4" w:space="0"/>
              <w:right w:val="single" w:color="000000" w:sz="4" w:space="0"/>
            </w:tcBorders>
            <w:vAlign w:val="center"/>
          </w:tcPr>
          <w:p>
            <w:pPr>
              <w:snapToGrid w:val="0"/>
              <w:spacing w:before="156"/>
              <w:jc w:val="center"/>
              <w:rPr>
                <w:rStyle w:val="17"/>
                <w:rFonts w:ascii="宋体" w:hAnsi="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spacing w:before="156"/>
              <w:ind w:left="43"/>
              <w:jc w:val="center"/>
              <w:rPr>
                <w:rStyle w:val="17"/>
                <w:rFonts w:ascii="宋体" w:hAnsi="宋体"/>
                <w:color w:val="000000"/>
                <w:sz w:val="24"/>
              </w:rPr>
            </w:pPr>
          </w:p>
        </w:tc>
        <w:tc>
          <w:tcPr>
            <w:tcW w:w="1983" w:type="dxa"/>
            <w:tcBorders>
              <w:top w:val="single" w:color="000000" w:sz="4" w:space="0"/>
              <w:left w:val="single" w:color="000000" w:sz="4" w:space="0"/>
              <w:bottom w:val="single" w:color="000000" w:sz="4" w:space="0"/>
              <w:right w:val="single" w:color="000000" w:sz="4" w:space="0"/>
            </w:tcBorders>
            <w:vAlign w:val="center"/>
          </w:tcPr>
          <w:p>
            <w:pPr>
              <w:snapToGrid w:val="0"/>
              <w:spacing w:before="156"/>
              <w:ind w:left="43"/>
              <w:jc w:val="center"/>
              <w:rPr>
                <w:rStyle w:val="17"/>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851" w:hRule="atLeast"/>
          <w:jc w:val="center"/>
        </w:trPr>
        <w:tc>
          <w:tcPr>
            <w:tcW w:w="308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7"/>
                <w:rFonts w:ascii="宋体" w:hAnsi="宋体"/>
                <w:color w:val="000000"/>
                <w:sz w:val="24"/>
              </w:rPr>
            </w:pPr>
          </w:p>
        </w:tc>
        <w:tc>
          <w:tcPr>
            <w:tcW w:w="2552" w:type="dxa"/>
            <w:tcBorders>
              <w:top w:val="single" w:color="000000" w:sz="4" w:space="0"/>
              <w:left w:val="single" w:color="000000" w:sz="4" w:space="0"/>
              <w:bottom w:val="single" w:color="000000" w:sz="4" w:space="0"/>
              <w:right w:val="single" w:color="000000" w:sz="4" w:space="0"/>
            </w:tcBorders>
            <w:vAlign w:val="center"/>
          </w:tcPr>
          <w:p>
            <w:pPr>
              <w:snapToGrid w:val="0"/>
              <w:spacing w:before="156"/>
              <w:jc w:val="center"/>
              <w:rPr>
                <w:rStyle w:val="17"/>
                <w:rFonts w:ascii="宋体" w:hAnsi="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spacing w:before="156"/>
              <w:ind w:left="43"/>
              <w:jc w:val="center"/>
              <w:rPr>
                <w:rStyle w:val="17"/>
                <w:rFonts w:ascii="宋体" w:hAnsi="宋体"/>
                <w:color w:val="000000"/>
                <w:sz w:val="24"/>
              </w:rPr>
            </w:pPr>
          </w:p>
        </w:tc>
        <w:tc>
          <w:tcPr>
            <w:tcW w:w="1983" w:type="dxa"/>
            <w:tcBorders>
              <w:top w:val="single" w:color="000000" w:sz="4" w:space="0"/>
              <w:left w:val="single" w:color="000000" w:sz="4" w:space="0"/>
              <w:bottom w:val="single" w:color="000000" w:sz="4" w:space="0"/>
              <w:right w:val="single" w:color="000000" w:sz="4" w:space="0"/>
            </w:tcBorders>
            <w:vAlign w:val="center"/>
          </w:tcPr>
          <w:p>
            <w:pPr>
              <w:snapToGrid w:val="0"/>
              <w:spacing w:before="156"/>
              <w:ind w:left="43"/>
              <w:jc w:val="center"/>
              <w:rPr>
                <w:rStyle w:val="17"/>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851" w:hRule="atLeast"/>
          <w:jc w:val="center"/>
        </w:trPr>
        <w:tc>
          <w:tcPr>
            <w:tcW w:w="308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7"/>
                <w:rFonts w:ascii="宋体" w:hAnsi="宋体"/>
                <w:color w:val="000000"/>
                <w:sz w:val="24"/>
              </w:rPr>
            </w:pPr>
          </w:p>
        </w:tc>
        <w:tc>
          <w:tcPr>
            <w:tcW w:w="2552" w:type="dxa"/>
            <w:tcBorders>
              <w:top w:val="single" w:color="000000" w:sz="4" w:space="0"/>
              <w:left w:val="single" w:color="000000" w:sz="4" w:space="0"/>
              <w:bottom w:val="single" w:color="000000" w:sz="4" w:space="0"/>
              <w:right w:val="single" w:color="000000" w:sz="4" w:space="0"/>
            </w:tcBorders>
            <w:vAlign w:val="center"/>
          </w:tcPr>
          <w:p>
            <w:pPr>
              <w:snapToGrid w:val="0"/>
              <w:spacing w:before="156"/>
              <w:jc w:val="center"/>
              <w:rPr>
                <w:rStyle w:val="17"/>
                <w:rFonts w:ascii="宋体" w:hAnsi="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spacing w:before="156"/>
              <w:jc w:val="center"/>
              <w:rPr>
                <w:rStyle w:val="17"/>
                <w:rFonts w:ascii="宋体" w:hAnsi="宋体"/>
                <w:color w:val="000000"/>
                <w:sz w:val="24"/>
              </w:rPr>
            </w:pPr>
          </w:p>
        </w:tc>
        <w:tc>
          <w:tcPr>
            <w:tcW w:w="1983" w:type="dxa"/>
            <w:tcBorders>
              <w:top w:val="single" w:color="000000" w:sz="4" w:space="0"/>
              <w:left w:val="single" w:color="000000" w:sz="4" w:space="0"/>
              <w:bottom w:val="single" w:color="000000" w:sz="4" w:space="0"/>
              <w:right w:val="single" w:color="000000" w:sz="4" w:space="0"/>
            </w:tcBorders>
            <w:vAlign w:val="center"/>
          </w:tcPr>
          <w:p>
            <w:pPr>
              <w:snapToGrid w:val="0"/>
              <w:spacing w:before="156"/>
              <w:jc w:val="center"/>
              <w:rPr>
                <w:rStyle w:val="17"/>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851" w:hRule="atLeast"/>
          <w:jc w:val="center"/>
        </w:trPr>
        <w:tc>
          <w:tcPr>
            <w:tcW w:w="308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7"/>
                <w:rFonts w:ascii="宋体" w:hAnsi="宋体"/>
                <w:color w:val="000000"/>
                <w:sz w:val="24"/>
              </w:rPr>
            </w:pPr>
          </w:p>
        </w:tc>
        <w:tc>
          <w:tcPr>
            <w:tcW w:w="2552" w:type="dxa"/>
            <w:tcBorders>
              <w:top w:val="single" w:color="000000" w:sz="4" w:space="0"/>
              <w:left w:val="single" w:color="000000" w:sz="4" w:space="0"/>
              <w:bottom w:val="single" w:color="000000" w:sz="4" w:space="0"/>
              <w:right w:val="single" w:color="000000" w:sz="4" w:space="0"/>
            </w:tcBorders>
            <w:vAlign w:val="center"/>
          </w:tcPr>
          <w:p>
            <w:pPr>
              <w:snapToGrid w:val="0"/>
              <w:spacing w:before="156"/>
              <w:jc w:val="center"/>
              <w:rPr>
                <w:rStyle w:val="17"/>
                <w:rFonts w:ascii="宋体" w:hAnsi="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spacing w:before="156"/>
              <w:jc w:val="center"/>
              <w:rPr>
                <w:rStyle w:val="17"/>
                <w:rFonts w:ascii="宋体" w:hAnsi="宋体"/>
                <w:color w:val="000000"/>
                <w:sz w:val="24"/>
              </w:rPr>
            </w:pPr>
          </w:p>
        </w:tc>
        <w:tc>
          <w:tcPr>
            <w:tcW w:w="1983" w:type="dxa"/>
            <w:tcBorders>
              <w:top w:val="single" w:color="000000" w:sz="4" w:space="0"/>
              <w:left w:val="single" w:color="000000" w:sz="4" w:space="0"/>
              <w:bottom w:val="single" w:color="000000" w:sz="4" w:space="0"/>
              <w:right w:val="single" w:color="000000" w:sz="4" w:space="0"/>
            </w:tcBorders>
            <w:vAlign w:val="center"/>
          </w:tcPr>
          <w:p>
            <w:pPr>
              <w:snapToGrid w:val="0"/>
              <w:spacing w:before="156"/>
              <w:jc w:val="center"/>
              <w:rPr>
                <w:rStyle w:val="17"/>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851" w:hRule="atLeast"/>
          <w:jc w:val="center"/>
        </w:trPr>
        <w:tc>
          <w:tcPr>
            <w:tcW w:w="308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7"/>
                <w:rFonts w:ascii="宋体" w:hAnsi="宋体"/>
                <w:color w:val="000000"/>
                <w:sz w:val="24"/>
              </w:rPr>
            </w:pPr>
          </w:p>
        </w:tc>
        <w:tc>
          <w:tcPr>
            <w:tcW w:w="2552" w:type="dxa"/>
            <w:tcBorders>
              <w:top w:val="single" w:color="000000" w:sz="4" w:space="0"/>
              <w:left w:val="single" w:color="000000" w:sz="4" w:space="0"/>
              <w:bottom w:val="single" w:color="000000" w:sz="4" w:space="0"/>
              <w:right w:val="single" w:color="000000" w:sz="4" w:space="0"/>
            </w:tcBorders>
            <w:vAlign w:val="center"/>
          </w:tcPr>
          <w:p>
            <w:pPr>
              <w:snapToGrid w:val="0"/>
              <w:spacing w:before="156"/>
              <w:jc w:val="center"/>
              <w:rPr>
                <w:rStyle w:val="17"/>
                <w:rFonts w:ascii="宋体" w:hAnsi="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spacing w:before="156"/>
              <w:jc w:val="center"/>
              <w:rPr>
                <w:rStyle w:val="17"/>
                <w:rFonts w:ascii="宋体" w:hAnsi="宋体"/>
                <w:color w:val="000000"/>
                <w:sz w:val="24"/>
              </w:rPr>
            </w:pPr>
          </w:p>
        </w:tc>
        <w:tc>
          <w:tcPr>
            <w:tcW w:w="1983" w:type="dxa"/>
            <w:tcBorders>
              <w:top w:val="single" w:color="000000" w:sz="4" w:space="0"/>
              <w:left w:val="single" w:color="000000" w:sz="4" w:space="0"/>
              <w:bottom w:val="single" w:color="000000" w:sz="4" w:space="0"/>
              <w:right w:val="single" w:color="000000" w:sz="4" w:space="0"/>
            </w:tcBorders>
            <w:vAlign w:val="center"/>
          </w:tcPr>
          <w:p>
            <w:pPr>
              <w:snapToGrid w:val="0"/>
              <w:spacing w:before="156"/>
              <w:jc w:val="center"/>
              <w:rPr>
                <w:rStyle w:val="17"/>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851" w:hRule="atLeast"/>
          <w:jc w:val="center"/>
        </w:trPr>
        <w:tc>
          <w:tcPr>
            <w:tcW w:w="308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7"/>
                <w:rFonts w:ascii="宋体" w:hAnsi="宋体"/>
                <w:color w:val="000000"/>
                <w:sz w:val="24"/>
              </w:rPr>
            </w:pPr>
          </w:p>
        </w:tc>
        <w:tc>
          <w:tcPr>
            <w:tcW w:w="2552" w:type="dxa"/>
            <w:tcBorders>
              <w:top w:val="single" w:color="000000" w:sz="4" w:space="0"/>
              <w:left w:val="single" w:color="000000" w:sz="4" w:space="0"/>
              <w:bottom w:val="single" w:color="000000" w:sz="4" w:space="0"/>
              <w:right w:val="single" w:color="000000" w:sz="4" w:space="0"/>
            </w:tcBorders>
            <w:vAlign w:val="center"/>
          </w:tcPr>
          <w:p>
            <w:pPr>
              <w:snapToGrid w:val="0"/>
              <w:spacing w:before="156"/>
              <w:jc w:val="center"/>
              <w:rPr>
                <w:rStyle w:val="17"/>
                <w:rFonts w:ascii="宋体" w:hAnsi="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spacing w:before="156"/>
              <w:jc w:val="center"/>
              <w:rPr>
                <w:rStyle w:val="17"/>
                <w:rFonts w:ascii="宋体" w:hAnsi="宋体"/>
                <w:color w:val="000000"/>
                <w:sz w:val="24"/>
              </w:rPr>
            </w:pPr>
          </w:p>
        </w:tc>
        <w:tc>
          <w:tcPr>
            <w:tcW w:w="1983" w:type="dxa"/>
            <w:tcBorders>
              <w:top w:val="single" w:color="000000" w:sz="4" w:space="0"/>
              <w:left w:val="single" w:color="000000" w:sz="4" w:space="0"/>
              <w:bottom w:val="single" w:color="000000" w:sz="4" w:space="0"/>
              <w:right w:val="single" w:color="000000" w:sz="4" w:space="0"/>
            </w:tcBorders>
            <w:vAlign w:val="center"/>
          </w:tcPr>
          <w:p>
            <w:pPr>
              <w:snapToGrid w:val="0"/>
              <w:spacing w:before="156"/>
              <w:jc w:val="center"/>
              <w:rPr>
                <w:rStyle w:val="17"/>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PrEx>
        <w:trPr>
          <w:trHeight w:val="851" w:hRule="atLeast"/>
          <w:jc w:val="center"/>
        </w:trPr>
        <w:tc>
          <w:tcPr>
            <w:tcW w:w="308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7"/>
                <w:rFonts w:ascii="宋体" w:hAnsi="宋体"/>
                <w:color w:val="000000"/>
                <w:sz w:val="24"/>
              </w:rPr>
            </w:pPr>
          </w:p>
        </w:tc>
        <w:tc>
          <w:tcPr>
            <w:tcW w:w="2552" w:type="dxa"/>
            <w:tcBorders>
              <w:top w:val="single" w:color="000000" w:sz="4" w:space="0"/>
              <w:left w:val="single" w:color="000000" w:sz="4" w:space="0"/>
              <w:bottom w:val="single" w:color="000000" w:sz="4" w:space="0"/>
              <w:right w:val="single" w:color="000000" w:sz="4" w:space="0"/>
            </w:tcBorders>
            <w:vAlign w:val="center"/>
          </w:tcPr>
          <w:p>
            <w:pPr>
              <w:snapToGrid w:val="0"/>
              <w:spacing w:before="156"/>
              <w:jc w:val="center"/>
              <w:rPr>
                <w:rStyle w:val="17"/>
                <w:rFonts w:ascii="宋体" w:hAnsi="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spacing w:before="156"/>
              <w:jc w:val="center"/>
              <w:rPr>
                <w:rStyle w:val="17"/>
                <w:rFonts w:ascii="宋体" w:hAnsi="宋体"/>
                <w:color w:val="000000"/>
                <w:sz w:val="24"/>
              </w:rPr>
            </w:pPr>
          </w:p>
        </w:tc>
        <w:tc>
          <w:tcPr>
            <w:tcW w:w="1983" w:type="dxa"/>
            <w:tcBorders>
              <w:top w:val="single" w:color="000000" w:sz="4" w:space="0"/>
              <w:left w:val="single" w:color="000000" w:sz="4" w:space="0"/>
              <w:bottom w:val="single" w:color="000000" w:sz="4" w:space="0"/>
              <w:right w:val="single" w:color="000000" w:sz="4" w:space="0"/>
            </w:tcBorders>
            <w:vAlign w:val="center"/>
          </w:tcPr>
          <w:p>
            <w:pPr>
              <w:snapToGrid w:val="0"/>
              <w:spacing w:before="156"/>
              <w:jc w:val="center"/>
              <w:rPr>
                <w:rStyle w:val="17"/>
                <w:rFonts w:ascii="宋体" w:hAnsi="宋体"/>
                <w:color w:val="000000"/>
                <w:sz w:val="24"/>
              </w:rPr>
            </w:pPr>
          </w:p>
        </w:tc>
      </w:tr>
    </w:tbl>
    <w:p>
      <w:pPr>
        <w:snapToGrid w:val="0"/>
        <w:spacing w:line="460" w:lineRule="exact"/>
        <w:ind w:firstLine="240" w:firstLineChars="100"/>
        <w:rPr>
          <w:rStyle w:val="17"/>
          <w:rFonts w:ascii="宋体" w:hAnsi="宋体"/>
          <w:sz w:val="24"/>
        </w:rPr>
      </w:pPr>
    </w:p>
    <w:p>
      <w:pPr>
        <w:snapToGrid w:val="0"/>
        <w:spacing w:line="460" w:lineRule="exact"/>
        <w:ind w:firstLine="240" w:firstLineChars="100"/>
        <w:rPr>
          <w:rStyle w:val="17"/>
          <w:rFonts w:ascii="宋体" w:hAnsi="宋体"/>
          <w:sz w:val="24"/>
        </w:rPr>
      </w:pPr>
      <w:r>
        <w:rPr>
          <w:rStyle w:val="17"/>
          <w:rFonts w:ascii="宋体" w:hAnsi="宋体"/>
          <w:sz w:val="24"/>
        </w:rPr>
        <w:t>法定代表人或其授权代理人签字或盖章：</w:t>
      </w:r>
    </w:p>
    <w:p>
      <w:pPr>
        <w:snapToGrid w:val="0"/>
        <w:spacing w:line="460" w:lineRule="exact"/>
        <w:jc w:val="right"/>
        <w:rPr>
          <w:rStyle w:val="17"/>
          <w:rFonts w:ascii="宋体" w:hAnsi="宋体"/>
          <w:sz w:val="24"/>
        </w:rPr>
      </w:pPr>
      <w:r>
        <w:rPr>
          <w:rStyle w:val="17"/>
          <w:rFonts w:ascii="宋体" w:hAnsi="宋体"/>
          <w:sz w:val="24"/>
        </w:rPr>
        <w:t>日期：    年  月   日</w:t>
      </w:r>
    </w:p>
    <w:p>
      <w:pPr>
        <w:rPr>
          <w:rStyle w:val="17"/>
        </w:rPr>
      </w:pPr>
    </w:p>
    <w:p>
      <w:pPr>
        <w:rPr>
          <w:rStyle w:val="17"/>
        </w:rPr>
      </w:pPr>
    </w:p>
    <w:p>
      <w:pPr>
        <w:rPr>
          <w:rStyle w:val="17"/>
        </w:rPr>
      </w:pPr>
    </w:p>
    <w:p>
      <w:pPr>
        <w:rPr>
          <w:rStyle w:val="17"/>
        </w:rPr>
      </w:pPr>
    </w:p>
    <w:p>
      <w:pPr>
        <w:rPr>
          <w:rStyle w:val="17"/>
        </w:rPr>
      </w:pPr>
    </w:p>
    <w:p>
      <w:pPr>
        <w:pStyle w:val="21"/>
        <w:spacing w:before="0" w:after="0" w:line="520" w:lineRule="exact"/>
        <w:jc w:val="center"/>
        <w:rPr>
          <w:rStyle w:val="17"/>
          <w:rFonts w:ascii="宋体" w:hAnsi="宋体"/>
          <w:kern w:val="2"/>
          <w:sz w:val="36"/>
          <w:szCs w:val="36"/>
        </w:rPr>
      </w:pPr>
      <w:r>
        <w:rPr>
          <w:rStyle w:val="17"/>
          <w:rFonts w:ascii="宋体" w:hAnsi="宋体"/>
          <w:kern w:val="2"/>
          <w:sz w:val="36"/>
          <w:szCs w:val="36"/>
        </w:rPr>
        <w:t xml:space="preserve">第五章  </w:t>
      </w:r>
      <w:r>
        <w:rPr>
          <w:rStyle w:val="17"/>
          <w:rFonts w:hint="eastAsia" w:ascii="宋体" w:hAnsi="宋体"/>
          <w:kern w:val="2"/>
          <w:sz w:val="36"/>
          <w:szCs w:val="36"/>
          <w:lang w:eastAsia="zh-CN"/>
        </w:rPr>
        <w:t>招标</w:t>
      </w:r>
      <w:r>
        <w:rPr>
          <w:rStyle w:val="17"/>
          <w:rFonts w:ascii="宋体" w:hAnsi="宋体"/>
          <w:kern w:val="2"/>
          <w:sz w:val="36"/>
          <w:szCs w:val="36"/>
        </w:rPr>
        <w:t>办法及评分标准</w:t>
      </w:r>
    </w:p>
    <w:p>
      <w:pPr>
        <w:spacing w:line="520" w:lineRule="exact"/>
        <w:ind w:firstLine="420"/>
        <w:rPr>
          <w:rStyle w:val="17"/>
          <w:rFonts w:ascii="宋体" w:hAnsi="宋体" w:cs="Times New Roman"/>
          <w:b/>
          <w:bCs/>
          <w:sz w:val="24"/>
        </w:rPr>
      </w:pPr>
      <w:r>
        <w:rPr>
          <w:rStyle w:val="17"/>
          <w:rFonts w:ascii="宋体" w:hAnsi="宋体" w:cs="Times New Roman"/>
          <w:b/>
          <w:bCs/>
          <w:sz w:val="24"/>
        </w:rPr>
        <w:t>为公正、公平、科学地选择中标人，根据《中华人民共和国政府采购法》、《政府采购</w:t>
      </w:r>
      <w:r>
        <w:rPr>
          <w:rStyle w:val="17"/>
          <w:rFonts w:hint="eastAsia" w:ascii="宋体" w:hAnsi="宋体" w:cs="Times New Roman"/>
          <w:b/>
          <w:bCs/>
          <w:sz w:val="24"/>
          <w:lang w:eastAsia="zh-CN"/>
        </w:rPr>
        <w:t>公开招标</w:t>
      </w:r>
      <w:r>
        <w:rPr>
          <w:rStyle w:val="17"/>
          <w:rFonts w:ascii="宋体" w:hAnsi="宋体" w:cs="Times New Roman"/>
          <w:b/>
          <w:bCs/>
          <w:sz w:val="24"/>
        </w:rPr>
        <w:t>采购方式暂行办法》等有关法律法规的规定，并结合本项目的实际，制定本办法。</w:t>
      </w:r>
    </w:p>
    <w:p>
      <w:pPr>
        <w:spacing w:line="520" w:lineRule="exact"/>
        <w:ind w:firstLine="472" w:firstLineChars="196"/>
        <w:rPr>
          <w:rStyle w:val="17"/>
          <w:rFonts w:ascii="宋体" w:hAnsi="宋体"/>
          <w:b/>
          <w:sz w:val="24"/>
        </w:rPr>
      </w:pPr>
      <w:r>
        <w:rPr>
          <w:rStyle w:val="17"/>
          <w:rFonts w:ascii="宋体" w:hAnsi="宋体"/>
          <w:b/>
          <w:sz w:val="24"/>
        </w:rPr>
        <w:t>一、总则</w:t>
      </w:r>
    </w:p>
    <w:p>
      <w:pPr>
        <w:spacing w:line="520" w:lineRule="exact"/>
        <w:ind w:firstLine="480" w:firstLineChars="200"/>
        <w:rPr>
          <w:rStyle w:val="17"/>
          <w:rFonts w:ascii="宋体" w:hAnsi="宋体"/>
          <w:sz w:val="24"/>
        </w:rPr>
      </w:pPr>
      <w:r>
        <w:rPr>
          <w:rStyle w:val="17"/>
          <w:rFonts w:ascii="宋体" w:hAnsi="宋体"/>
          <w:sz w:val="24"/>
        </w:rPr>
        <w:t>本次竞标采用综合评分法，总分为100分，其中价格分</w:t>
      </w:r>
      <w:r>
        <w:rPr>
          <w:rStyle w:val="17"/>
          <w:rFonts w:hint="eastAsia" w:ascii="宋体" w:hAnsi="宋体"/>
          <w:sz w:val="24"/>
          <w:lang w:val="en-US" w:eastAsia="zh-CN"/>
        </w:rPr>
        <w:t>1</w:t>
      </w:r>
      <w:r>
        <w:rPr>
          <w:rStyle w:val="17"/>
          <w:rFonts w:ascii="宋体" w:hAnsi="宋体"/>
          <w:sz w:val="24"/>
        </w:rPr>
        <w:t>0分、技术资信商务分</w:t>
      </w:r>
      <w:r>
        <w:rPr>
          <w:rStyle w:val="17"/>
          <w:rFonts w:hint="eastAsia" w:ascii="宋体" w:hAnsi="宋体"/>
          <w:sz w:val="24"/>
          <w:lang w:val="en-US" w:eastAsia="zh-CN"/>
        </w:rPr>
        <w:t>9</w:t>
      </w:r>
      <w:r>
        <w:rPr>
          <w:rStyle w:val="17"/>
          <w:rFonts w:ascii="宋体" w:hAnsi="宋体"/>
          <w:sz w:val="24"/>
        </w:rPr>
        <w:t>0分。合格竞标人的评标得分为各项目汇总得分，成交候选资格按评标得分由高到低顺序排列，得分相同的，按竞标报价由低到高顺序排列；得分且竞标报价相同的，按技术得分由高到低顺序排列。排名第一的的竞标人为成交候选人。</w:t>
      </w:r>
      <w:r>
        <w:rPr>
          <w:rStyle w:val="17"/>
          <w:rFonts w:ascii="宋体" w:hAnsi="宋体" w:cs="Times New Roman"/>
          <w:bCs/>
          <w:sz w:val="24"/>
        </w:rPr>
        <w:t>评分过程中采用四舍五入法，并保留小数2位。</w:t>
      </w:r>
    </w:p>
    <w:p>
      <w:pPr>
        <w:tabs>
          <w:tab w:val="left" w:pos="3870"/>
          <w:tab w:val="left" w:pos="4085"/>
        </w:tabs>
        <w:snapToGrid w:val="0"/>
        <w:spacing w:line="520" w:lineRule="exact"/>
        <w:ind w:firstLine="482" w:firstLineChars="200"/>
        <w:jc w:val="left"/>
        <w:rPr>
          <w:rStyle w:val="17"/>
          <w:rFonts w:ascii="宋体" w:hAnsi="宋体"/>
          <w:b/>
          <w:sz w:val="24"/>
        </w:rPr>
      </w:pPr>
      <w:r>
        <w:rPr>
          <w:rStyle w:val="17"/>
          <w:rFonts w:ascii="宋体" w:hAnsi="宋体"/>
          <w:b/>
          <w:sz w:val="24"/>
        </w:rPr>
        <w:t>二、计算方法：</w:t>
      </w:r>
    </w:p>
    <w:p>
      <w:pPr>
        <w:spacing w:line="520" w:lineRule="exact"/>
        <w:ind w:firstLine="482" w:firstLineChars="200"/>
        <w:jc w:val="left"/>
        <w:rPr>
          <w:rStyle w:val="17"/>
          <w:rFonts w:ascii="宋体" w:hAnsi="宋体" w:cs="Times New Roman"/>
          <w:b/>
          <w:bCs/>
          <w:color w:val="auto"/>
          <w:sz w:val="24"/>
        </w:rPr>
      </w:pPr>
      <w:r>
        <w:rPr>
          <w:rStyle w:val="17"/>
          <w:rFonts w:ascii="宋体" w:hAnsi="宋体" w:cs="Times New Roman"/>
          <w:b/>
          <w:bCs/>
          <w:color w:val="auto"/>
          <w:sz w:val="24"/>
        </w:rPr>
        <w:t>（</w:t>
      </w:r>
      <w:r>
        <w:rPr>
          <w:rStyle w:val="17"/>
          <w:rFonts w:hint="eastAsia" w:ascii="宋体" w:hAnsi="宋体" w:cs="Times New Roman"/>
          <w:b/>
          <w:bCs/>
          <w:color w:val="auto"/>
          <w:sz w:val="24"/>
          <w:lang w:val="en-US" w:eastAsia="zh-CN"/>
        </w:rPr>
        <w:t>1</w:t>
      </w:r>
      <w:r>
        <w:rPr>
          <w:rStyle w:val="17"/>
          <w:rFonts w:ascii="宋体" w:hAnsi="宋体" w:cs="Times New Roman"/>
          <w:b/>
          <w:bCs/>
          <w:color w:val="auto"/>
          <w:sz w:val="24"/>
        </w:rPr>
        <w:t>）价格分：</w:t>
      </w:r>
      <w:r>
        <w:rPr>
          <w:rStyle w:val="17"/>
          <w:rFonts w:hint="eastAsia" w:ascii="宋体" w:hAnsi="宋体" w:cs="Times New Roman"/>
          <w:b/>
          <w:bCs/>
          <w:color w:val="auto"/>
          <w:sz w:val="24"/>
        </w:rPr>
        <w:t>1</w:t>
      </w:r>
      <w:r>
        <w:rPr>
          <w:rStyle w:val="17"/>
          <w:rFonts w:ascii="宋体" w:hAnsi="宋体" w:cs="Times New Roman"/>
          <w:b/>
          <w:bCs/>
          <w:color w:val="auto"/>
          <w:sz w:val="24"/>
        </w:rPr>
        <w:t>0分</w:t>
      </w:r>
    </w:p>
    <w:p>
      <w:pPr>
        <w:pStyle w:val="20"/>
        <w:ind w:firstLine="480"/>
        <w:rPr>
          <w:rStyle w:val="17"/>
          <w:rFonts w:ascii="宋体" w:eastAsia="宋体" w:cs="Times New Roman"/>
          <w:bCs/>
          <w:color w:val="auto"/>
          <w:sz w:val="24"/>
        </w:rPr>
      </w:pPr>
      <w:r>
        <w:rPr>
          <w:rStyle w:val="17"/>
          <w:rFonts w:ascii="宋体" w:eastAsia="宋体" w:cs="Times New Roman"/>
          <w:bCs/>
          <w:color w:val="auto"/>
          <w:sz w:val="24"/>
        </w:rPr>
        <w:t>价格分采用低价优先法计算，取所有技术入围竞标人中最终报价最低的</w:t>
      </w:r>
      <w:r>
        <w:rPr>
          <w:rStyle w:val="17"/>
          <w:rFonts w:hint="eastAsia" w:ascii="宋体" w:eastAsia="宋体" w:cs="Times New Roman"/>
          <w:bCs/>
          <w:color w:val="auto"/>
          <w:sz w:val="24"/>
          <w:lang w:val="en-US" w:eastAsia="zh-CN"/>
        </w:rPr>
        <w:t>投标</w:t>
      </w:r>
      <w:r>
        <w:rPr>
          <w:rStyle w:val="17"/>
          <w:rFonts w:ascii="宋体" w:eastAsia="宋体" w:cs="Times New Roman"/>
          <w:bCs/>
          <w:color w:val="auto"/>
          <w:sz w:val="24"/>
        </w:rPr>
        <w:t>报价为评标基准价，其他竞标人的价格分按照下列公式计算：</w:t>
      </w:r>
    </w:p>
    <w:p>
      <w:pPr>
        <w:spacing w:line="360" w:lineRule="auto"/>
        <w:ind w:firstLine="480" w:firstLineChars="200"/>
        <w:rPr>
          <w:rStyle w:val="17"/>
          <w:rFonts w:ascii="宋体" w:hAnsi="宋体"/>
          <w:color w:val="auto"/>
          <w:sz w:val="24"/>
        </w:rPr>
      </w:pPr>
      <w:r>
        <w:rPr>
          <w:rStyle w:val="17"/>
          <w:rFonts w:ascii="宋体" w:hAnsi="宋体"/>
          <w:color w:val="auto"/>
          <w:sz w:val="24"/>
        </w:rPr>
        <w:t>价格分=（评标基准价/</w:t>
      </w:r>
      <w:r>
        <w:rPr>
          <w:rStyle w:val="17"/>
          <w:rFonts w:hint="eastAsia" w:ascii="宋体" w:hAnsi="宋体"/>
          <w:color w:val="auto"/>
          <w:sz w:val="24"/>
          <w:lang w:val="en-US" w:eastAsia="zh-CN"/>
        </w:rPr>
        <w:t>投标</w:t>
      </w:r>
      <w:r>
        <w:rPr>
          <w:rStyle w:val="17"/>
          <w:rFonts w:ascii="宋体" w:hAnsi="宋体"/>
          <w:color w:val="auto"/>
          <w:sz w:val="24"/>
        </w:rPr>
        <w:t>报价）×</w:t>
      </w:r>
      <w:r>
        <w:rPr>
          <w:rStyle w:val="17"/>
          <w:rFonts w:hint="eastAsia" w:ascii="宋体" w:hAnsi="宋体"/>
          <w:color w:val="auto"/>
          <w:sz w:val="24"/>
          <w:lang w:val="en-US" w:eastAsia="zh-CN"/>
        </w:rPr>
        <w:t>1</w:t>
      </w:r>
      <w:r>
        <w:rPr>
          <w:rStyle w:val="17"/>
          <w:rFonts w:ascii="宋体" w:hAnsi="宋体"/>
          <w:color w:val="auto"/>
          <w:sz w:val="24"/>
        </w:rPr>
        <w:t>0%×100</w:t>
      </w:r>
    </w:p>
    <w:p>
      <w:pPr>
        <w:tabs>
          <w:tab w:val="left" w:pos="8280"/>
        </w:tabs>
        <w:spacing w:line="500" w:lineRule="exact"/>
        <w:ind w:firstLine="482" w:firstLineChars="200"/>
        <w:jc w:val="left"/>
        <w:rPr>
          <w:rStyle w:val="17"/>
          <w:rFonts w:ascii="宋体" w:hAnsi="宋体" w:cs="宋体"/>
          <w:b/>
          <w:bCs/>
          <w:color w:val="auto"/>
          <w:sz w:val="24"/>
        </w:rPr>
      </w:pPr>
      <w:r>
        <w:rPr>
          <w:rStyle w:val="17"/>
          <w:rFonts w:ascii="宋体" w:hAnsi="宋体" w:cs="宋体"/>
          <w:b/>
          <w:bCs/>
          <w:color w:val="auto"/>
          <w:sz w:val="24"/>
        </w:rPr>
        <w:t>最后报价</w:t>
      </w:r>
      <w:r>
        <w:rPr>
          <w:rStyle w:val="17"/>
          <w:rFonts w:ascii="宋体" w:hAnsi="宋体"/>
          <w:b/>
          <w:color w:val="auto"/>
          <w:sz w:val="24"/>
        </w:rPr>
        <w:t>高于或等于</w:t>
      </w:r>
      <w:r>
        <w:rPr>
          <w:rStyle w:val="17"/>
          <w:rFonts w:ascii="宋体" w:hAnsi="宋体" w:cs="宋体"/>
          <w:b/>
          <w:bCs/>
          <w:color w:val="auto"/>
          <w:sz w:val="24"/>
        </w:rPr>
        <w:t>最高限价的，作无效标处理。</w:t>
      </w:r>
    </w:p>
    <w:p>
      <w:pPr>
        <w:spacing w:line="360" w:lineRule="auto"/>
        <w:ind w:left="479" w:leftChars="228"/>
        <w:rPr>
          <w:rStyle w:val="17"/>
          <w:rFonts w:ascii="宋体" w:hAnsi="宋体" w:cs="Times New Roman"/>
          <w:bCs/>
          <w:color w:val="auto"/>
          <w:spacing w:val="14"/>
          <w:sz w:val="24"/>
        </w:rPr>
      </w:pPr>
      <w:r>
        <w:rPr>
          <w:rStyle w:val="17"/>
          <w:rFonts w:ascii="宋体" w:hAnsi="宋体"/>
          <w:b/>
          <w:color w:val="auto"/>
          <w:sz w:val="24"/>
        </w:rPr>
        <w:t>（2）技术分、商务分、资信及其他分</w:t>
      </w:r>
      <w:r>
        <w:rPr>
          <w:rStyle w:val="17"/>
          <w:rFonts w:hint="eastAsia" w:ascii="宋体" w:hAnsi="宋体"/>
          <w:b/>
          <w:color w:val="auto"/>
          <w:sz w:val="24"/>
        </w:rPr>
        <w:t>90</w:t>
      </w:r>
      <w:r>
        <w:rPr>
          <w:rStyle w:val="17"/>
          <w:rFonts w:ascii="宋体" w:hAnsi="宋体"/>
          <w:b/>
          <w:color w:val="auto"/>
          <w:sz w:val="24"/>
        </w:rPr>
        <w:t>分</w:t>
      </w:r>
    </w:p>
    <w:p>
      <w:pPr>
        <w:tabs>
          <w:tab w:val="left" w:pos="1154"/>
        </w:tabs>
        <w:spacing w:line="360" w:lineRule="auto"/>
        <w:ind w:firstLine="482" w:firstLineChars="200"/>
        <w:rPr>
          <w:rStyle w:val="17"/>
          <w:rFonts w:ascii="宋体" w:hAnsi="宋体" w:cs="Times New Roman"/>
          <w:b/>
          <w:bCs/>
          <w:color w:val="auto"/>
          <w:sz w:val="24"/>
        </w:rPr>
      </w:pPr>
      <w:r>
        <w:rPr>
          <w:rStyle w:val="17"/>
          <w:rFonts w:ascii="宋体" w:hAnsi="宋体" w:cs="Times New Roman"/>
          <w:b/>
          <w:bCs/>
          <w:color w:val="auto"/>
          <w:sz w:val="24"/>
        </w:rPr>
        <w:t>（3）技术分、商务分、资信及其他分的计算</w:t>
      </w:r>
    </w:p>
    <w:p>
      <w:pPr>
        <w:spacing w:line="360" w:lineRule="auto"/>
        <w:ind w:firstLine="480" w:firstLineChars="200"/>
        <w:rPr>
          <w:rStyle w:val="17"/>
          <w:rFonts w:ascii="宋体" w:hAnsi="宋体"/>
          <w:color w:val="auto"/>
          <w:sz w:val="24"/>
        </w:rPr>
      </w:pPr>
      <w:r>
        <w:rPr>
          <w:rStyle w:val="17"/>
          <w:rFonts w:ascii="宋体" w:hAnsi="宋体"/>
          <w:color w:val="auto"/>
          <w:sz w:val="24"/>
        </w:rPr>
        <w:t>技术、商务、资信及其他分按照</w:t>
      </w:r>
      <w:r>
        <w:rPr>
          <w:rStyle w:val="17"/>
          <w:rFonts w:hint="eastAsia" w:ascii="宋体" w:hAnsi="宋体"/>
          <w:color w:val="auto"/>
          <w:sz w:val="24"/>
          <w:lang w:val="en-US" w:eastAsia="zh-CN"/>
        </w:rPr>
        <w:t>评审</w:t>
      </w:r>
      <w:r>
        <w:rPr>
          <w:rStyle w:val="17"/>
          <w:rFonts w:ascii="宋体" w:hAnsi="宋体"/>
          <w:color w:val="auto"/>
          <w:sz w:val="24"/>
        </w:rPr>
        <w:t>小组成员的独立评分结果汇总数的算术平均分计算，计算公式为：</w:t>
      </w:r>
    </w:p>
    <w:p>
      <w:pPr>
        <w:tabs>
          <w:tab w:val="left" w:pos="1154"/>
        </w:tabs>
        <w:spacing w:line="360" w:lineRule="auto"/>
        <w:ind w:firstLine="480" w:firstLineChars="200"/>
        <w:jc w:val="left"/>
        <w:rPr>
          <w:rStyle w:val="17"/>
          <w:rFonts w:ascii="宋体" w:hAnsi="宋体"/>
          <w:color w:val="auto"/>
          <w:sz w:val="24"/>
        </w:rPr>
      </w:pPr>
      <w:r>
        <w:rPr>
          <w:rStyle w:val="17"/>
          <w:rFonts w:ascii="宋体" w:hAnsi="宋体"/>
          <w:color w:val="auto"/>
          <w:sz w:val="24"/>
        </w:rPr>
        <w:t>技术、商务、资信及其他分=</w:t>
      </w:r>
      <w:r>
        <w:rPr>
          <w:rStyle w:val="17"/>
          <w:rFonts w:hint="eastAsia" w:ascii="宋体" w:hAnsi="宋体"/>
          <w:color w:val="auto"/>
          <w:sz w:val="24"/>
          <w:lang w:val="en-US" w:eastAsia="zh-CN"/>
        </w:rPr>
        <w:t>评审</w:t>
      </w:r>
      <w:r>
        <w:rPr>
          <w:rStyle w:val="17"/>
          <w:rFonts w:ascii="宋体" w:hAnsi="宋体"/>
          <w:color w:val="auto"/>
          <w:sz w:val="24"/>
        </w:rPr>
        <w:t>小组所有成员评分合计数/</w:t>
      </w:r>
      <w:r>
        <w:rPr>
          <w:rStyle w:val="17"/>
          <w:rFonts w:hint="eastAsia" w:ascii="宋体" w:hAnsi="宋体"/>
          <w:color w:val="auto"/>
          <w:sz w:val="24"/>
          <w:lang w:val="en-US" w:eastAsia="zh-CN"/>
        </w:rPr>
        <w:t>评审</w:t>
      </w:r>
      <w:r>
        <w:rPr>
          <w:rStyle w:val="17"/>
          <w:rFonts w:ascii="宋体" w:hAnsi="宋体"/>
          <w:color w:val="auto"/>
          <w:sz w:val="24"/>
        </w:rPr>
        <w:t>小组人员数</w:t>
      </w:r>
    </w:p>
    <w:p>
      <w:pPr>
        <w:tabs>
          <w:tab w:val="left" w:pos="1154"/>
        </w:tabs>
        <w:spacing w:line="440" w:lineRule="exact"/>
        <w:rPr>
          <w:rStyle w:val="17"/>
          <w:rFonts w:ascii="宋体" w:hAnsi="宋体"/>
          <w:color w:val="auto"/>
          <w:sz w:val="24"/>
        </w:rPr>
      </w:pPr>
      <w:r>
        <w:rPr>
          <w:rStyle w:val="17"/>
          <w:rFonts w:ascii="宋体" w:hAnsi="宋体"/>
          <w:b/>
          <w:color w:val="auto"/>
          <w:sz w:val="24"/>
        </w:rPr>
        <w:t>附件：评分表格式（技术分、商务分、资信及其他分，共</w:t>
      </w:r>
      <w:r>
        <w:rPr>
          <w:rStyle w:val="17"/>
          <w:rFonts w:hint="eastAsia" w:ascii="宋体" w:hAnsi="宋体"/>
          <w:b/>
          <w:color w:val="auto"/>
          <w:sz w:val="24"/>
        </w:rPr>
        <w:t>90</w:t>
      </w:r>
      <w:r>
        <w:rPr>
          <w:rStyle w:val="17"/>
          <w:rFonts w:ascii="宋体" w:hAnsi="宋体"/>
          <w:b/>
          <w:color w:val="auto"/>
          <w:sz w:val="24"/>
        </w:rPr>
        <w:t>分）</w:t>
      </w:r>
    </w:p>
    <w:tbl>
      <w:tblPr>
        <w:tblStyle w:val="12"/>
        <w:tblW w:w="959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23"/>
        <w:gridCol w:w="7296"/>
        <w:gridCol w:w="1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1223" w:type="dxa"/>
            <w:tcBorders>
              <w:top w:val="single" w:color="000000" w:sz="4" w:space="0"/>
              <w:left w:val="single" w:color="000000" w:sz="4" w:space="0"/>
              <w:bottom w:val="single" w:color="000000" w:sz="4" w:space="0"/>
              <w:right w:val="single" w:color="000000" w:sz="4" w:space="0"/>
            </w:tcBorders>
            <w:vAlign w:val="center"/>
          </w:tcPr>
          <w:p>
            <w:pPr>
              <w:pStyle w:val="44"/>
              <w:spacing w:line="420" w:lineRule="exact"/>
              <w:ind w:left="81"/>
              <w:rPr>
                <w:rStyle w:val="17"/>
                <w:rFonts w:hAnsi="宋体"/>
                <w:b/>
                <w:color w:val="auto"/>
              </w:rPr>
            </w:pPr>
            <w:r>
              <w:rPr>
                <w:rStyle w:val="17"/>
                <w:rFonts w:hAnsi="宋体"/>
                <w:b/>
                <w:color w:val="auto"/>
              </w:rPr>
              <w:t>评定项目</w:t>
            </w:r>
          </w:p>
        </w:tc>
        <w:tc>
          <w:tcPr>
            <w:tcW w:w="7296" w:type="dxa"/>
            <w:tcBorders>
              <w:top w:val="single" w:color="000000" w:sz="4" w:space="0"/>
              <w:left w:val="single" w:color="000000" w:sz="4" w:space="0"/>
              <w:bottom w:val="single" w:color="000000" w:sz="4" w:space="0"/>
              <w:right w:val="single" w:color="000000" w:sz="4" w:space="0"/>
            </w:tcBorders>
            <w:vAlign w:val="center"/>
          </w:tcPr>
          <w:p>
            <w:pPr>
              <w:pStyle w:val="44"/>
              <w:spacing w:line="420" w:lineRule="exact"/>
              <w:jc w:val="center"/>
              <w:rPr>
                <w:rStyle w:val="17"/>
                <w:rFonts w:hAnsi="宋体"/>
                <w:b/>
                <w:color w:val="auto"/>
              </w:rPr>
            </w:pPr>
            <w:r>
              <w:rPr>
                <w:rStyle w:val="17"/>
                <w:rFonts w:hAnsi="宋体"/>
                <w:b/>
                <w:color w:val="auto"/>
              </w:rPr>
              <w:t>评定内容</w:t>
            </w:r>
          </w:p>
        </w:tc>
        <w:tc>
          <w:tcPr>
            <w:tcW w:w="1080" w:type="dxa"/>
            <w:tcBorders>
              <w:top w:val="single" w:color="000000" w:sz="4" w:space="0"/>
              <w:left w:val="single" w:color="000000" w:sz="4" w:space="0"/>
              <w:bottom w:val="single" w:color="000000" w:sz="4" w:space="0"/>
              <w:right w:val="single" w:color="000000" w:sz="4" w:space="0"/>
            </w:tcBorders>
            <w:vAlign w:val="center"/>
          </w:tcPr>
          <w:p>
            <w:pPr>
              <w:pStyle w:val="44"/>
              <w:spacing w:line="420" w:lineRule="exact"/>
              <w:jc w:val="center"/>
              <w:rPr>
                <w:rStyle w:val="17"/>
                <w:rFonts w:hAnsi="宋体"/>
                <w:b/>
                <w:color w:val="auto"/>
              </w:rPr>
            </w:pPr>
            <w:r>
              <w:rPr>
                <w:rStyle w:val="17"/>
                <w:rFonts w:hAnsi="宋体"/>
                <w:b/>
                <w:color w:val="auto"/>
              </w:rPr>
              <w:t>分值范围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2" w:hRule="atLeast"/>
        </w:trPr>
        <w:tc>
          <w:tcPr>
            <w:tcW w:w="8519" w:type="dxa"/>
            <w:gridSpan w:val="2"/>
            <w:tcBorders>
              <w:top w:val="single" w:color="000000" w:sz="4" w:space="0"/>
              <w:left w:val="single" w:color="000000" w:sz="4" w:space="0"/>
              <w:bottom w:val="single" w:color="000000" w:sz="4" w:space="0"/>
              <w:right w:val="single" w:color="000000" w:sz="4" w:space="0"/>
            </w:tcBorders>
            <w:vAlign w:val="center"/>
          </w:tcPr>
          <w:p>
            <w:pPr>
              <w:pStyle w:val="44"/>
              <w:spacing w:line="420" w:lineRule="exact"/>
              <w:jc w:val="center"/>
              <w:rPr>
                <w:rStyle w:val="17"/>
                <w:rFonts w:hAnsi="宋体"/>
                <w:b/>
                <w:color w:val="auto"/>
              </w:rPr>
            </w:pPr>
            <w:r>
              <w:rPr>
                <w:rStyle w:val="17"/>
                <w:rFonts w:hAnsi="宋体"/>
                <w:b/>
                <w:color w:val="auto"/>
              </w:rPr>
              <w:t>技术部分</w:t>
            </w:r>
          </w:p>
        </w:tc>
        <w:tc>
          <w:tcPr>
            <w:tcW w:w="1080" w:type="dxa"/>
            <w:tcBorders>
              <w:top w:val="single" w:color="000000" w:sz="4" w:space="0"/>
              <w:left w:val="single" w:color="000000" w:sz="4" w:space="0"/>
              <w:bottom w:val="single" w:color="000000" w:sz="4" w:space="0"/>
              <w:right w:val="single" w:color="000000" w:sz="4" w:space="0"/>
            </w:tcBorders>
            <w:vAlign w:val="center"/>
          </w:tcPr>
          <w:p>
            <w:pPr>
              <w:pStyle w:val="44"/>
              <w:spacing w:line="420" w:lineRule="exact"/>
              <w:jc w:val="center"/>
              <w:rPr>
                <w:rStyle w:val="17"/>
                <w:rFonts w:hAnsi="宋体"/>
                <w:b/>
                <w:color w:val="auto"/>
              </w:rPr>
            </w:pPr>
            <w:r>
              <w:rPr>
                <w:rStyle w:val="17"/>
                <w:rFonts w:hint="eastAsia" w:hAnsi="宋体"/>
                <w:b/>
                <w:color w:val="auto"/>
                <w:lang w:val="en-US" w:eastAsia="zh-CN"/>
              </w:rPr>
              <w:t>71</w:t>
            </w:r>
            <w:r>
              <w:rPr>
                <w:rStyle w:val="17"/>
                <w:rFonts w:hAnsi="宋体"/>
                <w:b/>
                <w:color w:val="auto"/>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4" w:hRule="atLeast"/>
        </w:trPr>
        <w:tc>
          <w:tcPr>
            <w:tcW w:w="1223" w:type="dxa"/>
            <w:tcBorders>
              <w:top w:val="single" w:color="000000" w:sz="4" w:space="0"/>
              <w:left w:val="single" w:color="000000" w:sz="4" w:space="0"/>
              <w:bottom w:val="single" w:color="000000" w:sz="4" w:space="0"/>
              <w:right w:val="single" w:color="000000" w:sz="4" w:space="0"/>
            </w:tcBorders>
            <w:vAlign w:val="center"/>
          </w:tcPr>
          <w:p>
            <w:pPr>
              <w:tabs>
                <w:tab w:val="left" w:pos="1080"/>
              </w:tabs>
              <w:spacing w:line="470" w:lineRule="exact"/>
              <w:jc w:val="center"/>
              <w:rPr>
                <w:rStyle w:val="17"/>
                <w:rFonts w:ascii="宋体" w:hAnsi="宋体" w:cs="Times New Roman"/>
                <w:bCs/>
                <w:color w:val="auto"/>
                <w:sz w:val="24"/>
              </w:rPr>
            </w:pPr>
            <w:r>
              <w:rPr>
                <w:rStyle w:val="17"/>
                <w:rFonts w:ascii="宋体" w:hAnsi="宋体"/>
                <w:color w:val="auto"/>
                <w:sz w:val="24"/>
              </w:rPr>
              <w:t>对本项目的总体理解</w:t>
            </w:r>
          </w:p>
        </w:tc>
        <w:tc>
          <w:tcPr>
            <w:tcW w:w="7296" w:type="dxa"/>
            <w:tcBorders>
              <w:top w:val="single" w:color="000000" w:sz="4" w:space="0"/>
              <w:left w:val="single" w:color="000000" w:sz="4" w:space="0"/>
              <w:bottom w:val="single" w:color="000000" w:sz="4" w:space="0"/>
              <w:right w:val="single" w:color="000000" w:sz="4" w:space="0"/>
            </w:tcBorders>
            <w:vAlign w:val="center"/>
          </w:tcPr>
          <w:p>
            <w:pPr>
              <w:spacing w:line="470" w:lineRule="exact"/>
              <w:rPr>
                <w:rStyle w:val="17"/>
                <w:rFonts w:ascii="宋体" w:hAnsi="宋体" w:cs="Times New Roman"/>
                <w:bCs/>
                <w:color w:val="auto"/>
                <w:sz w:val="24"/>
              </w:rPr>
            </w:pPr>
            <w:r>
              <w:rPr>
                <w:rStyle w:val="17"/>
                <w:rFonts w:ascii="宋体" w:hAnsi="宋体" w:cs="Times New Roman"/>
                <w:bCs/>
                <w:color w:val="auto"/>
                <w:sz w:val="24"/>
              </w:rPr>
              <w:t>根据各供应商对项目背景、采购需求的理解水平、对现状存在的问题或未来可能出现的矛盾的独到见解，根据其描述内容的全面性、独特性、合理性进行评价。欠缺或不合理的，每处扣1-2分，扣完为止。不提供不得分。（0-</w:t>
            </w:r>
            <w:r>
              <w:rPr>
                <w:rStyle w:val="17"/>
                <w:rFonts w:hint="eastAsia" w:ascii="宋体" w:hAnsi="宋体" w:cs="Times New Roman"/>
                <w:bCs/>
                <w:color w:val="auto"/>
                <w:sz w:val="24"/>
              </w:rPr>
              <w:t>4</w:t>
            </w:r>
            <w:r>
              <w:rPr>
                <w:rStyle w:val="17"/>
                <w:rFonts w:ascii="宋体" w:hAnsi="宋体" w:cs="Times New Roman"/>
                <w:bCs/>
                <w:color w:val="auto"/>
                <w:sz w:val="24"/>
              </w:rPr>
              <w:t>分）</w:t>
            </w:r>
          </w:p>
        </w:tc>
        <w:tc>
          <w:tcPr>
            <w:tcW w:w="1080" w:type="dxa"/>
            <w:tcBorders>
              <w:top w:val="single" w:color="000000" w:sz="4" w:space="0"/>
              <w:left w:val="single" w:color="000000" w:sz="4" w:space="0"/>
              <w:bottom w:val="single" w:color="000000" w:sz="4" w:space="0"/>
              <w:right w:val="single" w:color="000000" w:sz="4" w:space="0"/>
            </w:tcBorders>
            <w:vAlign w:val="center"/>
          </w:tcPr>
          <w:p>
            <w:pPr>
              <w:pStyle w:val="44"/>
              <w:spacing w:line="470" w:lineRule="exact"/>
              <w:jc w:val="center"/>
              <w:rPr>
                <w:rStyle w:val="17"/>
                <w:rFonts w:hAnsi="宋体" w:cs="Times New Roman"/>
                <w:bCs/>
                <w:color w:val="auto"/>
              </w:rPr>
            </w:pPr>
            <w:r>
              <w:rPr>
                <w:rStyle w:val="17"/>
                <w:rFonts w:hint="eastAsia" w:hAnsi="宋体"/>
                <w:color w:val="auto"/>
              </w:rPr>
              <w:t>4</w:t>
            </w:r>
            <w:r>
              <w:rPr>
                <w:rStyle w:val="17"/>
                <w:rFonts w:hAnsi="宋体"/>
                <w:color w:val="auto"/>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4" w:hRule="atLeast"/>
        </w:trPr>
        <w:tc>
          <w:tcPr>
            <w:tcW w:w="1223" w:type="dxa"/>
            <w:tcBorders>
              <w:top w:val="single" w:color="000000" w:sz="4" w:space="0"/>
              <w:left w:val="single" w:color="000000" w:sz="4" w:space="0"/>
              <w:bottom w:val="single" w:color="000000" w:sz="4" w:space="0"/>
              <w:right w:val="single" w:color="000000" w:sz="4" w:space="0"/>
            </w:tcBorders>
            <w:vAlign w:val="center"/>
          </w:tcPr>
          <w:p>
            <w:pPr>
              <w:tabs>
                <w:tab w:val="left" w:pos="1080"/>
              </w:tabs>
              <w:spacing w:line="470" w:lineRule="exact"/>
              <w:jc w:val="center"/>
              <w:rPr>
                <w:rStyle w:val="17"/>
                <w:rFonts w:ascii="宋体" w:hAnsi="宋体" w:cs="Times New Roman"/>
                <w:bCs/>
                <w:color w:val="auto"/>
                <w:sz w:val="24"/>
              </w:rPr>
            </w:pPr>
            <w:r>
              <w:rPr>
                <w:rStyle w:val="17"/>
                <w:rFonts w:ascii="宋体" w:hAnsi="宋体" w:cs="Times New Roman"/>
                <w:bCs/>
                <w:color w:val="auto"/>
                <w:sz w:val="24"/>
              </w:rPr>
              <w:t>整体出版设计方案</w:t>
            </w:r>
          </w:p>
        </w:tc>
        <w:tc>
          <w:tcPr>
            <w:tcW w:w="7296" w:type="dxa"/>
            <w:tcBorders>
              <w:top w:val="single" w:color="000000" w:sz="4" w:space="0"/>
              <w:left w:val="single" w:color="000000" w:sz="4" w:space="0"/>
              <w:bottom w:val="single" w:color="000000" w:sz="4" w:space="0"/>
              <w:right w:val="single" w:color="000000" w:sz="4" w:space="0"/>
            </w:tcBorders>
            <w:vAlign w:val="center"/>
          </w:tcPr>
          <w:p>
            <w:pPr>
              <w:spacing w:line="470" w:lineRule="exact"/>
              <w:rPr>
                <w:rStyle w:val="17"/>
                <w:rFonts w:ascii="宋体" w:hAnsi="宋体" w:cs="Times New Roman"/>
                <w:bCs/>
                <w:color w:val="auto"/>
                <w:sz w:val="24"/>
              </w:rPr>
            </w:pPr>
            <w:r>
              <w:rPr>
                <w:rStyle w:val="17"/>
                <w:rFonts w:ascii="宋体" w:hAnsi="宋体" w:cs="Times New Roman"/>
                <w:bCs/>
                <w:color w:val="auto"/>
                <w:sz w:val="24"/>
              </w:rPr>
              <w:t>针对本项目的设计、编辑校对、审核、出版、印刷、装帧方案进行综合评分：考虑问题全面、细致，设计合理、全面、有针对性，设计方案科学有效、合理规范、可操作性强的得4-6分，设计方案欠佳的得2-3分；设计方案存在明显缺陷的得0-1分；无方案的不得分。（0-6分）</w:t>
            </w:r>
          </w:p>
        </w:tc>
        <w:tc>
          <w:tcPr>
            <w:tcW w:w="1080"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Style w:val="17"/>
                <w:rFonts w:ascii="宋体" w:hAnsi="宋体" w:cs="Times New Roman"/>
                <w:bCs/>
                <w:color w:val="auto"/>
                <w:sz w:val="24"/>
              </w:rPr>
            </w:pPr>
            <w:r>
              <w:rPr>
                <w:rStyle w:val="17"/>
                <w:rFonts w:ascii="宋体" w:hAnsi="宋体" w:cs="Times New Roman"/>
                <w:bCs/>
                <w:color w:val="auto"/>
                <w:sz w:val="24"/>
              </w:rPr>
              <w:t>6分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4" w:hRule="atLeast"/>
        </w:trPr>
        <w:tc>
          <w:tcPr>
            <w:tcW w:w="1223" w:type="dxa"/>
            <w:tcBorders>
              <w:top w:val="single" w:color="000000" w:sz="4" w:space="0"/>
              <w:left w:val="single" w:color="000000" w:sz="4" w:space="0"/>
              <w:bottom w:val="single" w:color="000000" w:sz="4" w:space="0"/>
              <w:right w:val="single" w:color="000000" w:sz="4" w:space="0"/>
            </w:tcBorders>
            <w:vAlign w:val="center"/>
          </w:tcPr>
          <w:p>
            <w:pPr>
              <w:tabs>
                <w:tab w:val="left" w:pos="1080"/>
              </w:tabs>
              <w:spacing w:line="470" w:lineRule="exact"/>
              <w:jc w:val="center"/>
              <w:rPr>
                <w:rStyle w:val="17"/>
                <w:rFonts w:ascii="宋体" w:hAnsi="宋体" w:cs="Times New Roman"/>
                <w:bCs/>
                <w:color w:val="auto"/>
                <w:sz w:val="24"/>
              </w:rPr>
            </w:pPr>
            <w:r>
              <w:rPr>
                <w:rStyle w:val="17"/>
                <w:rFonts w:ascii="宋体" w:hAnsi="宋体" w:cs="Times New Roman"/>
                <w:bCs/>
                <w:color w:val="auto"/>
                <w:sz w:val="24"/>
              </w:rPr>
              <w:t>项目质量保证措施</w:t>
            </w:r>
          </w:p>
        </w:tc>
        <w:tc>
          <w:tcPr>
            <w:tcW w:w="7296" w:type="dxa"/>
            <w:tcBorders>
              <w:top w:val="single" w:color="000000" w:sz="4" w:space="0"/>
              <w:left w:val="single" w:color="000000" w:sz="4" w:space="0"/>
              <w:bottom w:val="single" w:color="000000" w:sz="4" w:space="0"/>
              <w:right w:val="single" w:color="000000" w:sz="4" w:space="0"/>
            </w:tcBorders>
            <w:vAlign w:val="center"/>
          </w:tcPr>
          <w:p>
            <w:pPr>
              <w:tabs>
                <w:tab w:val="left" w:pos="1080"/>
              </w:tabs>
              <w:spacing w:line="470" w:lineRule="exact"/>
              <w:jc w:val="left"/>
              <w:rPr>
                <w:rStyle w:val="17"/>
                <w:rFonts w:ascii="宋体" w:hAnsi="宋体" w:cs="Times New Roman"/>
                <w:bCs/>
                <w:color w:val="auto"/>
                <w:sz w:val="24"/>
              </w:rPr>
            </w:pPr>
            <w:r>
              <w:rPr>
                <w:rStyle w:val="17"/>
                <w:rFonts w:ascii="宋体" w:hAnsi="宋体" w:cs="Times New Roman"/>
                <w:bCs/>
                <w:color w:val="auto"/>
                <w:sz w:val="24"/>
              </w:rPr>
              <w:t>根据供应商提供的针对本项目情况采取质量控制方法及措施的有效性、合理性、科学性进行综合打分。方案安排主次分明、措施全面的得4-6分；方案和措施结合本项目的招标需求切实可行的得2-3分；方案和措施存在明显的漏洞的得0-1分。（0-6分）</w:t>
            </w:r>
          </w:p>
        </w:tc>
        <w:tc>
          <w:tcPr>
            <w:tcW w:w="1080" w:type="dxa"/>
            <w:tcBorders>
              <w:top w:val="single" w:color="000000" w:sz="4" w:space="0"/>
              <w:left w:val="single" w:color="000000" w:sz="4" w:space="0"/>
              <w:bottom w:val="single" w:color="000000" w:sz="4" w:space="0"/>
              <w:right w:val="single" w:color="000000" w:sz="4" w:space="0"/>
            </w:tcBorders>
            <w:vAlign w:val="center"/>
          </w:tcPr>
          <w:p>
            <w:pPr>
              <w:tabs>
                <w:tab w:val="left" w:pos="1080"/>
              </w:tabs>
              <w:spacing w:line="470" w:lineRule="exact"/>
              <w:jc w:val="center"/>
              <w:rPr>
                <w:rStyle w:val="17"/>
                <w:rFonts w:ascii="宋体" w:hAnsi="宋体" w:cs="Times New Roman"/>
                <w:bCs/>
                <w:color w:val="auto"/>
                <w:sz w:val="24"/>
              </w:rPr>
            </w:pPr>
            <w:r>
              <w:rPr>
                <w:rStyle w:val="17"/>
                <w:rFonts w:ascii="宋体" w:hAnsi="宋体" w:cs="Times New Roman"/>
                <w:bCs/>
                <w:color w:val="auto"/>
                <w:sz w:val="24"/>
              </w:rPr>
              <w:t>6分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4" w:hRule="atLeast"/>
        </w:trPr>
        <w:tc>
          <w:tcPr>
            <w:tcW w:w="1223" w:type="dxa"/>
            <w:tcBorders>
              <w:top w:val="single" w:color="000000" w:sz="4" w:space="0"/>
              <w:left w:val="single" w:color="000000" w:sz="4" w:space="0"/>
              <w:bottom w:val="single" w:color="000000" w:sz="4" w:space="0"/>
              <w:right w:val="single" w:color="000000" w:sz="4" w:space="0"/>
            </w:tcBorders>
            <w:vAlign w:val="center"/>
          </w:tcPr>
          <w:p>
            <w:pPr>
              <w:tabs>
                <w:tab w:val="left" w:pos="1080"/>
              </w:tabs>
              <w:spacing w:line="470" w:lineRule="exact"/>
              <w:jc w:val="center"/>
              <w:rPr>
                <w:rStyle w:val="17"/>
                <w:rFonts w:ascii="宋体" w:hAnsi="宋体" w:cs="Times New Roman"/>
                <w:bCs/>
                <w:color w:val="auto"/>
                <w:sz w:val="24"/>
              </w:rPr>
            </w:pPr>
            <w:r>
              <w:rPr>
                <w:rStyle w:val="17"/>
                <w:rFonts w:ascii="宋体" w:hAnsi="宋体" w:cs="Times New Roman"/>
                <w:bCs/>
                <w:color w:val="auto"/>
                <w:sz w:val="24"/>
              </w:rPr>
              <w:t>进度保证方案和措施</w:t>
            </w:r>
          </w:p>
        </w:tc>
        <w:tc>
          <w:tcPr>
            <w:tcW w:w="7296" w:type="dxa"/>
            <w:tcBorders>
              <w:top w:val="single" w:color="000000" w:sz="4" w:space="0"/>
              <w:left w:val="single" w:color="000000" w:sz="4" w:space="0"/>
              <w:bottom w:val="single" w:color="000000" w:sz="4" w:space="0"/>
              <w:right w:val="single" w:color="000000" w:sz="4" w:space="0"/>
            </w:tcBorders>
            <w:vAlign w:val="center"/>
          </w:tcPr>
          <w:p>
            <w:pPr>
              <w:spacing w:line="470" w:lineRule="exact"/>
              <w:rPr>
                <w:rStyle w:val="17"/>
                <w:rFonts w:ascii="宋体" w:hAnsi="宋体" w:cs="Times New Roman"/>
                <w:bCs/>
                <w:color w:val="auto"/>
                <w:sz w:val="24"/>
              </w:rPr>
            </w:pPr>
            <w:r>
              <w:rPr>
                <w:rStyle w:val="17"/>
                <w:rFonts w:ascii="宋体" w:hAnsi="宋体" w:cs="Times New Roman"/>
                <w:bCs/>
                <w:color w:val="auto"/>
                <w:sz w:val="24"/>
              </w:rPr>
              <w:t>根据供应商针对本项目出版进度的跟踪提供准确的进度分析报告和进度控制建议综合打分。服务进度方案安排主次分明、合理，措施全面、严密、能按工期完成、符合编纂周期与时间要求的得4-6分；服务进度方案安排一般，措施基本可行的得2-3分； 服务进度方案安排不清晰，措施不全面、不合理的得0-1分。（0-6分）</w:t>
            </w:r>
          </w:p>
        </w:tc>
        <w:tc>
          <w:tcPr>
            <w:tcW w:w="1080" w:type="dxa"/>
            <w:tcBorders>
              <w:top w:val="single" w:color="000000" w:sz="4" w:space="0"/>
              <w:left w:val="single" w:color="000000" w:sz="4" w:space="0"/>
              <w:bottom w:val="single" w:color="000000" w:sz="4" w:space="0"/>
              <w:right w:val="single" w:color="000000" w:sz="4" w:space="0"/>
            </w:tcBorders>
            <w:vAlign w:val="center"/>
          </w:tcPr>
          <w:p>
            <w:pPr>
              <w:pStyle w:val="44"/>
              <w:spacing w:line="470" w:lineRule="exact"/>
              <w:jc w:val="center"/>
              <w:rPr>
                <w:rStyle w:val="17"/>
                <w:rFonts w:hAnsi="宋体" w:cs="Times New Roman"/>
                <w:bCs/>
                <w:color w:val="auto"/>
              </w:rPr>
            </w:pPr>
            <w:r>
              <w:rPr>
                <w:rStyle w:val="17"/>
                <w:rFonts w:hAnsi="宋体"/>
                <w:color w:val="auto"/>
              </w:rPr>
              <w:t>6分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4" w:hRule="atLeast"/>
        </w:trPr>
        <w:tc>
          <w:tcPr>
            <w:tcW w:w="122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7"/>
                <w:rFonts w:ascii="宋体" w:hAnsi="宋体" w:cs="Times New Roman"/>
                <w:bCs/>
                <w:color w:val="auto"/>
                <w:sz w:val="24"/>
              </w:rPr>
            </w:pPr>
            <w:r>
              <w:rPr>
                <w:rStyle w:val="17"/>
                <w:rFonts w:ascii="宋体" w:hAnsi="宋体" w:cs="Times New Roman"/>
                <w:bCs/>
                <w:color w:val="auto"/>
                <w:sz w:val="24"/>
              </w:rPr>
              <w:t>印刷品生产及原材料情况</w:t>
            </w:r>
          </w:p>
        </w:tc>
        <w:tc>
          <w:tcPr>
            <w:tcW w:w="7296" w:type="dxa"/>
            <w:tcBorders>
              <w:top w:val="single" w:color="000000" w:sz="4" w:space="0"/>
              <w:left w:val="single" w:color="000000" w:sz="4" w:space="0"/>
              <w:bottom w:val="single" w:color="000000" w:sz="4" w:space="0"/>
              <w:right w:val="single" w:color="000000" w:sz="4" w:space="0"/>
            </w:tcBorders>
            <w:vAlign w:val="center"/>
          </w:tcPr>
          <w:p>
            <w:pPr>
              <w:spacing w:line="360" w:lineRule="auto"/>
              <w:rPr>
                <w:rStyle w:val="17"/>
                <w:rFonts w:ascii="宋体" w:hAnsi="宋体" w:cs="Times New Roman"/>
                <w:bCs/>
                <w:color w:val="auto"/>
                <w:sz w:val="24"/>
              </w:rPr>
            </w:pPr>
            <w:r>
              <w:rPr>
                <w:rStyle w:val="17"/>
                <w:rFonts w:ascii="宋体" w:hAnsi="宋体" w:cs="Times New Roman"/>
                <w:bCs/>
                <w:color w:val="auto"/>
                <w:sz w:val="24"/>
              </w:rPr>
              <w:t>供应商提供的印刷品生产及原材料情况进行评定。印刷品生产工艺精湛性、制作精美、细节处理精致、原材料环保安全的得</w:t>
            </w:r>
            <w:r>
              <w:rPr>
                <w:rStyle w:val="17"/>
                <w:rFonts w:hint="eastAsia" w:ascii="宋体" w:hAnsi="宋体" w:cs="Times New Roman"/>
                <w:bCs/>
                <w:color w:val="auto"/>
                <w:sz w:val="24"/>
              </w:rPr>
              <w:t>3</w:t>
            </w:r>
            <w:r>
              <w:rPr>
                <w:rStyle w:val="17"/>
                <w:rFonts w:ascii="宋体" w:hAnsi="宋体" w:cs="Times New Roman"/>
                <w:bCs/>
                <w:color w:val="auto"/>
                <w:sz w:val="24"/>
              </w:rPr>
              <w:t>-</w:t>
            </w:r>
            <w:r>
              <w:rPr>
                <w:rStyle w:val="17"/>
                <w:rFonts w:hint="eastAsia" w:ascii="宋体" w:hAnsi="宋体" w:cs="Times New Roman"/>
                <w:bCs/>
                <w:color w:val="auto"/>
                <w:sz w:val="24"/>
              </w:rPr>
              <w:t>4</w:t>
            </w:r>
            <w:r>
              <w:rPr>
                <w:rStyle w:val="17"/>
                <w:rFonts w:ascii="宋体" w:hAnsi="宋体" w:cs="Times New Roman"/>
                <w:bCs/>
                <w:color w:val="auto"/>
                <w:sz w:val="24"/>
              </w:rPr>
              <w:t>分；生产工艺普通、原材料质地一般的得2-3分；生产工艺及原材料欠佳的得0-1分。（0-</w:t>
            </w:r>
            <w:r>
              <w:rPr>
                <w:rStyle w:val="17"/>
                <w:rFonts w:hint="eastAsia" w:ascii="宋体" w:hAnsi="宋体" w:cs="Times New Roman"/>
                <w:bCs/>
                <w:color w:val="auto"/>
                <w:sz w:val="24"/>
              </w:rPr>
              <w:t>4</w:t>
            </w:r>
            <w:r>
              <w:rPr>
                <w:rStyle w:val="17"/>
                <w:rFonts w:ascii="宋体" w:hAnsi="宋体" w:cs="Times New Roman"/>
                <w:bCs/>
                <w:color w:val="auto"/>
                <w:sz w:val="24"/>
              </w:rPr>
              <w:t>分）</w:t>
            </w:r>
          </w:p>
        </w:tc>
        <w:tc>
          <w:tcPr>
            <w:tcW w:w="108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7"/>
                <w:rFonts w:hAnsi="宋体"/>
                <w:color w:val="auto"/>
                <w:sz w:val="24"/>
              </w:rPr>
            </w:pPr>
            <w:r>
              <w:rPr>
                <w:rStyle w:val="17"/>
                <w:rFonts w:hint="eastAsia" w:hAnsi="宋体"/>
                <w:color w:val="auto"/>
                <w:sz w:val="24"/>
              </w:rPr>
              <w:t>4</w:t>
            </w:r>
            <w:r>
              <w:rPr>
                <w:rStyle w:val="17"/>
                <w:rFonts w:hAnsi="宋体"/>
                <w:color w:val="auto"/>
                <w:sz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4" w:hRule="atLeast"/>
        </w:trPr>
        <w:tc>
          <w:tcPr>
            <w:tcW w:w="1223" w:type="dxa"/>
            <w:tcBorders>
              <w:top w:val="single" w:color="000000" w:sz="4" w:space="0"/>
              <w:left w:val="single" w:color="000000" w:sz="4" w:space="0"/>
              <w:bottom w:val="single" w:color="000000" w:sz="4" w:space="0"/>
              <w:right w:val="single" w:color="000000" w:sz="4" w:space="0"/>
            </w:tcBorders>
            <w:vAlign w:val="center"/>
          </w:tcPr>
          <w:p>
            <w:pPr>
              <w:tabs>
                <w:tab w:val="left" w:pos="1080"/>
              </w:tabs>
              <w:spacing w:line="470" w:lineRule="exact"/>
              <w:jc w:val="center"/>
              <w:rPr>
                <w:rStyle w:val="17"/>
                <w:rFonts w:ascii="宋体" w:hAnsi="宋体" w:cs="Times New Roman"/>
                <w:bCs/>
                <w:color w:val="auto"/>
                <w:sz w:val="24"/>
              </w:rPr>
            </w:pPr>
            <w:r>
              <w:rPr>
                <w:rStyle w:val="17"/>
                <w:rFonts w:ascii="宋体" w:hAnsi="宋体" w:cs="Times New Roman"/>
                <w:bCs/>
                <w:color w:val="auto"/>
                <w:sz w:val="24"/>
              </w:rPr>
              <w:t>内部规章制度</w:t>
            </w:r>
          </w:p>
        </w:tc>
        <w:tc>
          <w:tcPr>
            <w:tcW w:w="7296" w:type="dxa"/>
            <w:tcBorders>
              <w:top w:val="single" w:color="000000" w:sz="4" w:space="0"/>
              <w:left w:val="single" w:color="000000" w:sz="4" w:space="0"/>
              <w:bottom w:val="single" w:color="000000" w:sz="4" w:space="0"/>
              <w:right w:val="single" w:color="000000" w:sz="4" w:space="0"/>
            </w:tcBorders>
            <w:vAlign w:val="center"/>
          </w:tcPr>
          <w:p>
            <w:pPr>
              <w:spacing w:line="470" w:lineRule="exact"/>
              <w:rPr>
                <w:rStyle w:val="17"/>
                <w:rFonts w:ascii="宋体" w:hAnsi="宋体" w:cs="Times New Roman"/>
                <w:bCs/>
                <w:color w:val="auto"/>
                <w:sz w:val="24"/>
              </w:rPr>
            </w:pPr>
            <w:r>
              <w:rPr>
                <w:rStyle w:val="17"/>
                <w:rFonts w:ascii="宋体" w:hAnsi="宋体" w:cs="Times New Roman"/>
                <w:bCs/>
                <w:color w:val="auto"/>
                <w:sz w:val="24"/>
              </w:rPr>
              <w:t>供应商内部规章制度（包括但不限于内部校审制度、服务质量监督管理制度、内部岗位责任制度、人员考核绩效制度、技术人员培训制度、保密措施等）要求符合规范，体现高标准、高档次、科学合理、详细完善等情况综合考虑，酌情打分。规章制度科学、合理、具有操作性的得4-6分，欠缺或不合理的，每处扣1分，扣完为止。</w:t>
            </w:r>
          </w:p>
          <w:p>
            <w:pPr>
              <w:spacing w:line="470" w:lineRule="exact"/>
              <w:rPr>
                <w:rStyle w:val="17"/>
                <w:rFonts w:ascii="宋体" w:hAnsi="宋体" w:cs="Times New Roman"/>
                <w:bCs/>
                <w:color w:val="auto"/>
                <w:sz w:val="24"/>
              </w:rPr>
            </w:pPr>
            <w:r>
              <w:rPr>
                <w:rStyle w:val="17"/>
                <w:rFonts w:ascii="宋体" w:hAnsi="宋体" w:cs="Times New Roman"/>
                <w:bCs/>
                <w:color w:val="auto"/>
                <w:sz w:val="24"/>
              </w:rPr>
              <w:t>注：不提供不得分。</w:t>
            </w:r>
          </w:p>
        </w:tc>
        <w:tc>
          <w:tcPr>
            <w:tcW w:w="1080" w:type="dxa"/>
            <w:tcBorders>
              <w:top w:val="single" w:color="000000" w:sz="4" w:space="0"/>
              <w:left w:val="single" w:color="000000" w:sz="4" w:space="0"/>
              <w:bottom w:val="single" w:color="000000" w:sz="4" w:space="0"/>
              <w:right w:val="single" w:color="000000" w:sz="4" w:space="0"/>
            </w:tcBorders>
            <w:vAlign w:val="center"/>
          </w:tcPr>
          <w:p>
            <w:pPr>
              <w:pStyle w:val="44"/>
              <w:spacing w:line="470" w:lineRule="exact"/>
              <w:jc w:val="center"/>
              <w:rPr>
                <w:rStyle w:val="17"/>
                <w:rFonts w:hAnsi="宋体"/>
                <w:color w:val="auto"/>
              </w:rPr>
            </w:pPr>
            <w:r>
              <w:rPr>
                <w:rStyle w:val="17"/>
                <w:rFonts w:hint="eastAsia" w:hAnsi="宋体"/>
                <w:color w:val="auto"/>
              </w:rPr>
              <w:t>10</w:t>
            </w:r>
            <w:r>
              <w:rPr>
                <w:rStyle w:val="17"/>
                <w:rFonts w:hAnsi="宋体"/>
                <w:color w:val="auto"/>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4" w:hRule="atLeast"/>
        </w:trPr>
        <w:tc>
          <w:tcPr>
            <w:tcW w:w="1223" w:type="dxa"/>
            <w:tcBorders>
              <w:top w:val="single" w:color="000000" w:sz="4" w:space="0"/>
              <w:left w:val="single" w:color="000000" w:sz="4" w:space="0"/>
              <w:bottom w:val="single" w:color="000000" w:sz="4" w:space="0"/>
              <w:right w:val="single" w:color="000000" w:sz="4" w:space="0"/>
            </w:tcBorders>
            <w:vAlign w:val="center"/>
          </w:tcPr>
          <w:p>
            <w:pPr>
              <w:tabs>
                <w:tab w:val="left" w:pos="1080"/>
              </w:tabs>
              <w:spacing w:line="470" w:lineRule="exact"/>
              <w:jc w:val="center"/>
              <w:rPr>
                <w:rStyle w:val="17"/>
                <w:rFonts w:ascii="宋体" w:hAnsi="宋体" w:cs="Times New Roman"/>
                <w:bCs/>
                <w:color w:val="auto"/>
                <w:sz w:val="24"/>
              </w:rPr>
            </w:pPr>
            <w:r>
              <w:rPr>
                <w:rStyle w:val="17"/>
                <w:rFonts w:ascii="宋体" w:hAnsi="宋体" w:cs="Times New Roman"/>
                <w:bCs/>
                <w:color w:val="auto"/>
                <w:sz w:val="24"/>
              </w:rPr>
              <w:t>项目团队实力</w:t>
            </w:r>
          </w:p>
        </w:tc>
        <w:tc>
          <w:tcPr>
            <w:tcW w:w="7296" w:type="dxa"/>
            <w:tcBorders>
              <w:top w:val="single" w:color="000000" w:sz="4" w:space="0"/>
              <w:left w:val="single" w:color="000000" w:sz="4" w:space="0"/>
              <w:bottom w:val="single" w:color="000000" w:sz="4" w:space="0"/>
              <w:right w:val="single" w:color="000000" w:sz="4" w:space="0"/>
            </w:tcBorders>
            <w:vAlign w:val="center"/>
          </w:tcPr>
          <w:p>
            <w:pPr>
              <w:spacing w:line="470" w:lineRule="exact"/>
              <w:rPr>
                <w:rStyle w:val="17"/>
                <w:rFonts w:ascii="宋体" w:hAnsi="宋体" w:cs="Times New Roman"/>
                <w:bCs/>
                <w:color w:val="auto"/>
                <w:sz w:val="24"/>
              </w:rPr>
            </w:pPr>
            <w:r>
              <w:rPr>
                <w:rStyle w:val="17"/>
                <w:rFonts w:ascii="宋体" w:hAnsi="宋体" w:cs="Times New Roman"/>
                <w:bCs/>
                <w:color w:val="auto"/>
                <w:sz w:val="24"/>
              </w:rPr>
              <w:t>（1）技术团队中有理工科和文科类的专业编辑各1名的得2分；理工科和文科类的专业编辑各2名以上的得4分，本项最高得4分。</w:t>
            </w:r>
          </w:p>
          <w:p>
            <w:pPr>
              <w:spacing w:line="470" w:lineRule="exact"/>
              <w:rPr>
                <w:rStyle w:val="17"/>
                <w:rFonts w:ascii="宋体" w:hAnsi="宋体" w:cs="Times New Roman"/>
                <w:bCs/>
                <w:color w:val="auto"/>
                <w:sz w:val="24"/>
              </w:rPr>
            </w:pPr>
            <w:r>
              <w:rPr>
                <w:rStyle w:val="17"/>
                <w:rFonts w:ascii="宋体" w:hAnsi="宋体" w:cs="Times New Roman"/>
                <w:bCs/>
                <w:color w:val="auto"/>
                <w:sz w:val="24"/>
              </w:rPr>
              <w:t>（2）图书审校队伍中具有中级以上职称人员的，副高级职称每人得1分，高级职称每人得2分，最高得6分。</w:t>
            </w:r>
          </w:p>
          <w:p>
            <w:pPr>
              <w:spacing w:line="470" w:lineRule="exact"/>
              <w:rPr>
                <w:rStyle w:val="17"/>
                <w:rFonts w:hint="eastAsia" w:ascii="宋体" w:hAnsi="宋体" w:cs="Times New Roman"/>
                <w:bCs/>
                <w:color w:val="auto"/>
                <w:sz w:val="24"/>
              </w:rPr>
            </w:pPr>
            <w:r>
              <w:rPr>
                <w:rStyle w:val="17"/>
                <w:rFonts w:hint="eastAsia" w:ascii="宋体" w:hAnsi="宋体" w:cs="Times New Roman"/>
                <w:bCs/>
                <w:color w:val="auto"/>
                <w:sz w:val="24"/>
              </w:rPr>
              <w:t>（3）图书审校队伍中有 “享受国务院政府特殊津贴专家”获得者得2分，有“四个一批人才”获得者得3分，本项最高得5分。</w:t>
            </w:r>
          </w:p>
          <w:p>
            <w:pPr>
              <w:spacing w:line="470" w:lineRule="exact"/>
              <w:rPr>
                <w:rStyle w:val="17"/>
                <w:rFonts w:ascii="宋体" w:hAnsi="宋体" w:cs="Times New Roman"/>
                <w:bCs/>
                <w:color w:val="auto"/>
                <w:sz w:val="24"/>
              </w:rPr>
            </w:pPr>
            <w:r>
              <w:rPr>
                <w:rStyle w:val="17"/>
                <w:rFonts w:ascii="宋体" w:hAnsi="宋体" w:cs="Times New Roman"/>
                <w:bCs/>
                <w:color w:val="auto"/>
                <w:sz w:val="24"/>
              </w:rPr>
              <w:t>（</w:t>
            </w:r>
            <w:r>
              <w:rPr>
                <w:rStyle w:val="17"/>
                <w:rFonts w:hint="eastAsia" w:ascii="宋体" w:hAnsi="宋体" w:cs="Times New Roman"/>
                <w:bCs/>
                <w:color w:val="auto"/>
                <w:sz w:val="24"/>
              </w:rPr>
              <w:t>4</w:t>
            </w:r>
            <w:r>
              <w:rPr>
                <w:rStyle w:val="17"/>
                <w:rFonts w:ascii="宋体" w:hAnsi="宋体" w:cs="Times New Roman"/>
                <w:bCs/>
                <w:color w:val="auto"/>
                <w:sz w:val="24"/>
              </w:rPr>
              <w:t>）提供图书制作团队中其他主要技术人员组成，技术人员安排充足的得</w:t>
            </w:r>
            <w:r>
              <w:rPr>
                <w:rStyle w:val="17"/>
                <w:rFonts w:hint="eastAsia" w:ascii="宋体" w:hAnsi="宋体" w:cs="Times New Roman"/>
                <w:bCs/>
                <w:color w:val="auto"/>
                <w:sz w:val="24"/>
              </w:rPr>
              <w:t>1</w:t>
            </w:r>
            <w:r>
              <w:rPr>
                <w:rStyle w:val="17"/>
                <w:rFonts w:ascii="宋体" w:hAnsi="宋体" w:cs="Times New Roman"/>
                <w:bCs/>
                <w:color w:val="auto"/>
                <w:sz w:val="24"/>
              </w:rPr>
              <w:t>分，技术人员欠缺的得0-1分。</w:t>
            </w:r>
          </w:p>
          <w:p>
            <w:pPr>
              <w:spacing w:line="470" w:lineRule="exact"/>
              <w:rPr>
                <w:rStyle w:val="17"/>
                <w:rFonts w:ascii="宋体" w:hAnsi="宋体" w:cs="Times New Roman"/>
                <w:bCs/>
                <w:color w:val="auto"/>
                <w:sz w:val="24"/>
              </w:rPr>
            </w:pPr>
            <w:r>
              <w:rPr>
                <w:rStyle w:val="17"/>
                <w:rFonts w:ascii="宋体" w:hAnsi="宋体" w:cs="Times New Roman"/>
                <w:bCs/>
                <w:color w:val="auto"/>
                <w:sz w:val="24"/>
              </w:rPr>
              <w:t>注：以上团队人员提供相关证书及证明材料、近3个月中任何一个月的社保证明，不提供不得分。</w:t>
            </w:r>
          </w:p>
        </w:tc>
        <w:tc>
          <w:tcPr>
            <w:tcW w:w="1080"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Style w:val="17"/>
                <w:rFonts w:ascii="宋体" w:hAnsi="宋体" w:cs="Times New Roman"/>
                <w:bCs/>
                <w:color w:val="auto"/>
                <w:sz w:val="24"/>
              </w:rPr>
            </w:pPr>
            <w:r>
              <w:rPr>
                <w:rStyle w:val="17"/>
                <w:rFonts w:hint="eastAsia" w:ascii="宋体" w:hAnsi="宋体" w:cs="Times New Roman"/>
                <w:bCs/>
                <w:color w:val="auto"/>
                <w:sz w:val="24"/>
              </w:rPr>
              <w:t>16</w:t>
            </w:r>
            <w:r>
              <w:rPr>
                <w:rStyle w:val="17"/>
                <w:rFonts w:ascii="宋体" w:hAnsi="宋体" w:cs="Times New Roman"/>
                <w:bCs/>
                <w:color w:val="auto"/>
                <w:sz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4" w:hRule="atLeast"/>
        </w:trPr>
        <w:tc>
          <w:tcPr>
            <w:tcW w:w="1223" w:type="dxa"/>
            <w:tcBorders>
              <w:top w:val="single" w:color="000000" w:sz="4" w:space="0"/>
              <w:left w:val="single" w:color="000000" w:sz="4" w:space="0"/>
              <w:bottom w:val="single" w:color="000000" w:sz="4" w:space="0"/>
              <w:right w:val="single" w:color="000000" w:sz="4" w:space="0"/>
            </w:tcBorders>
            <w:vAlign w:val="center"/>
          </w:tcPr>
          <w:p>
            <w:pPr>
              <w:tabs>
                <w:tab w:val="left" w:pos="1080"/>
              </w:tabs>
              <w:spacing w:line="470" w:lineRule="exact"/>
              <w:jc w:val="center"/>
              <w:rPr>
                <w:rStyle w:val="17"/>
                <w:rFonts w:ascii="宋体" w:hAnsi="宋体" w:cs="Times New Roman"/>
                <w:bCs/>
                <w:color w:val="auto"/>
                <w:sz w:val="24"/>
              </w:rPr>
            </w:pPr>
            <w:r>
              <w:rPr>
                <w:rStyle w:val="17"/>
                <w:rFonts w:ascii="宋体" w:hAnsi="宋体" w:cs="Times New Roman"/>
                <w:bCs/>
                <w:color w:val="auto"/>
                <w:sz w:val="24"/>
              </w:rPr>
              <w:t>拟投入本项目设备</w:t>
            </w:r>
          </w:p>
        </w:tc>
        <w:tc>
          <w:tcPr>
            <w:tcW w:w="7296" w:type="dxa"/>
            <w:tcBorders>
              <w:top w:val="single" w:color="000000" w:sz="4" w:space="0"/>
              <w:left w:val="single" w:color="000000" w:sz="4" w:space="0"/>
              <w:bottom w:val="single" w:color="000000" w:sz="4" w:space="0"/>
              <w:right w:val="single" w:color="000000" w:sz="4" w:space="0"/>
            </w:tcBorders>
            <w:vAlign w:val="center"/>
          </w:tcPr>
          <w:p>
            <w:pPr>
              <w:spacing w:line="470" w:lineRule="exact"/>
              <w:rPr>
                <w:rStyle w:val="17"/>
                <w:rFonts w:ascii="宋体" w:hAnsi="宋体" w:cs="Times New Roman"/>
                <w:bCs/>
                <w:color w:val="auto"/>
                <w:sz w:val="24"/>
              </w:rPr>
            </w:pPr>
            <w:r>
              <w:rPr>
                <w:rStyle w:val="17"/>
                <w:rFonts w:ascii="宋体" w:hAnsi="宋体" w:cs="Times New Roman"/>
                <w:bCs/>
                <w:color w:val="auto"/>
                <w:sz w:val="24"/>
              </w:rPr>
              <w:t>供应商拟投入本项目的仪器和工具配备齐全、满足采购需求得</w:t>
            </w:r>
            <w:r>
              <w:rPr>
                <w:rStyle w:val="17"/>
                <w:rFonts w:hint="eastAsia" w:ascii="宋体" w:hAnsi="宋体" w:cs="Times New Roman"/>
                <w:bCs/>
                <w:color w:val="auto"/>
                <w:sz w:val="24"/>
              </w:rPr>
              <w:t>2</w:t>
            </w:r>
            <w:r>
              <w:rPr>
                <w:rStyle w:val="17"/>
                <w:rFonts w:ascii="宋体" w:hAnsi="宋体" w:cs="Times New Roman"/>
                <w:bCs/>
                <w:color w:val="auto"/>
                <w:sz w:val="24"/>
              </w:rPr>
              <w:t>分，拟投入的仪器和工具配备欠缺但基本满足工作要求的得1分，拟投入的仪器和工具配备存在明显缺陷的，得0-0.5分。</w:t>
            </w:r>
          </w:p>
        </w:tc>
        <w:tc>
          <w:tcPr>
            <w:tcW w:w="1080"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Style w:val="17"/>
                <w:rFonts w:ascii="宋体" w:hAnsi="宋体" w:cs="Times New Roman"/>
                <w:bCs/>
                <w:color w:val="auto"/>
                <w:sz w:val="24"/>
              </w:rPr>
            </w:pPr>
            <w:r>
              <w:rPr>
                <w:rStyle w:val="17"/>
                <w:rFonts w:hint="eastAsia" w:ascii="宋体" w:hAnsi="宋体" w:cs="Times New Roman"/>
                <w:bCs/>
                <w:color w:val="auto"/>
                <w:sz w:val="24"/>
              </w:rPr>
              <w:t>2</w:t>
            </w:r>
            <w:r>
              <w:rPr>
                <w:rStyle w:val="17"/>
                <w:rFonts w:ascii="宋体" w:hAnsi="宋体" w:cs="Times New Roman"/>
                <w:bCs/>
                <w:color w:val="auto"/>
                <w:sz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5" w:hRule="atLeast"/>
        </w:trPr>
        <w:tc>
          <w:tcPr>
            <w:tcW w:w="1223" w:type="dxa"/>
            <w:tcBorders>
              <w:top w:val="single" w:color="000000" w:sz="4" w:space="0"/>
              <w:left w:val="single" w:color="000000" w:sz="4" w:space="0"/>
              <w:bottom w:val="single" w:color="000000" w:sz="4" w:space="0"/>
              <w:right w:val="single" w:color="000000" w:sz="4" w:space="0"/>
            </w:tcBorders>
            <w:vAlign w:val="center"/>
          </w:tcPr>
          <w:p>
            <w:pPr>
              <w:tabs>
                <w:tab w:val="left" w:pos="1080"/>
              </w:tabs>
              <w:spacing w:line="470" w:lineRule="exact"/>
              <w:jc w:val="center"/>
              <w:rPr>
                <w:rStyle w:val="17"/>
                <w:rFonts w:ascii="宋体" w:hAnsi="宋体" w:cs="Times New Roman"/>
                <w:bCs/>
                <w:color w:val="auto"/>
                <w:sz w:val="24"/>
              </w:rPr>
            </w:pPr>
            <w:r>
              <w:rPr>
                <w:rStyle w:val="17"/>
                <w:rFonts w:ascii="宋体" w:hAnsi="宋体" w:cs="Times New Roman"/>
                <w:bCs/>
                <w:color w:val="auto"/>
                <w:sz w:val="24"/>
              </w:rPr>
              <w:t>关键点的特殊控制方案</w:t>
            </w:r>
          </w:p>
        </w:tc>
        <w:tc>
          <w:tcPr>
            <w:tcW w:w="7296" w:type="dxa"/>
            <w:tcBorders>
              <w:top w:val="single" w:color="000000" w:sz="4" w:space="0"/>
              <w:left w:val="single" w:color="000000" w:sz="4" w:space="0"/>
              <w:bottom w:val="single" w:color="000000" w:sz="4" w:space="0"/>
              <w:right w:val="single" w:color="000000" w:sz="4" w:space="0"/>
            </w:tcBorders>
            <w:vAlign w:val="center"/>
          </w:tcPr>
          <w:p>
            <w:pPr>
              <w:spacing w:line="470" w:lineRule="exact"/>
              <w:rPr>
                <w:rStyle w:val="17"/>
                <w:rFonts w:ascii="宋体" w:hAnsi="宋体" w:cs="Times New Roman"/>
                <w:bCs/>
                <w:color w:val="auto"/>
                <w:sz w:val="24"/>
              </w:rPr>
            </w:pPr>
            <w:r>
              <w:rPr>
                <w:rStyle w:val="17"/>
                <w:rFonts w:ascii="宋体" w:hAnsi="宋体" w:cs="Times New Roman"/>
                <w:bCs/>
                <w:color w:val="auto"/>
                <w:sz w:val="24"/>
              </w:rPr>
              <w:t>根据供应商提供的针对本项目情况找准关键点、并提出切实可行的特殊控制措施的科学性、有效性、可行性、合理性综合评分。（0-</w:t>
            </w:r>
            <w:r>
              <w:rPr>
                <w:rStyle w:val="17"/>
                <w:rFonts w:hint="eastAsia" w:ascii="宋体" w:hAnsi="宋体" w:cs="Times New Roman"/>
                <w:bCs/>
                <w:color w:val="auto"/>
                <w:sz w:val="24"/>
                <w:lang w:val="en-US" w:eastAsia="zh-CN"/>
              </w:rPr>
              <w:t>6</w:t>
            </w:r>
            <w:r>
              <w:rPr>
                <w:rStyle w:val="17"/>
                <w:rFonts w:ascii="宋体" w:hAnsi="宋体" w:cs="Times New Roman"/>
                <w:bCs/>
                <w:color w:val="auto"/>
                <w:sz w:val="24"/>
              </w:rPr>
              <w:t>分）</w:t>
            </w:r>
          </w:p>
        </w:tc>
        <w:tc>
          <w:tcPr>
            <w:tcW w:w="1080" w:type="dxa"/>
            <w:tcBorders>
              <w:top w:val="single" w:color="000000" w:sz="4" w:space="0"/>
              <w:left w:val="single" w:color="000000" w:sz="4" w:space="0"/>
              <w:bottom w:val="single" w:color="000000" w:sz="4" w:space="0"/>
              <w:right w:val="single" w:color="000000" w:sz="4" w:space="0"/>
            </w:tcBorders>
            <w:vAlign w:val="center"/>
          </w:tcPr>
          <w:p>
            <w:pPr>
              <w:pStyle w:val="44"/>
              <w:spacing w:line="470" w:lineRule="exact"/>
              <w:jc w:val="center"/>
              <w:rPr>
                <w:rStyle w:val="17"/>
                <w:rFonts w:hAnsi="宋体" w:cs="Times New Roman"/>
                <w:bCs/>
                <w:color w:val="auto"/>
              </w:rPr>
            </w:pPr>
            <w:r>
              <w:rPr>
                <w:rStyle w:val="17"/>
                <w:rFonts w:hint="eastAsia" w:hAnsi="宋体"/>
                <w:color w:val="auto"/>
                <w:lang w:val="en-US" w:eastAsia="zh-CN"/>
              </w:rPr>
              <w:t>6</w:t>
            </w:r>
            <w:r>
              <w:rPr>
                <w:rStyle w:val="17"/>
                <w:rFonts w:hAnsi="宋体"/>
                <w:color w:val="auto"/>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5" w:hRule="atLeast"/>
        </w:trPr>
        <w:tc>
          <w:tcPr>
            <w:tcW w:w="1223" w:type="dxa"/>
            <w:tcBorders>
              <w:top w:val="single" w:color="000000" w:sz="4" w:space="0"/>
              <w:left w:val="single" w:color="000000" w:sz="4" w:space="0"/>
              <w:bottom w:val="single" w:color="000000" w:sz="4" w:space="0"/>
              <w:right w:val="single" w:color="000000" w:sz="4" w:space="0"/>
            </w:tcBorders>
            <w:vAlign w:val="center"/>
          </w:tcPr>
          <w:p>
            <w:pPr>
              <w:tabs>
                <w:tab w:val="left" w:pos="1080"/>
              </w:tabs>
              <w:spacing w:line="470" w:lineRule="exact"/>
              <w:jc w:val="center"/>
              <w:rPr>
                <w:rStyle w:val="17"/>
                <w:rFonts w:ascii="宋体" w:hAnsi="宋体" w:cs="Times New Roman"/>
                <w:bCs/>
                <w:color w:val="auto"/>
                <w:sz w:val="24"/>
              </w:rPr>
            </w:pPr>
            <w:r>
              <w:rPr>
                <w:rStyle w:val="17"/>
                <w:rFonts w:ascii="宋体" w:hAnsi="宋体" w:cs="Times New Roman"/>
                <w:bCs/>
                <w:color w:val="auto"/>
                <w:sz w:val="24"/>
              </w:rPr>
              <w:t>合理化建议</w:t>
            </w:r>
          </w:p>
        </w:tc>
        <w:tc>
          <w:tcPr>
            <w:tcW w:w="7296" w:type="dxa"/>
            <w:tcBorders>
              <w:top w:val="single" w:color="000000" w:sz="4" w:space="0"/>
              <w:left w:val="single" w:color="000000" w:sz="4" w:space="0"/>
              <w:bottom w:val="single" w:color="000000" w:sz="4" w:space="0"/>
              <w:right w:val="single" w:color="000000" w:sz="4" w:space="0"/>
            </w:tcBorders>
            <w:vAlign w:val="center"/>
          </w:tcPr>
          <w:p>
            <w:pPr>
              <w:tabs>
                <w:tab w:val="left" w:pos="1080"/>
              </w:tabs>
              <w:spacing w:line="470" w:lineRule="exact"/>
              <w:rPr>
                <w:rStyle w:val="17"/>
                <w:rFonts w:ascii="宋体" w:hAnsi="宋体" w:cs="Times New Roman"/>
                <w:bCs/>
                <w:color w:val="auto"/>
                <w:sz w:val="24"/>
              </w:rPr>
            </w:pPr>
            <w:r>
              <w:rPr>
                <w:rStyle w:val="17"/>
                <w:rFonts w:ascii="宋体" w:hAnsi="宋体" w:cs="Times New Roman"/>
                <w:bCs/>
                <w:color w:val="auto"/>
                <w:sz w:val="24"/>
              </w:rPr>
              <w:t>根据供应商提供的针对本项目的理解，结合自身专业优势，提出的合理化建议，根据其提出的建议的可行性、有效性等方面进行综合打分。（0-</w:t>
            </w:r>
            <w:r>
              <w:rPr>
                <w:rStyle w:val="17"/>
                <w:rFonts w:hint="eastAsia" w:ascii="宋体" w:hAnsi="宋体" w:cs="Times New Roman"/>
                <w:bCs/>
                <w:color w:val="auto"/>
                <w:sz w:val="24"/>
                <w:lang w:val="en-US" w:eastAsia="zh-CN"/>
              </w:rPr>
              <w:t>6</w:t>
            </w:r>
            <w:r>
              <w:rPr>
                <w:rStyle w:val="17"/>
                <w:rFonts w:ascii="宋体" w:hAnsi="宋体" w:cs="Times New Roman"/>
                <w:bCs/>
                <w:color w:val="auto"/>
                <w:sz w:val="24"/>
              </w:rPr>
              <w:t>分）</w:t>
            </w:r>
          </w:p>
        </w:tc>
        <w:tc>
          <w:tcPr>
            <w:tcW w:w="1080" w:type="dxa"/>
            <w:tcBorders>
              <w:top w:val="single" w:color="000000" w:sz="4" w:space="0"/>
              <w:left w:val="single" w:color="000000" w:sz="4" w:space="0"/>
              <w:bottom w:val="single" w:color="000000" w:sz="4" w:space="0"/>
              <w:right w:val="single" w:color="000000" w:sz="4" w:space="0"/>
            </w:tcBorders>
            <w:vAlign w:val="center"/>
          </w:tcPr>
          <w:p>
            <w:pPr>
              <w:tabs>
                <w:tab w:val="left" w:pos="1080"/>
              </w:tabs>
              <w:spacing w:line="470" w:lineRule="exact"/>
              <w:jc w:val="center"/>
              <w:rPr>
                <w:rStyle w:val="17"/>
                <w:rFonts w:ascii="宋体" w:hAnsi="宋体" w:cs="Times New Roman"/>
                <w:bCs/>
                <w:color w:val="auto"/>
                <w:sz w:val="24"/>
              </w:rPr>
            </w:pPr>
            <w:r>
              <w:rPr>
                <w:rStyle w:val="17"/>
                <w:rFonts w:hint="eastAsia" w:ascii="宋体" w:hAnsi="宋体" w:cs="Times New Roman"/>
                <w:bCs/>
                <w:color w:val="auto"/>
                <w:sz w:val="24"/>
                <w:lang w:val="en-US" w:eastAsia="zh-CN"/>
              </w:rPr>
              <w:t>6</w:t>
            </w:r>
            <w:r>
              <w:rPr>
                <w:rStyle w:val="17"/>
                <w:rFonts w:ascii="宋体" w:hAnsi="宋体" w:cs="Times New Roman"/>
                <w:bCs/>
                <w:color w:val="auto"/>
                <w:sz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5" w:hRule="atLeast"/>
        </w:trPr>
        <w:tc>
          <w:tcPr>
            <w:tcW w:w="1223" w:type="dxa"/>
            <w:tcBorders>
              <w:top w:val="single" w:color="000000" w:sz="4" w:space="0"/>
              <w:left w:val="single" w:color="000000" w:sz="4" w:space="0"/>
              <w:bottom w:val="single" w:color="000000" w:sz="4" w:space="0"/>
              <w:right w:val="single" w:color="000000" w:sz="4" w:space="0"/>
            </w:tcBorders>
            <w:vAlign w:val="center"/>
          </w:tcPr>
          <w:p>
            <w:pPr>
              <w:tabs>
                <w:tab w:val="left" w:pos="1080"/>
              </w:tabs>
              <w:spacing w:line="470" w:lineRule="exact"/>
              <w:jc w:val="center"/>
              <w:rPr>
                <w:rStyle w:val="17"/>
                <w:rFonts w:ascii="宋体" w:hAnsi="宋体" w:cs="Times New Roman"/>
                <w:bCs/>
                <w:color w:val="auto"/>
                <w:sz w:val="24"/>
              </w:rPr>
            </w:pPr>
            <w:r>
              <w:rPr>
                <w:rStyle w:val="17"/>
                <w:rFonts w:ascii="宋体" w:hAnsi="宋体" w:cs="Times New Roman"/>
                <w:bCs/>
                <w:color w:val="auto"/>
                <w:sz w:val="24"/>
              </w:rPr>
              <w:t>与采购单位的配合</w:t>
            </w:r>
          </w:p>
        </w:tc>
        <w:tc>
          <w:tcPr>
            <w:tcW w:w="7296" w:type="dxa"/>
            <w:tcBorders>
              <w:top w:val="single" w:color="000000" w:sz="4" w:space="0"/>
              <w:left w:val="single" w:color="000000" w:sz="4" w:space="0"/>
              <w:bottom w:val="single" w:color="000000" w:sz="4" w:space="0"/>
              <w:right w:val="single" w:color="000000" w:sz="4" w:space="0"/>
            </w:tcBorders>
            <w:vAlign w:val="center"/>
          </w:tcPr>
          <w:p>
            <w:pPr>
              <w:spacing w:line="470" w:lineRule="exact"/>
              <w:rPr>
                <w:rStyle w:val="17"/>
                <w:rFonts w:ascii="宋体" w:hAnsi="宋体" w:cs="Times New Roman"/>
                <w:bCs/>
                <w:color w:val="auto"/>
                <w:sz w:val="24"/>
              </w:rPr>
            </w:pPr>
            <w:r>
              <w:rPr>
                <w:rStyle w:val="17"/>
                <w:rFonts w:ascii="宋体" w:hAnsi="宋体" w:cs="Times New Roman"/>
                <w:bCs/>
                <w:color w:val="auto"/>
                <w:sz w:val="24"/>
              </w:rPr>
              <w:t>针对本项目与采购单位有完整科学合理有效的配合方案。欠缺或不合理的每项扣1-2分，扣完为止。（0-</w:t>
            </w:r>
            <w:r>
              <w:rPr>
                <w:rStyle w:val="17"/>
                <w:rFonts w:hint="eastAsia" w:ascii="宋体" w:hAnsi="宋体" w:cs="Times New Roman"/>
                <w:bCs/>
                <w:color w:val="auto"/>
                <w:sz w:val="24"/>
              </w:rPr>
              <w:t>5</w:t>
            </w:r>
            <w:r>
              <w:rPr>
                <w:rStyle w:val="17"/>
                <w:rFonts w:ascii="宋体" w:hAnsi="宋体" w:cs="Times New Roman"/>
                <w:bCs/>
                <w:color w:val="auto"/>
                <w:sz w:val="24"/>
              </w:rPr>
              <w:t>分）</w:t>
            </w:r>
          </w:p>
        </w:tc>
        <w:tc>
          <w:tcPr>
            <w:tcW w:w="1080" w:type="dxa"/>
            <w:tcBorders>
              <w:top w:val="single" w:color="000000" w:sz="4" w:space="0"/>
              <w:left w:val="single" w:color="000000" w:sz="4" w:space="0"/>
              <w:bottom w:val="single" w:color="000000" w:sz="4" w:space="0"/>
              <w:right w:val="single" w:color="000000" w:sz="4" w:space="0"/>
            </w:tcBorders>
            <w:vAlign w:val="center"/>
          </w:tcPr>
          <w:p>
            <w:pPr>
              <w:pStyle w:val="44"/>
              <w:spacing w:line="470" w:lineRule="exact"/>
              <w:jc w:val="center"/>
              <w:rPr>
                <w:rStyle w:val="17"/>
                <w:rFonts w:hAnsi="宋体" w:cs="Times New Roman"/>
                <w:bCs/>
                <w:color w:val="auto"/>
              </w:rPr>
            </w:pPr>
            <w:r>
              <w:rPr>
                <w:rStyle w:val="17"/>
                <w:rFonts w:hint="eastAsia" w:hAnsi="宋体"/>
                <w:color w:val="auto"/>
              </w:rPr>
              <w:t>5</w:t>
            </w:r>
            <w:r>
              <w:rPr>
                <w:rStyle w:val="17"/>
                <w:rFonts w:hAnsi="宋体"/>
                <w:color w:val="auto"/>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8519" w:type="dxa"/>
            <w:gridSpan w:val="2"/>
            <w:tcBorders>
              <w:top w:val="single" w:color="000000" w:sz="4" w:space="0"/>
              <w:left w:val="single" w:color="000000" w:sz="4" w:space="0"/>
              <w:bottom w:val="single" w:color="000000" w:sz="4" w:space="0"/>
              <w:right w:val="single" w:color="000000" w:sz="4" w:space="0"/>
            </w:tcBorders>
            <w:vAlign w:val="center"/>
          </w:tcPr>
          <w:p>
            <w:pPr>
              <w:pStyle w:val="44"/>
              <w:spacing w:line="420" w:lineRule="exact"/>
              <w:jc w:val="center"/>
              <w:rPr>
                <w:rStyle w:val="17"/>
                <w:rFonts w:hAnsi="宋体" w:cs="Times New Roman"/>
                <w:bCs/>
                <w:color w:val="auto"/>
              </w:rPr>
            </w:pPr>
            <w:r>
              <w:rPr>
                <w:rStyle w:val="17"/>
                <w:rFonts w:hAnsi="宋体"/>
                <w:b/>
                <w:color w:val="auto"/>
              </w:rPr>
              <w:t>商务资信部分</w:t>
            </w:r>
          </w:p>
        </w:tc>
        <w:tc>
          <w:tcPr>
            <w:tcW w:w="1080" w:type="dxa"/>
            <w:tcBorders>
              <w:top w:val="single" w:color="000000" w:sz="4" w:space="0"/>
              <w:left w:val="single" w:color="000000" w:sz="4" w:space="0"/>
              <w:bottom w:val="single" w:color="000000" w:sz="4" w:space="0"/>
              <w:right w:val="single" w:color="000000" w:sz="4" w:space="0"/>
            </w:tcBorders>
            <w:vAlign w:val="center"/>
          </w:tcPr>
          <w:p>
            <w:pPr>
              <w:pStyle w:val="44"/>
              <w:spacing w:line="420" w:lineRule="exact"/>
              <w:jc w:val="center"/>
              <w:rPr>
                <w:rStyle w:val="17"/>
                <w:rFonts w:hAnsi="宋体"/>
                <w:b/>
                <w:color w:val="auto"/>
              </w:rPr>
            </w:pPr>
            <w:r>
              <w:rPr>
                <w:rStyle w:val="17"/>
                <w:rFonts w:hAnsi="宋体"/>
                <w:b/>
                <w:color w:val="auto"/>
              </w:rPr>
              <w:t xml:space="preserve"> </w:t>
            </w:r>
            <w:r>
              <w:rPr>
                <w:rStyle w:val="17"/>
                <w:rFonts w:hint="eastAsia" w:hAnsi="宋体"/>
                <w:b/>
                <w:color w:val="auto"/>
                <w:lang w:val="en-US" w:eastAsia="zh-CN"/>
              </w:rPr>
              <w:t>19</w:t>
            </w:r>
            <w:r>
              <w:rPr>
                <w:rStyle w:val="17"/>
                <w:rFonts w:hAnsi="宋体"/>
                <w:b/>
                <w:color w:val="auto"/>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7" w:hRule="atLeast"/>
        </w:trPr>
        <w:tc>
          <w:tcPr>
            <w:tcW w:w="1223"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Style w:val="17"/>
                <w:rFonts w:ascii="宋体" w:hAnsi="宋体"/>
                <w:b/>
                <w:color w:val="auto"/>
                <w:sz w:val="24"/>
              </w:rPr>
            </w:pPr>
            <w:r>
              <w:rPr>
                <w:rStyle w:val="17"/>
                <w:rFonts w:ascii="宋体" w:hAnsi="宋体"/>
                <w:b/>
                <w:color w:val="auto"/>
                <w:sz w:val="24"/>
              </w:rPr>
              <w:t>企业业绩</w:t>
            </w:r>
          </w:p>
        </w:tc>
        <w:tc>
          <w:tcPr>
            <w:tcW w:w="7296" w:type="dxa"/>
            <w:tcBorders>
              <w:top w:val="single" w:color="000000" w:sz="4" w:space="0"/>
              <w:left w:val="single" w:color="000000" w:sz="4" w:space="0"/>
              <w:bottom w:val="single" w:color="000000" w:sz="4" w:space="0"/>
              <w:right w:val="single" w:color="000000" w:sz="4" w:space="0"/>
            </w:tcBorders>
            <w:vAlign w:val="center"/>
          </w:tcPr>
          <w:p>
            <w:pPr>
              <w:pStyle w:val="33"/>
              <w:spacing w:line="470" w:lineRule="exact"/>
              <w:rPr>
                <w:rStyle w:val="17"/>
                <w:color w:val="auto"/>
                <w:sz w:val="24"/>
              </w:rPr>
            </w:pPr>
            <w:r>
              <w:rPr>
                <w:rStyle w:val="17"/>
                <w:color w:val="auto"/>
                <w:sz w:val="24"/>
              </w:rPr>
              <w:t>2017年1月至今，供应商承接过</w:t>
            </w:r>
            <w:r>
              <w:rPr>
                <w:rStyle w:val="17"/>
                <w:rFonts w:hint="eastAsia"/>
                <w:color w:val="auto"/>
                <w:sz w:val="24"/>
                <w:lang w:eastAsia="zh-CN"/>
              </w:rPr>
              <w:t>类似</w:t>
            </w:r>
            <w:r>
              <w:rPr>
                <w:rStyle w:val="17"/>
                <w:rFonts w:hint="eastAsia"/>
                <w:color w:val="auto"/>
                <w:sz w:val="24"/>
              </w:rPr>
              <w:t>项目</w:t>
            </w:r>
            <w:r>
              <w:rPr>
                <w:rStyle w:val="17"/>
                <w:rFonts w:hint="eastAsia"/>
                <w:color w:val="auto"/>
                <w:sz w:val="24"/>
                <w:lang w:eastAsia="zh-CN"/>
              </w:rPr>
              <w:t>的</w:t>
            </w:r>
            <w:r>
              <w:rPr>
                <w:rStyle w:val="17"/>
                <w:rFonts w:hint="eastAsia"/>
                <w:color w:val="auto"/>
                <w:sz w:val="24"/>
              </w:rPr>
              <w:t>每提供1个得</w:t>
            </w:r>
            <w:r>
              <w:rPr>
                <w:rStyle w:val="17"/>
                <w:rFonts w:hint="eastAsia"/>
                <w:color w:val="auto"/>
                <w:sz w:val="24"/>
                <w:lang w:val="en-US" w:eastAsia="zh-CN"/>
              </w:rPr>
              <w:t>2</w:t>
            </w:r>
            <w:r>
              <w:rPr>
                <w:rStyle w:val="17"/>
                <w:rFonts w:hint="eastAsia"/>
                <w:color w:val="auto"/>
                <w:sz w:val="24"/>
              </w:rPr>
              <w:t>分，本项</w:t>
            </w:r>
            <w:r>
              <w:rPr>
                <w:rStyle w:val="17"/>
                <w:color w:val="auto"/>
                <w:sz w:val="24"/>
              </w:rPr>
              <w:t>最高得</w:t>
            </w:r>
            <w:r>
              <w:rPr>
                <w:rStyle w:val="17"/>
                <w:rFonts w:hint="eastAsia"/>
                <w:color w:val="auto"/>
                <w:sz w:val="24"/>
                <w:lang w:val="en-US" w:eastAsia="zh-CN"/>
              </w:rPr>
              <w:t>4</w:t>
            </w:r>
            <w:r>
              <w:rPr>
                <w:rStyle w:val="17"/>
                <w:color w:val="auto"/>
                <w:sz w:val="24"/>
              </w:rPr>
              <w:t>分。</w:t>
            </w:r>
          </w:p>
          <w:p>
            <w:pPr>
              <w:spacing w:line="420" w:lineRule="exact"/>
              <w:rPr>
                <w:rStyle w:val="17"/>
                <w:rFonts w:ascii="宋体" w:hAnsi="宋体"/>
                <w:color w:val="auto"/>
                <w:sz w:val="24"/>
              </w:rPr>
            </w:pPr>
            <w:r>
              <w:rPr>
                <w:rStyle w:val="17"/>
                <w:b/>
                <w:color w:val="auto"/>
                <w:sz w:val="24"/>
                <w:u w:val="single"/>
              </w:rPr>
              <w:t>注：以提供合同</w:t>
            </w:r>
            <w:r>
              <w:rPr>
                <w:rStyle w:val="17"/>
                <w:rFonts w:hint="eastAsia"/>
                <w:b/>
                <w:color w:val="auto"/>
                <w:sz w:val="24"/>
                <w:u w:val="single"/>
              </w:rPr>
              <w:t>或政府文件的扫描件</w:t>
            </w:r>
            <w:r>
              <w:rPr>
                <w:rStyle w:val="17"/>
                <w:b/>
                <w:color w:val="auto"/>
                <w:sz w:val="24"/>
                <w:u w:val="single"/>
              </w:rPr>
              <w:t>为评审依据。如不能反映相关内容的，须同时提供业主出具的加盖业主公章的相关证明材料扫描件或复印件或影印件。</w:t>
            </w:r>
          </w:p>
        </w:tc>
        <w:tc>
          <w:tcPr>
            <w:tcW w:w="1080" w:type="dxa"/>
            <w:tcBorders>
              <w:top w:val="single" w:color="000000" w:sz="4" w:space="0"/>
              <w:left w:val="single" w:color="000000" w:sz="4" w:space="0"/>
              <w:bottom w:val="single" w:color="000000" w:sz="4" w:space="0"/>
              <w:right w:val="single" w:color="000000" w:sz="4" w:space="0"/>
            </w:tcBorders>
            <w:vAlign w:val="center"/>
          </w:tcPr>
          <w:p>
            <w:pPr>
              <w:pStyle w:val="44"/>
              <w:spacing w:line="420" w:lineRule="exact"/>
              <w:jc w:val="center"/>
              <w:rPr>
                <w:rStyle w:val="17"/>
                <w:rFonts w:hAnsi="宋体"/>
                <w:color w:val="auto"/>
                <w:highlight w:val="yellow"/>
              </w:rPr>
            </w:pPr>
            <w:r>
              <w:rPr>
                <w:rStyle w:val="17"/>
                <w:rFonts w:hint="eastAsia" w:hAnsi="宋体"/>
                <w:color w:val="auto"/>
                <w:lang w:val="en-US" w:eastAsia="zh-CN"/>
              </w:rPr>
              <w:t>4</w:t>
            </w:r>
            <w:r>
              <w:rPr>
                <w:rStyle w:val="17"/>
                <w:rFonts w:hAnsi="宋体"/>
                <w:color w:val="auto"/>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7" w:hRule="atLeast"/>
        </w:trPr>
        <w:tc>
          <w:tcPr>
            <w:tcW w:w="1223" w:type="dxa"/>
            <w:tcBorders>
              <w:top w:val="single" w:color="000000" w:sz="4" w:space="0"/>
              <w:left w:val="single" w:color="000000" w:sz="4" w:space="0"/>
              <w:bottom w:val="single" w:color="000000" w:sz="4" w:space="0"/>
              <w:right w:val="single" w:color="000000" w:sz="4" w:space="0"/>
            </w:tcBorders>
            <w:vAlign w:val="center"/>
          </w:tcPr>
          <w:p>
            <w:pPr>
              <w:snapToGrid w:val="0"/>
              <w:spacing w:line="420" w:lineRule="exact"/>
              <w:jc w:val="center"/>
              <w:rPr>
                <w:rStyle w:val="17"/>
                <w:rFonts w:ascii="宋体" w:hAnsi="宋体"/>
                <w:b/>
                <w:color w:val="FF0000"/>
                <w:sz w:val="24"/>
              </w:rPr>
            </w:pPr>
            <w:r>
              <w:rPr>
                <w:rStyle w:val="17"/>
                <w:rFonts w:ascii="宋体" w:hAnsi="宋体"/>
                <w:b/>
                <w:color w:val="FF0000"/>
                <w:sz w:val="24"/>
              </w:rPr>
              <w:t>企业荣誉</w:t>
            </w:r>
          </w:p>
        </w:tc>
        <w:tc>
          <w:tcPr>
            <w:tcW w:w="7296" w:type="dxa"/>
            <w:tcBorders>
              <w:top w:val="single" w:color="000000" w:sz="4" w:space="0"/>
              <w:left w:val="single" w:color="000000" w:sz="4" w:space="0"/>
              <w:bottom w:val="single" w:color="000000" w:sz="4" w:space="0"/>
              <w:right w:val="single" w:color="000000" w:sz="4" w:space="0"/>
            </w:tcBorders>
            <w:vAlign w:val="center"/>
          </w:tcPr>
          <w:p>
            <w:pPr>
              <w:pStyle w:val="33"/>
              <w:spacing w:line="470" w:lineRule="exact"/>
              <w:rPr>
                <w:rStyle w:val="17"/>
                <w:color w:val="FF0000"/>
                <w:sz w:val="24"/>
              </w:rPr>
            </w:pPr>
            <w:r>
              <w:rPr>
                <w:rStyle w:val="17"/>
                <w:color w:val="FF0000"/>
                <w:sz w:val="24"/>
              </w:rPr>
              <w:t>供应商获得过</w:t>
            </w:r>
            <w:r>
              <w:rPr>
                <w:rStyle w:val="17"/>
                <w:rFonts w:hint="eastAsia"/>
                <w:color w:val="FF0000"/>
                <w:sz w:val="24"/>
                <w:lang w:eastAsia="zh-CN"/>
              </w:rPr>
              <w:t>政府颁发的奖项</w:t>
            </w:r>
            <w:r>
              <w:rPr>
                <w:rStyle w:val="17"/>
                <w:rFonts w:hint="eastAsia"/>
                <w:color w:val="FF0000"/>
                <w:sz w:val="24"/>
              </w:rPr>
              <w:t>国家级荣誉</w:t>
            </w:r>
            <w:r>
              <w:rPr>
                <w:rStyle w:val="17"/>
                <w:color w:val="FF0000"/>
                <w:sz w:val="24"/>
              </w:rPr>
              <w:t>的得</w:t>
            </w:r>
            <w:r>
              <w:rPr>
                <w:rStyle w:val="17"/>
                <w:rFonts w:hint="eastAsia"/>
                <w:color w:val="FF0000"/>
                <w:sz w:val="24"/>
              </w:rPr>
              <w:t>10</w:t>
            </w:r>
            <w:r>
              <w:rPr>
                <w:rStyle w:val="17"/>
                <w:color w:val="FF0000"/>
                <w:sz w:val="24"/>
              </w:rPr>
              <w:t>分；省级的得</w:t>
            </w:r>
            <w:r>
              <w:rPr>
                <w:rStyle w:val="17"/>
                <w:rFonts w:hint="eastAsia"/>
                <w:color w:val="FF0000"/>
                <w:sz w:val="24"/>
              </w:rPr>
              <w:t>5</w:t>
            </w:r>
            <w:r>
              <w:rPr>
                <w:rStyle w:val="17"/>
                <w:color w:val="FF0000"/>
                <w:sz w:val="24"/>
              </w:rPr>
              <w:t>分</w:t>
            </w:r>
            <w:r>
              <w:rPr>
                <w:rStyle w:val="17"/>
                <w:rFonts w:hint="eastAsia"/>
                <w:color w:val="FF0000"/>
                <w:sz w:val="24"/>
                <w:lang w:eastAsia="zh-CN"/>
              </w:rPr>
              <w:t>，市级</w:t>
            </w:r>
            <w:r>
              <w:rPr>
                <w:rStyle w:val="17"/>
                <w:color w:val="FF0000"/>
                <w:sz w:val="24"/>
              </w:rPr>
              <w:t>的得</w:t>
            </w:r>
            <w:r>
              <w:rPr>
                <w:rStyle w:val="17"/>
                <w:rFonts w:hint="eastAsia"/>
                <w:color w:val="FF0000"/>
                <w:sz w:val="24"/>
                <w:lang w:val="en-US" w:eastAsia="zh-CN"/>
              </w:rPr>
              <w:t>2</w:t>
            </w:r>
            <w:r>
              <w:rPr>
                <w:rStyle w:val="17"/>
                <w:color w:val="FF0000"/>
                <w:sz w:val="24"/>
              </w:rPr>
              <w:t>分。</w:t>
            </w:r>
          </w:p>
          <w:p>
            <w:pPr>
              <w:pStyle w:val="218"/>
              <w:rPr>
                <w:rStyle w:val="17"/>
                <w:color w:val="FF0000"/>
              </w:rPr>
            </w:pPr>
            <w:r>
              <w:rPr>
                <w:rStyle w:val="17"/>
                <w:b/>
                <w:bCs w:val="0"/>
                <w:color w:val="FF0000"/>
                <w:u w:val="single"/>
              </w:rPr>
              <w:t>注：提供奖项扫描件加盖公章。</w:t>
            </w:r>
          </w:p>
        </w:tc>
        <w:tc>
          <w:tcPr>
            <w:tcW w:w="1080" w:type="dxa"/>
            <w:tcBorders>
              <w:top w:val="single" w:color="000000" w:sz="4" w:space="0"/>
              <w:left w:val="single" w:color="000000" w:sz="4" w:space="0"/>
              <w:bottom w:val="single" w:color="000000" w:sz="4" w:space="0"/>
              <w:right w:val="single" w:color="000000" w:sz="4" w:space="0"/>
            </w:tcBorders>
            <w:vAlign w:val="center"/>
          </w:tcPr>
          <w:p>
            <w:pPr>
              <w:pStyle w:val="44"/>
              <w:spacing w:line="420" w:lineRule="exact"/>
              <w:jc w:val="center"/>
              <w:rPr>
                <w:rStyle w:val="17"/>
                <w:rFonts w:hAnsi="宋体"/>
                <w:color w:val="auto"/>
              </w:rPr>
            </w:pPr>
            <w:r>
              <w:rPr>
                <w:rStyle w:val="17"/>
                <w:rFonts w:hint="eastAsia" w:hAnsi="宋体"/>
                <w:color w:val="auto"/>
              </w:rPr>
              <w:t>10</w:t>
            </w:r>
            <w:r>
              <w:rPr>
                <w:rStyle w:val="17"/>
                <w:rFonts w:hAnsi="宋体"/>
                <w:color w:val="auto"/>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5" w:hRule="atLeast"/>
        </w:trPr>
        <w:tc>
          <w:tcPr>
            <w:tcW w:w="1223" w:type="dxa"/>
            <w:tcBorders>
              <w:top w:val="single" w:color="000000" w:sz="4" w:space="0"/>
              <w:left w:val="single" w:color="000000" w:sz="4" w:space="0"/>
              <w:bottom w:val="single" w:color="000000" w:sz="4" w:space="0"/>
              <w:right w:val="single" w:color="000000" w:sz="4" w:space="0"/>
            </w:tcBorders>
            <w:vAlign w:val="center"/>
          </w:tcPr>
          <w:p>
            <w:pPr>
              <w:snapToGrid w:val="0"/>
              <w:spacing w:before="120" w:after="120" w:line="420" w:lineRule="exact"/>
              <w:rPr>
                <w:rStyle w:val="17"/>
                <w:rFonts w:ascii="宋体" w:hAnsi="宋体"/>
                <w:b/>
                <w:color w:val="auto"/>
                <w:sz w:val="24"/>
              </w:rPr>
            </w:pPr>
            <w:r>
              <w:rPr>
                <w:rStyle w:val="17"/>
                <w:rFonts w:ascii="宋体" w:hAnsi="宋体"/>
                <w:b/>
                <w:color w:val="auto"/>
                <w:sz w:val="24"/>
              </w:rPr>
              <w:t>售后服务承诺</w:t>
            </w:r>
          </w:p>
        </w:tc>
        <w:tc>
          <w:tcPr>
            <w:tcW w:w="7296" w:type="dxa"/>
            <w:tcBorders>
              <w:top w:val="single" w:color="000000" w:sz="4" w:space="0"/>
              <w:left w:val="single" w:color="000000" w:sz="4" w:space="0"/>
              <w:bottom w:val="single" w:color="000000" w:sz="4" w:space="0"/>
              <w:right w:val="single" w:color="000000" w:sz="4" w:space="0"/>
            </w:tcBorders>
            <w:vAlign w:val="center"/>
          </w:tcPr>
          <w:p>
            <w:pPr>
              <w:spacing w:line="420" w:lineRule="exact"/>
              <w:rPr>
                <w:rStyle w:val="17"/>
                <w:color w:val="auto"/>
              </w:rPr>
            </w:pPr>
            <w:r>
              <w:rPr>
                <w:rStyle w:val="17"/>
                <w:rFonts w:ascii="宋体" w:hAnsi="宋体"/>
                <w:color w:val="auto"/>
                <w:sz w:val="24"/>
              </w:rPr>
              <w:t>针对本项目的售后服务方案（包括但不限于售后服务内容、响应时间、承诺等）。（0-3分）</w:t>
            </w:r>
          </w:p>
        </w:tc>
        <w:tc>
          <w:tcPr>
            <w:tcW w:w="1080" w:type="dxa"/>
            <w:tcBorders>
              <w:top w:val="single" w:color="000000" w:sz="4" w:space="0"/>
              <w:left w:val="single" w:color="000000" w:sz="4" w:space="0"/>
              <w:bottom w:val="single" w:color="000000" w:sz="4" w:space="0"/>
              <w:right w:val="single" w:color="000000" w:sz="4" w:space="0"/>
            </w:tcBorders>
            <w:vAlign w:val="center"/>
          </w:tcPr>
          <w:p>
            <w:pPr>
              <w:pStyle w:val="44"/>
              <w:spacing w:line="420" w:lineRule="exact"/>
              <w:jc w:val="center"/>
              <w:rPr>
                <w:rStyle w:val="17"/>
                <w:rFonts w:hAnsi="宋体"/>
                <w:color w:val="auto"/>
              </w:rPr>
            </w:pPr>
            <w:r>
              <w:rPr>
                <w:rStyle w:val="17"/>
                <w:rFonts w:hAnsi="宋体"/>
                <w:color w:val="auto"/>
              </w:rPr>
              <w:t>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5" w:hRule="atLeast"/>
        </w:trPr>
        <w:tc>
          <w:tcPr>
            <w:tcW w:w="1223" w:type="dxa"/>
            <w:tcBorders>
              <w:top w:val="single" w:color="000000" w:sz="4" w:space="0"/>
              <w:left w:val="single" w:color="000000" w:sz="4" w:space="0"/>
              <w:bottom w:val="single" w:color="000000" w:sz="4" w:space="0"/>
              <w:right w:val="single" w:color="000000" w:sz="4" w:space="0"/>
            </w:tcBorders>
            <w:vAlign w:val="center"/>
          </w:tcPr>
          <w:p>
            <w:pPr>
              <w:snapToGrid w:val="0"/>
              <w:spacing w:before="120" w:after="120" w:line="420" w:lineRule="exact"/>
              <w:jc w:val="center"/>
              <w:rPr>
                <w:rStyle w:val="17"/>
                <w:rFonts w:ascii="宋体" w:hAnsi="宋体"/>
                <w:b/>
                <w:color w:val="auto"/>
                <w:sz w:val="24"/>
              </w:rPr>
            </w:pPr>
            <w:r>
              <w:rPr>
                <w:rStyle w:val="17"/>
                <w:rFonts w:ascii="宋体" w:hAnsi="宋体"/>
                <w:b/>
                <w:color w:val="auto"/>
                <w:sz w:val="24"/>
              </w:rPr>
              <w:t>标书质量</w:t>
            </w:r>
          </w:p>
        </w:tc>
        <w:tc>
          <w:tcPr>
            <w:tcW w:w="7296" w:type="dxa"/>
            <w:tcBorders>
              <w:top w:val="single" w:color="000000" w:sz="4" w:space="0"/>
              <w:left w:val="single" w:color="000000" w:sz="4" w:space="0"/>
              <w:bottom w:val="single" w:color="000000" w:sz="4" w:space="0"/>
              <w:right w:val="single" w:color="000000" w:sz="4" w:space="0"/>
            </w:tcBorders>
            <w:vAlign w:val="center"/>
          </w:tcPr>
          <w:p>
            <w:pPr>
              <w:spacing w:line="300" w:lineRule="exact"/>
              <w:ind w:right="62"/>
              <w:jc w:val="left"/>
              <w:rPr>
                <w:rStyle w:val="17"/>
                <w:rFonts w:ascii="宋体" w:hAnsi="宋体"/>
                <w:color w:val="auto"/>
                <w:sz w:val="24"/>
              </w:rPr>
            </w:pPr>
            <w:r>
              <w:rPr>
                <w:rStyle w:val="17"/>
                <w:rFonts w:ascii="宋体" w:hAnsi="宋体"/>
                <w:color w:val="auto"/>
                <w:sz w:val="24"/>
              </w:rPr>
              <w:t>1、竞标文件所有内容按</w:t>
            </w:r>
            <w:r>
              <w:rPr>
                <w:rStyle w:val="17"/>
                <w:rFonts w:hint="eastAsia" w:ascii="宋体" w:hAnsi="宋体"/>
                <w:color w:val="auto"/>
                <w:sz w:val="24"/>
                <w:lang w:eastAsia="zh-CN"/>
              </w:rPr>
              <w:t>招标</w:t>
            </w:r>
            <w:r>
              <w:rPr>
                <w:rStyle w:val="17"/>
                <w:rFonts w:ascii="宋体" w:hAnsi="宋体"/>
                <w:color w:val="auto"/>
                <w:sz w:val="24"/>
              </w:rPr>
              <w:t>文件要求编制完整，不缺项且签字、盖章完整的得1分。</w:t>
            </w:r>
          </w:p>
          <w:p>
            <w:pPr>
              <w:spacing w:line="320" w:lineRule="exact"/>
              <w:ind w:right="62"/>
              <w:jc w:val="left"/>
              <w:rPr>
                <w:rStyle w:val="17"/>
                <w:rFonts w:ascii="宋体" w:hAnsi="宋体"/>
                <w:color w:val="auto"/>
                <w:kern w:val="0"/>
                <w:sz w:val="24"/>
              </w:rPr>
            </w:pPr>
            <w:r>
              <w:rPr>
                <w:rStyle w:val="17"/>
                <w:rFonts w:ascii="宋体" w:hAnsi="宋体"/>
                <w:color w:val="auto"/>
                <w:sz w:val="24"/>
              </w:rPr>
              <w:t>2、竞标文件中的竞标资料格式规范、无涂改插字现象得1分；有涂改、插字现象但加盖校对章的得0.5分。</w:t>
            </w:r>
          </w:p>
        </w:tc>
        <w:tc>
          <w:tcPr>
            <w:tcW w:w="1080" w:type="dxa"/>
            <w:tcBorders>
              <w:top w:val="single" w:color="000000" w:sz="4" w:space="0"/>
              <w:left w:val="single" w:color="000000" w:sz="4" w:space="0"/>
              <w:bottom w:val="single" w:color="000000" w:sz="4" w:space="0"/>
              <w:right w:val="single" w:color="000000" w:sz="4" w:space="0"/>
            </w:tcBorders>
            <w:vAlign w:val="center"/>
          </w:tcPr>
          <w:p>
            <w:pPr>
              <w:snapToGrid w:val="0"/>
              <w:spacing w:line="420" w:lineRule="exact"/>
              <w:jc w:val="center"/>
              <w:rPr>
                <w:rStyle w:val="17"/>
                <w:rFonts w:ascii="宋体" w:hAnsi="宋体"/>
                <w:color w:val="auto"/>
                <w:sz w:val="24"/>
              </w:rPr>
            </w:pPr>
            <w:r>
              <w:rPr>
                <w:rStyle w:val="17"/>
                <w:rFonts w:ascii="宋体" w:hAnsi="宋体"/>
                <w:color w:val="auto"/>
                <w:sz w:val="24"/>
              </w:rPr>
              <w:t>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trPr>
        <w:tc>
          <w:tcPr>
            <w:tcW w:w="1223" w:type="dxa"/>
            <w:tcBorders>
              <w:top w:val="single" w:color="000000" w:sz="4" w:space="0"/>
              <w:left w:val="single" w:color="000000" w:sz="4" w:space="0"/>
              <w:bottom w:val="single" w:color="000000" w:sz="4" w:space="0"/>
              <w:right w:val="single" w:color="000000" w:sz="4" w:space="0"/>
            </w:tcBorders>
            <w:vAlign w:val="center"/>
          </w:tcPr>
          <w:p>
            <w:pPr>
              <w:pStyle w:val="44"/>
              <w:spacing w:line="420" w:lineRule="exact"/>
              <w:jc w:val="center"/>
              <w:rPr>
                <w:rStyle w:val="17"/>
                <w:rFonts w:hAnsi="宋体"/>
                <w:b/>
                <w:color w:val="auto"/>
              </w:rPr>
            </w:pPr>
            <w:r>
              <w:rPr>
                <w:rStyle w:val="17"/>
                <w:rFonts w:hAnsi="宋体"/>
                <w:b/>
                <w:color w:val="auto"/>
              </w:rPr>
              <w:t>合计</w:t>
            </w:r>
          </w:p>
        </w:tc>
        <w:tc>
          <w:tcPr>
            <w:tcW w:w="7296" w:type="dxa"/>
            <w:tcBorders>
              <w:top w:val="single" w:color="000000" w:sz="4" w:space="0"/>
              <w:left w:val="single" w:color="000000" w:sz="4" w:space="0"/>
              <w:bottom w:val="single" w:color="000000" w:sz="4" w:space="0"/>
              <w:right w:val="single" w:color="000000" w:sz="4" w:space="0"/>
            </w:tcBorders>
            <w:vAlign w:val="center"/>
          </w:tcPr>
          <w:p>
            <w:pPr>
              <w:pStyle w:val="44"/>
              <w:spacing w:line="420" w:lineRule="exact"/>
              <w:jc w:val="center"/>
              <w:rPr>
                <w:rStyle w:val="17"/>
                <w:rFonts w:hAnsi="宋体"/>
                <w:b/>
                <w:color w:val="auto"/>
              </w:rPr>
            </w:pPr>
          </w:p>
        </w:tc>
        <w:tc>
          <w:tcPr>
            <w:tcW w:w="1080" w:type="dxa"/>
            <w:tcBorders>
              <w:top w:val="single" w:color="000000" w:sz="4" w:space="0"/>
              <w:left w:val="single" w:color="000000" w:sz="4" w:space="0"/>
              <w:bottom w:val="single" w:color="000000" w:sz="4" w:space="0"/>
              <w:right w:val="single" w:color="000000" w:sz="4" w:space="0"/>
            </w:tcBorders>
            <w:vAlign w:val="center"/>
          </w:tcPr>
          <w:p>
            <w:pPr>
              <w:pStyle w:val="44"/>
              <w:spacing w:line="420" w:lineRule="exact"/>
              <w:jc w:val="center"/>
              <w:rPr>
                <w:rStyle w:val="17"/>
                <w:rFonts w:hAnsi="宋体"/>
                <w:b/>
                <w:color w:val="auto"/>
              </w:rPr>
            </w:pPr>
            <w:r>
              <w:rPr>
                <w:rStyle w:val="17"/>
                <w:rFonts w:hint="eastAsia" w:hAnsi="宋体"/>
                <w:b/>
                <w:color w:val="auto"/>
              </w:rPr>
              <w:t>90</w:t>
            </w:r>
            <w:r>
              <w:rPr>
                <w:rStyle w:val="17"/>
                <w:rFonts w:hAnsi="宋体"/>
                <w:b/>
                <w:color w:val="auto"/>
              </w:rPr>
              <w:t>分</w:t>
            </w:r>
          </w:p>
        </w:tc>
      </w:tr>
    </w:tbl>
    <w:p>
      <w:pPr>
        <w:snapToGrid w:val="0"/>
        <w:spacing w:line="560" w:lineRule="exact"/>
        <w:rPr>
          <w:rStyle w:val="17"/>
          <w:b/>
          <w:szCs w:val="21"/>
        </w:rPr>
      </w:pPr>
    </w:p>
    <w:p>
      <w:pPr>
        <w:snapToGrid w:val="0"/>
        <w:spacing w:line="560" w:lineRule="exact"/>
        <w:rPr>
          <w:rStyle w:val="17"/>
          <w:b/>
          <w:szCs w:val="21"/>
        </w:rPr>
      </w:pPr>
    </w:p>
    <w:p>
      <w:pPr>
        <w:snapToGrid w:val="0"/>
        <w:spacing w:line="560" w:lineRule="exact"/>
        <w:rPr>
          <w:rStyle w:val="17"/>
          <w:b/>
          <w:szCs w:val="21"/>
        </w:rPr>
      </w:pPr>
    </w:p>
    <w:p>
      <w:pPr>
        <w:snapToGrid w:val="0"/>
        <w:spacing w:line="560" w:lineRule="exact"/>
        <w:rPr>
          <w:rStyle w:val="17"/>
          <w:b/>
          <w:szCs w:val="21"/>
        </w:rPr>
      </w:pPr>
    </w:p>
    <w:p>
      <w:pPr>
        <w:snapToGrid w:val="0"/>
        <w:spacing w:line="560" w:lineRule="exact"/>
        <w:rPr>
          <w:rStyle w:val="17"/>
          <w:b/>
          <w:szCs w:val="21"/>
        </w:rPr>
      </w:pPr>
    </w:p>
    <w:p>
      <w:pPr>
        <w:snapToGrid w:val="0"/>
        <w:spacing w:line="560" w:lineRule="exact"/>
        <w:rPr>
          <w:rStyle w:val="17"/>
          <w:b/>
          <w:szCs w:val="21"/>
        </w:rPr>
      </w:pPr>
    </w:p>
    <w:p>
      <w:pPr>
        <w:snapToGrid w:val="0"/>
        <w:spacing w:line="560" w:lineRule="exact"/>
        <w:rPr>
          <w:rStyle w:val="17"/>
          <w:b/>
          <w:szCs w:val="21"/>
        </w:rPr>
      </w:pPr>
    </w:p>
    <w:p>
      <w:pPr>
        <w:snapToGrid w:val="0"/>
        <w:spacing w:line="560" w:lineRule="exact"/>
        <w:rPr>
          <w:rStyle w:val="17"/>
          <w:b/>
          <w:szCs w:val="21"/>
        </w:rPr>
      </w:pPr>
    </w:p>
    <w:p>
      <w:pPr>
        <w:pStyle w:val="19"/>
        <w:rPr>
          <w:rStyle w:val="17"/>
          <w:b/>
          <w:szCs w:val="21"/>
        </w:rPr>
      </w:pPr>
    </w:p>
    <w:p>
      <w:pPr>
        <w:pStyle w:val="19"/>
        <w:rPr>
          <w:rStyle w:val="17"/>
          <w:b/>
          <w:szCs w:val="21"/>
        </w:rPr>
      </w:pPr>
    </w:p>
    <w:p>
      <w:pPr>
        <w:pStyle w:val="19"/>
        <w:rPr>
          <w:rStyle w:val="17"/>
          <w:b/>
          <w:szCs w:val="21"/>
        </w:rPr>
      </w:pPr>
    </w:p>
    <w:p>
      <w:pPr>
        <w:pStyle w:val="19"/>
        <w:rPr>
          <w:rStyle w:val="17"/>
          <w:b/>
          <w:szCs w:val="21"/>
        </w:rPr>
      </w:pPr>
    </w:p>
    <w:p>
      <w:pPr>
        <w:pStyle w:val="19"/>
        <w:rPr>
          <w:rStyle w:val="17"/>
          <w:b/>
          <w:szCs w:val="21"/>
        </w:rPr>
      </w:pPr>
    </w:p>
    <w:p>
      <w:pPr>
        <w:pStyle w:val="19"/>
        <w:rPr>
          <w:rStyle w:val="17"/>
          <w:b/>
          <w:szCs w:val="21"/>
        </w:rPr>
      </w:pPr>
    </w:p>
    <w:p>
      <w:pPr>
        <w:pStyle w:val="19"/>
        <w:rPr>
          <w:rStyle w:val="17"/>
          <w:b/>
          <w:szCs w:val="21"/>
        </w:rPr>
      </w:pPr>
    </w:p>
    <w:p>
      <w:pPr>
        <w:pStyle w:val="19"/>
        <w:rPr>
          <w:rStyle w:val="17"/>
          <w:b/>
          <w:szCs w:val="21"/>
        </w:rPr>
      </w:pPr>
    </w:p>
    <w:p>
      <w:pPr>
        <w:pStyle w:val="19"/>
        <w:rPr>
          <w:rStyle w:val="17"/>
          <w:b/>
          <w:szCs w:val="21"/>
        </w:rPr>
      </w:pPr>
    </w:p>
    <w:p>
      <w:pPr>
        <w:pStyle w:val="19"/>
        <w:rPr>
          <w:rStyle w:val="17"/>
          <w:b/>
          <w:szCs w:val="21"/>
        </w:rPr>
      </w:pPr>
    </w:p>
    <w:p>
      <w:pPr>
        <w:snapToGrid w:val="0"/>
        <w:spacing w:line="560" w:lineRule="exact"/>
        <w:rPr>
          <w:rStyle w:val="17"/>
          <w:b/>
          <w:szCs w:val="21"/>
        </w:rPr>
      </w:pPr>
    </w:p>
    <w:p>
      <w:pPr>
        <w:snapToGrid w:val="0"/>
        <w:spacing w:line="560" w:lineRule="exact"/>
        <w:rPr>
          <w:rStyle w:val="17"/>
          <w:rFonts w:ascii="宋体" w:hAnsi="宋体" w:cs="Times New Roman"/>
          <w:b/>
          <w:bCs/>
          <w:color w:val="000000"/>
          <w:szCs w:val="28"/>
        </w:rPr>
      </w:pPr>
      <w:r>
        <w:rPr>
          <w:rStyle w:val="17"/>
          <w:b/>
          <w:szCs w:val="21"/>
        </w:rPr>
        <w:t>附件：</w:t>
      </w:r>
      <w:r>
        <w:rPr>
          <w:rStyle w:val="17"/>
          <w:rFonts w:ascii="宋体" w:hAnsi="宋体" w:cs="Times New Roman"/>
          <w:b/>
          <w:bCs/>
          <w:color w:val="000000"/>
          <w:szCs w:val="28"/>
        </w:rPr>
        <w:t>“信用中国”（www.creditchina.gov.cn）、“中国政府采购网”（www.ccgp.gov.cn）网页截图模板</w:t>
      </w:r>
    </w:p>
    <w:p>
      <w:pPr>
        <w:snapToGrid w:val="0"/>
        <w:spacing w:line="560" w:lineRule="exact"/>
        <w:jc w:val="center"/>
        <w:rPr>
          <w:rStyle w:val="17"/>
          <w:rFonts w:ascii="宋体" w:hAnsi="宋体" w:cs="Times New Roman"/>
          <w:b/>
          <w:bCs/>
          <w:color w:val="000000"/>
          <w:szCs w:val="28"/>
        </w:rPr>
      </w:pPr>
    </w:p>
    <w:p>
      <w:pPr>
        <w:snapToGrid w:val="0"/>
        <w:spacing w:line="560" w:lineRule="exact"/>
        <w:jc w:val="center"/>
        <w:rPr>
          <w:rStyle w:val="17"/>
          <w:rFonts w:ascii="宋体" w:hAnsi="宋体" w:cs="Times New Roman"/>
          <w:b/>
          <w:bCs/>
          <w:color w:val="000000"/>
          <w:szCs w:val="28"/>
        </w:rPr>
      </w:pPr>
      <w:r>
        <w:rPr>
          <w:rStyle w:val="17"/>
        </w:rPr>
        <w:pict>
          <v:shape id="_x0000_s1037" o:spid="_x0000_s1037" o:spt="75" type="#_x0000_t75" style="position:absolute;left:0pt;margin-left:39.25pt;margin-top:-7.9pt;height:490.6pt;width:375.05pt;mso-wrap-distance-bottom:0pt;mso-wrap-distance-left:9pt;mso-wrap-distance-right:9pt;mso-wrap-distance-top:0pt;z-index:251660288;mso-width-relative:page;mso-height-relative:page;" filled="f" o:preferrelative="t" stroked="f" coordsize="21600,21600">
            <v:path/>
            <v:fill on="f" focussize="0,0"/>
            <v:stroke on="f" joinstyle="miter"/>
            <v:imagedata r:id="rId8" o:title=""/>
            <o:lock v:ext="edit" aspectratio="t"/>
            <w10:wrap type="square"/>
          </v:shape>
        </w:pict>
      </w:r>
    </w:p>
    <w:p>
      <w:pPr>
        <w:snapToGrid w:val="0"/>
        <w:spacing w:line="560" w:lineRule="exact"/>
        <w:jc w:val="center"/>
        <w:rPr>
          <w:rStyle w:val="17"/>
          <w:rFonts w:ascii="宋体" w:hAnsi="宋体" w:cs="Times New Roman"/>
          <w:b/>
          <w:bCs/>
          <w:color w:val="000000"/>
          <w:szCs w:val="28"/>
        </w:rPr>
      </w:pPr>
    </w:p>
    <w:p>
      <w:pPr>
        <w:snapToGrid w:val="0"/>
        <w:spacing w:line="560" w:lineRule="exact"/>
        <w:jc w:val="center"/>
        <w:rPr>
          <w:rStyle w:val="17"/>
          <w:rFonts w:ascii="宋体" w:hAnsi="宋体" w:cs="Times New Roman"/>
          <w:b/>
          <w:bCs/>
          <w:color w:val="000000"/>
          <w:szCs w:val="28"/>
        </w:rPr>
      </w:pPr>
    </w:p>
    <w:p>
      <w:pPr>
        <w:snapToGrid w:val="0"/>
        <w:spacing w:line="560" w:lineRule="exact"/>
        <w:jc w:val="center"/>
        <w:rPr>
          <w:rStyle w:val="17"/>
          <w:rFonts w:ascii="宋体" w:hAnsi="宋体" w:cs="Times New Roman"/>
          <w:b/>
          <w:bCs/>
          <w:color w:val="000000"/>
          <w:szCs w:val="28"/>
        </w:rPr>
      </w:pPr>
    </w:p>
    <w:p>
      <w:pPr>
        <w:snapToGrid w:val="0"/>
        <w:spacing w:line="560" w:lineRule="exact"/>
        <w:jc w:val="center"/>
        <w:rPr>
          <w:rStyle w:val="17"/>
          <w:rFonts w:ascii="宋体" w:hAnsi="宋体" w:cs="Times New Roman"/>
          <w:b/>
          <w:bCs/>
          <w:color w:val="000000"/>
          <w:szCs w:val="28"/>
        </w:rPr>
      </w:pPr>
    </w:p>
    <w:p>
      <w:pPr>
        <w:snapToGrid w:val="0"/>
        <w:spacing w:line="560" w:lineRule="exact"/>
        <w:jc w:val="center"/>
        <w:rPr>
          <w:rStyle w:val="17"/>
          <w:rFonts w:ascii="宋体" w:hAnsi="宋体" w:cs="Times New Roman"/>
          <w:b/>
          <w:bCs/>
          <w:color w:val="000000"/>
          <w:szCs w:val="28"/>
        </w:rPr>
      </w:pPr>
    </w:p>
    <w:p>
      <w:pPr>
        <w:snapToGrid w:val="0"/>
        <w:spacing w:line="560" w:lineRule="exact"/>
        <w:jc w:val="center"/>
        <w:rPr>
          <w:rStyle w:val="17"/>
          <w:rFonts w:ascii="宋体" w:hAnsi="宋体" w:cs="Times New Roman"/>
          <w:b/>
          <w:bCs/>
          <w:color w:val="000000"/>
          <w:szCs w:val="28"/>
        </w:rPr>
      </w:pPr>
    </w:p>
    <w:p>
      <w:pPr>
        <w:snapToGrid w:val="0"/>
        <w:spacing w:line="560" w:lineRule="exact"/>
        <w:jc w:val="center"/>
        <w:rPr>
          <w:rStyle w:val="17"/>
          <w:rFonts w:ascii="宋体" w:hAnsi="宋体" w:cs="Times New Roman"/>
          <w:b/>
          <w:bCs/>
          <w:color w:val="000000"/>
          <w:szCs w:val="28"/>
        </w:rPr>
      </w:pPr>
    </w:p>
    <w:p>
      <w:pPr>
        <w:snapToGrid w:val="0"/>
        <w:spacing w:line="560" w:lineRule="exact"/>
        <w:jc w:val="center"/>
        <w:rPr>
          <w:rStyle w:val="17"/>
          <w:rFonts w:ascii="宋体" w:hAnsi="宋体" w:cs="Times New Roman"/>
          <w:b/>
          <w:bCs/>
          <w:color w:val="000000"/>
          <w:szCs w:val="28"/>
        </w:rPr>
      </w:pPr>
    </w:p>
    <w:p>
      <w:pPr>
        <w:snapToGrid w:val="0"/>
        <w:spacing w:line="560" w:lineRule="exact"/>
        <w:jc w:val="center"/>
        <w:rPr>
          <w:rStyle w:val="17"/>
          <w:rFonts w:ascii="宋体" w:hAnsi="宋体" w:cs="Times New Roman"/>
          <w:b/>
          <w:bCs/>
          <w:color w:val="000000"/>
          <w:szCs w:val="28"/>
        </w:rPr>
      </w:pPr>
    </w:p>
    <w:p>
      <w:pPr>
        <w:snapToGrid w:val="0"/>
        <w:spacing w:line="560" w:lineRule="exact"/>
        <w:jc w:val="center"/>
        <w:rPr>
          <w:rStyle w:val="17"/>
          <w:rFonts w:ascii="宋体" w:hAnsi="宋体" w:cs="Times New Roman"/>
          <w:b/>
          <w:bCs/>
          <w:color w:val="000000"/>
          <w:szCs w:val="28"/>
        </w:rPr>
      </w:pPr>
    </w:p>
    <w:p>
      <w:pPr>
        <w:snapToGrid w:val="0"/>
        <w:spacing w:line="560" w:lineRule="exact"/>
        <w:jc w:val="center"/>
        <w:rPr>
          <w:rStyle w:val="17"/>
          <w:rFonts w:ascii="宋体" w:hAnsi="宋体" w:cs="Times New Roman"/>
          <w:b/>
          <w:bCs/>
          <w:color w:val="000000"/>
          <w:szCs w:val="28"/>
        </w:rPr>
      </w:pPr>
      <w:r>
        <w:rPr>
          <w:rStyle w:val="17"/>
        </w:rPr>
        <w:pict>
          <v:rect id="_x0000_s1036" o:spid="_x0000_s1036" o:spt="1" style="position:absolute;left:0pt;margin-left:307.9pt;margin-top:13.95pt;height:101.25pt;width:7.15pt;z-index:251661312;mso-width-relative:page;mso-height-relative:page;" stroked="f" coordsize="21600,21600">
            <v:path/>
            <v:fill focussize="0,0"/>
            <v:stroke on="f"/>
            <v:imagedata o:title=""/>
            <o:lock v:ext="edit"/>
            <v:textbox>
              <w:txbxContent>
                <w:p>
                  <w:pPr>
                    <w:rPr>
                      <w:rStyle w:val="17"/>
                    </w:rPr>
                  </w:pPr>
                </w:p>
                <w:p>
                  <w:pPr>
                    <w:rPr>
                      <w:rStyle w:val="17"/>
                    </w:rPr>
                  </w:pPr>
                </w:p>
              </w:txbxContent>
            </v:textbox>
          </v:rect>
        </w:pict>
      </w:r>
    </w:p>
    <w:p>
      <w:pPr>
        <w:snapToGrid w:val="0"/>
        <w:spacing w:line="560" w:lineRule="exact"/>
        <w:jc w:val="center"/>
        <w:rPr>
          <w:rStyle w:val="17"/>
          <w:rFonts w:ascii="宋体" w:hAnsi="宋体" w:cs="Times New Roman"/>
          <w:b/>
          <w:bCs/>
          <w:color w:val="000000"/>
          <w:szCs w:val="28"/>
        </w:rPr>
      </w:pPr>
      <w:r>
        <w:rPr>
          <w:rStyle w:val="17"/>
        </w:rPr>
        <w:pict>
          <v:rect id="_x0000_s1028" o:spid="_x0000_s1028" o:spt="1" style="position:absolute;left:0pt;margin-left:194pt;margin-top:24.15pt;height:70.75pt;width:7.15pt;z-index:251662336;mso-width-relative:page;mso-height-relative:page;" stroked="f" coordsize="21600,21600">
            <v:path/>
            <v:fill focussize="0,0"/>
            <v:stroke on="f"/>
            <v:imagedata o:title=""/>
            <o:lock v:ext="edit"/>
            <v:textbox>
              <w:txbxContent>
                <w:p>
                  <w:pPr>
                    <w:rPr>
                      <w:rStyle w:val="17"/>
                    </w:rPr>
                  </w:pPr>
                </w:p>
                <w:p>
                  <w:pPr>
                    <w:rPr>
                      <w:rStyle w:val="17"/>
                    </w:rPr>
                  </w:pPr>
                </w:p>
              </w:txbxContent>
            </v:textbox>
          </v:rect>
        </w:pict>
      </w:r>
      <w:r>
        <w:rPr>
          <w:rStyle w:val="17"/>
        </w:rPr>
        <w:pict>
          <v:rect id="_x0000_s1027" o:spid="_x0000_s1027" o:spt="1" style="position:absolute;left:0pt;margin-left:167.7pt;margin-top:11.65pt;height:152.1pt;width:14.4pt;z-index:251663360;mso-width-relative:page;mso-height-relative:page;" stroked="f" coordsize="21600,21600">
            <v:path/>
            <v:fill focussize="0,0"/>
            <v:stroke on="f"/>
            <v:imagedata o:title=""/>
            <o:lock v:ext="edit"/>
            <v:textbox style="layout-flow:vertical;mso-layout-flow-alt:bottom-to-top;">
              <w:txbxContent>
                <w:p>
                  <w:pPr>
                    <w:rPr>
                      <w:rStyle w:val="17"/>
                    </w:rPr>
                  </w:pPr>
                </w:p>
                <w:p>
                  <w:pPr>
                    <w:rPr>
                      <w:rStyle w:val="17"/>
                    </w:rPr>
                  </w:pPr>
                  <w:r>
                    <w:rPr>
                      <w:rStyle w:val="17"/>
                    </w:rPr>
                    <w:t>某某</w:t>
                  </w:r>
                </w:p>
                <w:p>
                  <w:pPr>
                    <w:rPr>
                      <w:rStyle w:val="17"/>
                    </w:rPr>
                  </w:pPr>
                </w:p>
              </w:txbxContent>
            </v:textbox>
          </v:rect>
        </w:pict>
      </w:r>
    </w:p>
    <w:p>
      <w:pPr>
        <w:snapToGrid w:val="0"/>
        <w:spacing w:line="560" w:lineRule="exact"/>
        <w:jc w:val="center"/>
        <w:rPr>
          <w:rStyle w:val="17"/>
          <w:rFonts w:ascii="宋体" w:hAnsi="宋体" w:cs="Times New Roman"/>
          <w:b/>
          <w:bCs/>
          <w:color w:val="000000"/>
          <w:szCs w:val="28"/>
        </w:rPr>
      </w:pPr>
      <w:r>
        <w:rPr>
          <w:rStyle w:val="17"/>
        </w:rPr>
        <w:pict>
          <v:rect id="_x0000_s1035" o:spid="_x0000_s1035" o:spt="1" style="position:absolute;left:0pt;margin-left:291.4pt;margin-top:17.45pt;height:41.75pt;width:7.15pt;z-index:251664384;mso-width-relative:page;mso-height-relative:page;" stroked="f" coordsize="21600,21600">
            <v:path/>
            <v:fill focussize="0,0"/>
            <v:stroke on="f"/>
            <v:imagedata o:title=""/>
            <o:lock v:ext="edit"/>
            <v:textbox>
              <w:txbxContent>
                <w:p>
                  <w:pPr>
                    <w:rPr>
                      <w:rStyle w:val="17"/>
                    </w:rPr>
                  </w:pPr>
                </w:p>
                <w:p>
                  <w:pPr>
                    <w:rPr>
                      <w:rStyle w:val="17"/>
                    </w:rPr>
                  </w:pPr>
                </w:p>
              </w:txbxContent>
            </v:textbox>
          </v:rect>
        </w:pict>
      </w:r>
      <w:r>
        <w:rPr>
          <w:rStyle w:val="17"/>
        </w:rPr>
        <w:pict>
          <v:rect id="_x0000_s1033" o:spid="_x0000_s1033" o:spt="1" style="position:absolute;left:0pt;margin-left:182.1pt;margin-top:10.45pt;height:82.5pt;width:11.9pt;z-index:251665408;mso-width-relative:page;mso-height-relative:page;" stroked="f" coordsize="21600,21600">
            <v:path/>
            <v:fill focussize="0,0"/>
            <v:stroke on="f"/>
            <v:imagedata o:title=""/>
            <o:lock v:ext="edit"/>
            <v:textbox>
              <w:txbxContent>
                <w:p>
                  <w:pPr>
                    <w:rPr>
                      <w:rStyle w:val="17"/>
                    </w:rPr>
                  </w:pPr>
                </w:p>
                <w:p>
                  <w:pPr>
                    <w:rPr>
                      <w:rStyle w:val="17"/>
                    </w:rPr>
                  </w:pPr>
                </w:p>
              </w:txbxContent>
            </v:textbox>
          </v:rect>
        </w:pict>
      </w:r>
      <w:r>
        <w:rPr>
          <w:rStyle w:val="17"/>
        </w:rPr>
        <w:pict>
          <v:rect id="_x0000_s1029" o:spid="_x0000_s1029" o:spt="1" style="position:absolute;left:0pt;margin-left:210.25pt;margin-top:17.45pt;height:90.75pt;width:7.15pt;z-index:251666432;mso-width-relative:page;mso-height-relative:page;" stroked="f" coordsize="21600,21600">
            <v:path/>
            <v:fill focussize="0,0"/>
            <v:stroke on="f"/>
            <v:imagedata o:title=""/>
            <o:lock v:ext="edit"/>
            <v:textbox>
              <w:txbxContent>
                <w:p>
                  <w:pPr>
                    <w:rPr>
                      <w:rStyle w:val="17"/>
                    </w:rPr>
                  </w:pPr>
                </w:p>
                <w:p>
                  <w:pPr>
                    <w:rPr>
                      <w:rStyle w:val="17"/>
                    </w:rPr>
                  </w:pPr>
                </w:p>
              </w:txbxContent>
            </v:textbox>
          </v:rect>
        </w:pict>
      </w:r>
    </w:p>
    <w:p>
      <w:pPr>
        <w:snapToGrid w:val="0"/>
        <w:spacing w:line="560" w:lineRule="exact"/>
        <w:jc w:val="center"/>
        <w:rPr>
          <w:rStyle w:val="17"/>
          <w:rFonts w:ascii="宋体" w:hAnsi="宋体" w:cs="Times New Roman"/>
          <w:b/>
          <w:bCs/>
          <w:color w:val="000000"/>
          <w:szCs w:val="28"/>
        </w:rPr>
      </w:pPr>
      <w:r>
        <w:rPr>
          <w:rStyle w:val="17"/>
        </w:rPr>
        <w:pict>
          <v:rect id="_x0000_s1034" o:spid="_x0000_s1034" o:spt="1" style="position:absolute;left:0pt;margin-left:268.9pt;margin-top:10.95pt;height:20.25pt;width:7.15pt;z-index:251667456;mso-width-relative:page;mso-height-relative:page;" stroked="f" coordsize="21600,21600">
            <v:path/>
            <v:fill focussize="0,0"/>
            <v:stroke on="f"/>
            <v:imagedata o:title=""/>
            <o:lock v:ext="edit"/>
            <v:textbox>
              <w:txbxContent>
                <w:p>
                  <w:pPr>
                    <w:rPr>
                      <w:rStyle w:val="17"/>
                    </w:rPr>
                  </w:pPr>
                </w:p>
                <w:p>
                  <w:pPr>
                    <w:rPr>
                      <w:rStyle w:val="17"/>
                    </w:rPr>
                  </w:pPr>
                </w:p>
              </w:txbxContent>
            </v:textbox>
          </v:rect>
        </w:pict>
      </w:r>
      <w:r>
        <w:rPr>
          <w:rStyle w:val="17"/>
        </w:rPr>
        <w:pict>
          <v:rect id="_x0000_s1032" o:spid="_x0000_s1032" o:spt="1" style="position:absolute;left:0pt;margin-left:163.9pt;margin-top:4.2pt;height:125.25pt;width:10.95pt;z-index:251668480;mso-width-relative:page;mso-height-relative:page;" stroked="f" coordsize="21600,21600">
            <v:path/>
            <v:fill focussize="0,0"/>
            <v:stroke on="f"/>
            <v:imagedata o:title=""/>
            <o:lock v:ext="edit"/>
            <v:textbox>
              <w:txbxContent>
                <w:p>
                  <w:pPr>
                    <w:rPr>
                      <w:rStyle w:val="17"/>
                    </w:rPr>
                  </w:pPr>
                </w:p>
                <w:p>
                  <w:pPr>
                    <w:rPr>
                      <w:rStyle w:val="17"/>
                    </w:rPr>
                  </w:pPr>
                </w:p>
              </w:txbxContent>
            </v:textbox>
          </v:rect>
        </w:pict>
      </w:r>
    </w:p>
    <w:p>
      <w:pPr>
        <w:snapToGrid w:val="0"/>
        <w:spacing w:line="560" w:lineRule="exact"/>
        <w:jc w:val="center"/>
        <w:rPr>
          <w:rStyle w:val="17"/>
          <w:rFonts w:ascii="宋体" w:hAnsi="宋体" w:cs="Times New Roman"/>
          <w:b/>
          <w:bCs/>
          <w:color w:val="000000"/>
          <w:szCs w:val="28"/>
        </w:rPr>
      </w:pPr>
    </w:p>
    <w:p>
      <w:pPr>
        <w:snapToGrid w:val="0"/>
        <w:spacing w:line="560" w:lineRule="exact"/>
        <w:jc w:val="center"/>
        <w:rPr>
          <w:rStyle w:val="17"/>
          <w:rFonts w:ascii="宋体" w:hAnsi="宋体" w:cs="Times New Roman"/>
          <w:b/>
          <w:bCs/>
          <w:color w:val="000000"/>
          <w:szCs w:val="28"/>
        </w:rPr>
      </w:pPr>
    </w:p>
    <w:p>
      <w:pPr>
        <w:snapToGrid w:val="0"/>
        <w:spacing w:line="560" w:lineRule="exact"/>
        <w:jc w:val="center"/>
        <w:rPr>
          <w:rStyle w:val="17"/>
          <w:rFonts w:ascii="宋体" w:hAnsi="宋体" w:cs="Times New Roman"/>
          <w:b/>
          <w:bCs/>
          <w:color w:val="000000"/>
          <w:szCs w:val="28"/>
        </w:rPr>
      </w:pPr>
    </w:p>
    <w:p>
      <w:pPr>
        <w:snapToGrid w:val="0"/>
        <w:spacing w:line="560" w:lineRule="exact"/>
        <w:jc w:val="center"/>
        <w:rPr>
          <w:rStyle w:val="17"/>
          <w:rFonts w:ascii="宋体" w:hAnsi="宋体" w:cs="Times New Roman"/>
          <w:b/>
          <w:bCs/>
          <w:color w:val="000000"/>
          <w:szCs w:val="28"/>
        </w:rPr>
      </w:pPr>
    </w:p>
    <w:p>
      <w:pPr>
        <w:snapToGrid w:val="0"/>
        <w:spacing w:line="560" w:lineRule="exact"/>
        <w:jc w:val="center"/>
        <w:rPr>
          <w:rStyle w:val="17"/>
          <w:rFonts w:ascii="宋体" w:hAnsi="宋体" w:cs="Times New Roman"/>
          <w:b/>
          <w:bCs/>
          <w:color w:val="000000"/>
          <w:szCs w:val="28"/>
        </w:rPr>
      </w:pPr>
    </w:p>
    <w:p>
      <w:pPr>
        <w:snapToGrid w:val="0"/>
        <w:spacing w:line="560" w:lineRule="exact"/>
        <w:jc w:val="center"/>
        <w:rPr>
          <w:rStyle w:val="17"/>
          <w:rFonts w:ascii="宋体" w:hAnsi="宋体" w:cs="Times New Roman"/>
          <w:b/>
          <w:bCs/>
          <w:color w:val="000000"/>
          <w:szCs w:val="28"/>
        </w:rPr>
      </w:pPr>
    </w:p>
    <w:p>
      <w:pPr>
        <w:snapToGrid w:val="0"/>
        <w:spacing w:line="560" w:lineRule="exact"/>
        <w:jc w:val="center"/>
        <w:rPr>
          <w:rStyle w:val="17"/>
          <w:rFonts w:ascii="宋体" w:hAnsi="宋体" w:cs="Times New Roman"/>
          <w:b/>
          <w:bCs/>
          <w:color w:val="000000"/>
          <w:szCs w:val="28"/>
        </w:rPr>
      </w:pPr>
      <w:r>
        <w:rPr>
          <w:rStyle w:val="17"/>
        </w:rPr>
        <w:pict>
          <v:shape id="_x0000_s1026" o:spid="_x0000_s1026" o:spt="75" type="#_x0000_t75" style="position:absolute;left:0pt;margin-left:53.85pt;margin-top:22.2pt;height:619.4pt;width:347.4pt;mso-wrap-distance-bottom:0pt;mso-wrap-distance-left:9pt;mso-wrap-distance-right:9pt;mso-wrap-distance-top:0pt;z-index:251659264;mso-width-relative:page;mso-height-relative:page;" fillcolor="#FFC000" filled="f" o:preferrelative="t" stroked="f" coordsize="21600,21600">
            <v:path/>
            <v:fill on="f" focussize="0,0"/>
            <v:stroke on="f" joinstyle="miter"/>
            <v:imagedata r:id="rId9" o:title=""/>
            <o:lock v:ext="edit" aspectratio="t"/>
            <w10:wrap type="square"/>
          </v:shape>
        </w:pict>
      </w:r>
    </w:p>
    <w:p>
      <w:pPr>
        <w:snapToGrid w:val="0"/>
        <w:spacing w:line="560" w:lineRule="exact"/>
        <w:jc w:val="center"/>
        <w:rPr>
          <w:rStyle w:val="17"/>
          <w:rFonts w:ascii="宋体" w:hAnsi="宋体" w:cs="Times New Roman"/>
          <w:b/>
          <w:bCs/>
          <w:color w:val="000000"/>
          <w:szCs w:val="28"/>
        </w:rPr>
      </w:pPr>
    </w:p>
    <w:p>
      <w:pPr>
        <w:snapToGrid w:val="0"/>
        <w:spacing w:line="560" w:lineRule="exact"/>
        <w:jc w:val="center"/>
        <w:rPr>
          <w:rStyle w:val="17"/>
          <w:rFonts w:ascii="宋体" w:hAnsi="宋体" w:cs="Times New Roman"/>
          <w:b/>
          <w:bCs/>
          <w:color w:val="000000"/>
          <w:szCs w:val="28"/>
        </w:rPr>
      </w:pPr>
    </w:p>
    <w:p>
      <w:pPr>
        <w:snapToGrid w:val="0"/>
        <w:spacing w:line="560" w:lineRule="exact"/>
        <w:jc w:val="center"/>
        <w:rPr>
          <w:rStyle w:val="17"/>
          <w:rFonts w:ascii="宋体" w:hAnsi="宋体" w:cs="Times New Roman"/>
          <w:b/>
          <w:bCs/>
          <w:color w:val="000000"/>
          <w:szCs w:val="28"/>
        </w:rPr>
      </w:pPr>
    </w:p>
    <w:p>
      <w:pPr>
        <w:snapToGrid w:val="0"/>
        <w:spacing w:line="560" w:lineRule="exact"/>
        <w:jc w:val="center"/>
        <w:rPr>
          <w:rStyle w:val="17"/>
          <w:rFonts w:ascii="宋体" w:hAnsi="宋体" w:cs="Times New Roman"/>
          <w:b/>
          <w:bCs/>
          <w:color w:val="000000"/>
          <w:szCs w:val="28"/>
        </w:rPr>
      </w:pPr>
    </w:p>
    <w:p>
      <w:pPr>
        <w:snapToGrid w:val="0"/>
        <w:spacing w:line="560" w:lineRule="exact"/>
        <w:jc w:val="center"/>
        <w:rPr>
          <w:rStyle w:val="17"/>
          <w:rFonts w:ascii="宋体" w:hAnsi="宋体" w:cs="Times New Roman"/>
          <w:b/>
          <w:bCs/>
          <w:color w:val="000000"/>
          <w:szCs w:val="28"/>
        </w:rPr>
      </w:pPr>
    </w:p>
    <w:p>
      <w:pPr>
        <w:snapToGrid w:val="0"/>
        <w:spacing w:line="560" w:lineRule="exact"/>
        <w:jc w:val="center"/>
        <w:rPr>
          <w:rStyle w:val="17"/>
          <w:rFonts w:ascii="宋体" w:hAnsi="宋体" w:cs="Times New Roman"/>
          <w:b/>
          <w:bCs/>
          <w:color w:val="000000"/>
          <w:szCs w:val="28"/>
        </w:rPr>
      </w:pPr>
    </w:p>
    <w:p>
      <w:pPr>
        <w:snapToGrid w:val="0"/>
        <w:spacing w:line="560" w:lineRule="exact"/>
        <w:jc w:val="center"/>
        <w:rPr>
          <w:rStyle w:val="17"/>
          <w:rFonts w:ascii="宋体" w:hAnsi="宋体" w:cs="Times New Roman"/>
          <w:b/>
          <w:bCs/>
          <w:color w:val="000000"/>
          <w:szCs w:val="28"/>
        </w:rPr>
      </w:pPr>
    </w:p>
    <w:p>
      <w:pPr>
        <w:snapToGrid w:val="0"/>
        <w:spacing w:line="560" w:lineRule="exact"/>
        <w:jc w:val="center"/>
        <w:rPr>
          <w:rStyle w:val="17"/>
          <w:rFonts w:ascii="宋体" w:hAnsi="宋体" w:cs="Times New Roman"/>
          <w:b/>
          <w:bCs/>
          <w:color w:val="000000"/>
          <w:szCs w:val="28"/>
        </w:rPr>
      </w:pPr>
    </w:p>
    <w:p>
      <w:pPr>
        <w:snapToGrid w:val="0"/>
        <w:spacing w:line="560" w:lineRule="exact"/>
        <w:jc w:val="center"/>
        <w:rPr>
          <w:rStyle w:val="17"/>
          <w:rFonts w:ascii="宋体" w:hAnsi="宋体" w:cs="Times New Roman"/>
          <w:b/>
          <w:bCs/>
          <w:color w:val="000000"/>
          <w:szCs w:val="28"/>
        </w:rPr>
      </w:pPr>
    </w:p>
    <w:p>
      <w:pPr>
        <w:snapToGrid w:val="0"/>
        <w:spacing w:line="560" w:lineRule="exact"/>
        <w:jc w:val="center"/>
        <w:rPr>
          <w:rStyle w:val="17"/>
          <w:rFonts w:ascii="宋体" w:hAnsi="宋体" w:cs="Times New Roman"/>
          <w:b/>
          <w:bCs/>
          <w:color w:val="000000"/>
          <w:szCs w:val="28"/>
        </w:rPr>
      </w:pPr>
    </w:p>
    <w:p>
      <w:pPr>
        <w:snapToGrid w:val="0"/>
        <w:spacing w:line="560" w:lineRule="exact"/>
        <w:jc w:val="center"/>
        <w:rPr>
          <w:rStyle w:val="17"/>
          <w:rFonts w:ascii="宋体" w:hAnsi="宋体" w:cs="Times New Roman"/>
          <w:b/>
          <w:bCs/>
          <w:color w:val="000000"/>
          <w:szCs w:val="28"/>
        </w:rPr>
      </w:pPr>
    </w:p>
    <w:p>
      <w:pPr>
        <w:snapToGrid w:val="0"/>
        <w:spacing w:line="560" w:lineRule="exact"/>
        <w:jc w:val="center"/>
        <w:rPr>
          <w:rStyle w:val="17"/>
          <w:rFonts w:ascii="宋体" w:hAnsi="宋体" w:cs="Times New Roman"/>
          <w:b/>
          <w:bCs/>
          <w:color w:val="000000"/>
          <w:szCs w:val="28"/>
        </w:rPr>
      </w:pPr>
      <w:r>
        <w:rPr>
          <w:rStyle w:val="17"/>
        </w:rPr>
        <w:pict>
          <v:rect id="_x0000_s1031" o:spid="_x0000_s1031" o:spt="1" style="position:absolute;left:0pt;margin-left:346.75pt;margin-top:14.25pt;height:70.75pt;width:7.15pt;z-index:251669504;mso-width-relative:page;mso-height-relative:page;" stroked="f" coordsize="21600,21600">
            <v:path/>
            <v:fill focussize="0,0"/>
            <v:stroke on="f"/>
            <v:imagedata o:title=""/>
            <o:lock v:ext="edit"/>
            <v:textbox>
              <w:txbxContent>
                <w:p>
                  <w:pPr>
                    <w:rPr>
                      <w:rStyle w:val="17"/>
                    </w:rPr>
                  </w:pPr>
                </w:p>
                <w:p>
                  <w:pPr>
                    <w:rPr>
                      <w:rStyle w:val="17"/>
                    </w:rPr>
                  </w:pPr>
                </w:p>
              </w:txbxContent>
            </v:textbox>
          </v:rect>
        </w:pict>
      </w:r>
    </w:p>
    <w:p>
      <w:pPr>
        <w:snapToGrid w:val="0"/>
        <w:spacing w:line="560" w:lineRule="exact"/>
        <w:jc w:val="center"/>
        <w:rPr>
          <w:rStyle w:val="17"/>
          <w:rFonts w:ascii="宋体" w:hAnsi="宋体" w:cs="Times New Roman"/>
          <w:b/>
          <w:bCs/>
          <w:color w:val="000000"/>
          <w:szCs w:val="28"/>
        </w:rPr>
      </w:pPr>
    </w:p>
    <w:p>
      <w:pPr>
        <w:snapToGrid w:val="0"/>
        <w:spacing w:line="560" w:lineRule="exact"/>
        <w:jc w:val="center"/>
        <w:rPr>
          <w:rStyle w:val="17"/>
          <w:rFonts w:ascii="宋体" w:hAnsi="宋体" w:cs="Times New Roman"/>
          <w:b/>
          <w:bCs/>
          <w:color w:val="000000"/>
          <w:szCs w:val="28"/>
        </w:rPr>
      </w:pPr>
    </w:p>
    <w:p>
      <w:pPr>
        <w:snapToGrid w:val="0"/>
        <w:spacing w:line="560" w:lineRule="exact"/>
        <w:jc w:val="center"/>
        <w:rPr>
          <w:rStyle w:val="17"/>
          <w:rFonts w:ascii="宋体" w:hAnsi="宋体" w:cs="Times New Roman"/>
          <w:b/>
          <w:bCs/>
          <w:color w:val="000000"/>
          <w:szCs w:val="28"/>
        </w:rPr>
      </w:pPr>
    </w:p>
    <w:p>
      <w:pPr>
        <w:snapToGrid w:val="0"/>
        <w:spacing w:line="560" w:lineRule="exact"/>
        <w:jc w:val="center"/>
        <w:rPr>
          <w:rStyle w:val="17"/>
          <w:rFonts w:ascii="宋体" w:hAnsi="宋体" w:cs="Times New Roman"/>
          <w:b/>
          <w:bCs/>
          <w:color w:val="000000"/>
          <w:szCs w:val="28"/>
        </w:rPr>
      </w:pPr>
    </w:p>
    <w:p>
      <w:pPr>
        <w:snapToGrid w:val="0"/>
        <w:spacing w:line="560" w:lineRule="exact"/>
        <w:jc w:val="center"/>
        <w:rPr>
          <w:rStyle w:val="17"/>
          <w:rFonts w:ascii="宋体" w:hAnsi="宋体" w:cs="Times New Roman"/>
          <w:b/>
          <w:bCs/>
          <w:color w:val="000000"/>
          <w:szCs w:val="28"/>
        </w:rPr>
      </w:pPr>
      <w:r>
        <w:rPr>
          <w:rStyle w:val="17"/>
        </w:rPr>
        <w:pict>
          <v:rect id="_x0000_s1030" o:spid="_x0000_s1030" o:spt="1" style="position:absolute;left:0pt;margin-left:244.7pt;margin-top:7.6pt;height:69.5pt;width:8.15pt;z-index:251670528;mso-width-relative:page;mso-height-relative:page;" stroked="f" coordsize="21600,21600">
            <v:path/>
            <v:fill focussize="0,0"/>
            <v:stroke on="f"/>
            <v:imagedata o:title=""/>
            <o:lock v:ext="edit"/>
            <v:textbox>
              <w:txbxContent>
                <w:p>
                  <w:pPr>
                    <w:rPr>
                      <w:rStyle w:val="17"/>
                    </w:rPr>
                  </w:pPr>
                </w:p>
                <w:p>
                  <w:pPr>
                    <w:rPr>
                      <w:rStyle w:val="17"/>
                    </w:rPr>
                  </w:pPr>
                </w:p>
              </w:txbxContent>
            </v:textbox>
          </v:rect>
        </w:pict>
      </w:r>
    </w:p>
    <w:p>
      <w:pPr>
        <w:snapToGrid w:val="0"/>
        <w:spacing w:line="560" w:lineRule="exact"/>
        <w:jc w:val="center"/>
        <w:rPr>
          <w:rStyle w:val="17"/>
          <w:rFonts w:ascii="宋体" w:hAnsi="宋体" w:cs="Times New Roman"/>
          <w:b/>
          <w:bCs/>
          <w:color w:val="000000"/>
          <w:szCs w:val="28"/>
        </w:rPr>
      </w:pPr>
    </w:p>
    <w:p>
      <w:pPr>
        <w:snapToGrid w:val="0"/>
        <w:spacing w:line="560" w:lineRule="exact"/>
        <w:jc w:val="center"/>
        <w:rPr>
          <w:rStyle w:val="17"/>
          <w:rFonts w:ascii="宋体" w:hAnsi="宋体" w:cs="Times New Roman"/>
          <w:b/>
          <w:bCs/>
          <w:color w:val="000000"/>
          <w:szCs w:val="28"/>
        </w:rPr>
      </w:pPr>
    </w:p>
    <w:p>
      <w:pPr>
        <w:snapToGrid w:val="0"/>
        <w:spacing w:line="560" w:lineRule="exact"/>
        <w:jc w:val="center"/>
        <w:rPr>
          <w:rStyle w:val="17"/>
          <w:rFonts w:ascii="宋体" w:hAnsi="宋体" w:cs="Times New Roman"/>
          <w:b/>
          <w:bCs/>
          <w:color w:val="000000"/>
          <w:szCs w:val="28"/>
        </w:rPr>
      </w:pPr>
    </w:p>
    <w:p>
      <w:pPr>
        <w:snapToGrid w:val="0"/>
        <w:spacing w:line="560" w:lineRule="exact"/>
        <w:jc w:val="center"/>
        <w:rPr>
          <w:rStyle w:val="17"/>
          <w:rFonts w:ascii="宋体" w:hAnsi="宋体" w:cs="Times New Roman"/>
          <w:b/>
          <w:bCs/>
          <w:color w:val="000000"/>
          <w:szCs w:val="28"/>
        </w:rPr>
      </w:pPr>
    </w:p>
    <w:p>
      <w:pPr>
        <w:snapToGrid w:val="0"/>
        <w:spacing w:line="560" w:lineRule="exact"/>
        <w:rPr>
          <w:rStyle w:val="17"/>
          <w:rFonts w:ascii="宋体" w:hAnsi="宋体" w:cs="Times New Roman"/>
          <w:b/>
          <w:bCs/>
          <w:color w:val="000000"/>
          <w:szCs w:val="28"/>
        </w:rPr>
      </w:pPr>
    </w:p>
    <w:p>
      <w:pPr>
        <w:rPr>
          <w:rStyle w:val="17"/>
          <w:rFonts w:ascii="仿宋" w:hAnsi="仿宋" w:eastAsia="仿宋" w:cs="仿宋"/>
          <w:b/>
          <w:bCs/>
          <w:sz w:val="30"/>
          <w:szCs w:val="30"/>
        </w:rPr>
      </w:pPr>
      <w:r>
        <w:rPr>
          <w:sz w:val="20"/>
        </w:rPr>
        <w:br w:type="page"/>
      </w:r>
      <w:r>
        <w:rPr>
          <w:rStyle w:val="17"/>
          <w:rFonts w:ascii="仿宋" w:hAnsi="仿宋" w:eastAsia="仿宋" w:cs="仿宋"/>
          <w:b/>
          <w:bCs/>
          <w:sz w:val="30"/>
          <w:szCs w:val="30"/>
        </w:rPr>
        <w:t>质疑函附件</w:t>
      </w:r>
    </w:p>
    <w:p>
      <w:pPr>
        <w:jc w:val="center"/>
        <w:rPr>
          <w:rStyle w:val="17"/>
          <w:rFonts w:ascii="仿宋" w:hAnsi="仿宋" w:eastAsia="仿宋" w:cs="仿宋"/>
          <w:b/>
          <w:bCs/>
          <w:sz w:val="36"/>
          <w:szCs w:val="36"/>
        </w:rPr>
      </w:pPr>
      <w:r>
        <w:rPr>
          <w:rStyle w:val="17"/>
          <w:rFonts w:ascii="仿宋" w:hAnsi="仿宋" w:eastAsia="仿宋" w:cs="仿宋"/>
          <w:b/>
          <w:bCs/>
          <w:sz w:val="36"/>
          <w:szCs w:val="36"/>
        </w:rPr>
        <w:t>质疑函范本</w:t>
      </w:r>
    </w:p>
    <w:p>
      <w:pPr>
        <w:snapToGrid w:val="0"/>
        <w:spacing w:before="312" w:line="360" w:lineRule="auto"/>
        <w:rPr>
          <w:rStyle w:val="17"/>
          <w:rFonts w:ascii="黑体" w:hAnsi="黑体" w:eastAsia="黑体" w:cs="仿宋"/>
          <w:bCs/>
          <w:sz w:val="28"/>
          <w:szCs w:val="28"/>
        </w:rPr>
      </w:pPr>
      <w:r>
        <w:rPr>
          <w:rStyle w:val="17"/>
          <w:rFonts w:ascii="黑体" w:hAnsi="黑体" w:eastAsia="黑体" w:cs="仿宋"/>
          <w:bCs/>
          <w:sz w:val="28"/>
          <w:szCs w:val="28"/>
        </w:rPr>
        <w:t>一、质疑供应商基本信息</w:t>
      </w:r>
    </w:p>
    <w:p>
      <w:pPr>
        <w:snapToGrid w:val="0"/>
        <w:spacing w:line="360" w:lineRule="auto"/>
        <w:rPr>
          <w:rStyle w:val="17"/>
          <w:rFonts w:ascii="仿宋" w:hAnsi="仿宋" w:eastAsia="仿宋"/>
          <w:sz w:val="28"/>
          <w:szCs w:val="28"/>
          <w:u w:val="dotted"/>
        </w:rPr>
      </w:pPr>
      <w:r>
        <w:rPr>
          <w:rStyle w:val="17"/>
          <w:rFonts w:ascii="仿宋" w:hAnsi="仿宋" w:eastAsia="仿宋"/>
          <w:sz w:val="28"/>
          <w:szCs w:val="28"/>
        </w:rPr>
        <w:t>质疑供应商：</w:t>
      </w:r>
      <w:r>
        <w:rPr>
          <w:rStyle w:val="17"/>
          <w:rFonts w:ascii="仿宋" w:hAnsi="仿宋" w:eastAsia="仿宋"/>
          <w:sz w:val="28"/>
          <w:szCs w:val="28"/>
          <w:u w:val="dotted"/>
        </w:rPr>
        <w:t xml:space="preserve">                                        </w:t>
      </w:r>
    </w:p>
    <w:p>
      <w:pPr>
        <w:snapToGrid w:val="0"/>
        <w:spacing w:line="360" w:lineRule="auto"/>
        <w:rPr>
          <w:rStyle w:val="17"/>
          <w:rFonts w:ascii="仿宋" w:hAnsi="仿宋" w:eastAsia="仿宋"/>
          <w:sz w:val="28"/>
          <w:szCs w:val="28"/>
        </w:rPr>
      </w:pPr>
      <w:r>
        <w:rPr>
          <w:rStyle w:val="17"/>
          <w:rFonts w:ascii="仿宋" w:hAnsi="仿宋" w:eastAsia="仿宋"/>
          <w:sz w:val="28"/>
          <w:szCs w:val="28"/>
        </w:rPr>
        <w:t>地址：</w:t>
      </w:r>
      <w:r>
        <w:rPr>
          <w:rStyle w:val="17"/>
          <w:rFonts w:ascii="仿宋" w:hAnsi="仿宋" w:eastAsia="仿宋"/>
          <w:sz w:val="28"/>
          <w:szCs w:val="28"/>
          <w:u w:val="dotted"/>
        </w:rPr>
        <w:t xml:space="preserve">                          </w:t>
      </w:r>
      <w:r>
        <w:rPr>
          <w:rStyle w:val="17"/>
          <w:rFonts w:ascii="仿宋" w:hAnsi="仿宋" w:eastAsia="仿宋"/>
          <w:sz w:val="28"/>
          <w:szCs w:val="28"/>
        </w:rPr>
        <w:t>邮编：</w:t>
      </w:r>
      <w:r>
        <w:rPr>
          <w:rStyle w:val="17"/>
          <w:rFonts w:ascii="仿宋" w:hAnsi="仿宋" w:eastAsia="仿宋"/>
          <w:sz w:val="28"/>
          <w:szCs w:val="28"/>
          <w:u w:val="dotted"/>
        </w:rPr>
        <w:t xml:space="preserve">                                                   </w:t>
      </w:r>
    </w:p>
    <w:p>
      <w:pPr>
        <w:snapToGrid w:val="0"/>
        <w:spacing w:line="360" w:lineRule="auto"/>
        <w:rPr>
          <w:rStyle w:val="17"/>
          <w:rFonts w:ascii="仿宋" w:hAnsi="仿宋" w:eastAsia="仿宋"/>
          <w:sz w:val="28"/>
          <w:szCs w:val="28"/>
        </w:rPr>
      </w:pPr>
      <w:r>
        <w:rPr>
          <w:rStyle w:val="17"/>
          <w:rFonts w:ascii="仿宋" w:hAnsi="仿宋" w:eastAsia="仿宋"/>
          <w:sz w:val="28"/>
          <w:szCs w:val="28"/>
        </w:rPr>
        <w:t>联系人：</w:t>
      </w:r>
      <w:r>
        <w:rPr>
          <w:rStyle w:val="17"/>
          <w:rFonts w:ascii="仿宋" w:hAnsi="仿宋" w:eastAsia="仿宋"/>
          <w:sz w:val="28"/>
          <w:szCs w:val="28"/>
          <w:u w:val="dotted"/>
        </w:rPr>
        <w:t xml:space="preserve">                      </w:t>
      </w:r>
      <w:r>
        <w:rPr>
          <w:rStyle w:val="17"/>
          <w:rFonts w:ascii="仿宋" w:hAnsi="仿宋" w:eastAsia="仿宋"/>
          <w:sz w:val="28"/>
          <w:szCs w:val="28"/>
        </w:rPr>
        <w:t>联系电话：</w:t>
      </w:r>
      <w:r>
        <w:rPr>
          <w:rStyle w:val="17"/>
          <w:rFonts w:ascii="仿宋" w:hAnsi="仿宋" w:eastAsia="仿宋"/>
          <w:sz w:val="28"/>
          <w:szCs w:val="28"/>
          <w:u w:val="dotted"/>
        </w:rPr>
        <w:t xml:space="preserve">                              </w:t>
      </w:r>
    </w:p>
    <w:p>
      <w:pPr>
        <w:snapToGrid w:val="0"/>
        <w:spacing w:line="360" w:lineRule="auto"/>
        <w:rPr>
          <w:rStyle w:val="17"/>
          <w:rFonts w:ascii="仿宋" w:hAnsi="仿宋" w:eastAsia="仿宋"/>
          <w:sz w:val="28"/>
          <w:szCs w:val="28"/>
          <w:u w:val="dotted"/>
        </w:rPr>
      </w:pPr>
      <w:r>
        <w:rPr>
          <w:rStyle w:val="17"/>
          <w:rFonts w:ascii="仿宋" w:hAnsi="仿宋" w:eastAsia="仿宋"/>
          <w:sz w:val="28"/>
          <w:szCs w:val="28"/>
        </w:rPr>
        <w:t>授权代表：</w:t>
      </w:r>
      <w:r>
        <w:rPr>
          <w:rStyle w:val="17"/>
          <w:rFonts w:ascii="仿宋" w:hAnsi="仿宋" w:eastAsia="仿宋"/>
          <w:sz w:val="28"/>
          <w:szCs w:val="28"/>
          <w:u w:val="dotted"/>
        </w:rPr>
        <w:t xml:space="preserve">                                          </w:t>
      </w:r>
    </w:p>
    <w:p>
      <w:pPr>
        <w:snapToGrid w:val="0"/>
        <w:spacing w:line="360" w:lineRule="auto"/>
        <w:rPr>
          <w:rStyle w:val="17"/>
          <w:rFonts w:ascii="仿宋" w:hAnsi="仿宋" w:eastAsia="仿宋"/>
          <w:sz w:val="28"/>
          <w:szCs w:val="28"/>
        </w:rPr>
      </w:pPr>
      <w:r>
        <w:rPr>
          <w:rStyle w:val="17"/>
          <w:rFonts w:ascii="仿宋" w:hAnsi="仿宋" w:eastAsia="仿宋"/>
          <w:sz w:val="28"/>
          <w:szCs w:val="28"/>
        </w:rPr>
        <w:t>联系电话：</w:t>
      </w:r>
      <w:r>
        <w:rPr>
          <w:rStyle w:val="17"/>
          <w:rFonts w:ascii="仿宋" w:hAnsi="仿宋" w:eastAsia="仿宋"/>
          <w:sz w:val="28"/>
          <w:szCs w:val="28"/>
          <w:u w:val="dotted"/>
        </w:rPr>
        <w:t xml:space="preserve">                                           </w:t>
      </w:r>
      <w:r>
        <w:rPr>
          <w:rStyle w:val="17"/>
          <w:rFonts w:ascii="仿宋" w:hAnsi="仿宋" w:eastAsia="仿宋"/>
          <w:sz w:val="28"/>
          <w:szCs w:val="28"/>
        </w:rPr>
        <w:t xml:space="preserve"> </w:t>
      </w:r>
    </w:p>
    <w:p>
      <w:pPr>
        <w:snapToGrid w:val="0"/>
        <w:spacing w:line="360" w:lineRule="auto"/>
        <w:rPr>
          <w:rStyle w:val="17"/>
          <w:rFonts w:ascii="仿宋" w:hAnsi="仿宋" w:eastAsia="仿宋"/>
          <w:sz w:val="28"/>
          <w:szCs w:val="28"/>
        </w:rPr>
      </w:pPr>
      <w:r>
        <w:rPr>
          <w:rStyle w:val="17"/>
          <w:rFonts w:ascii="仿宋" w:hAnsi="仿宋" w:eastAsia="仿宋"/>
          <w:sz w:val="28"/>
          <w:szCs w:val="28"/>
        </w:rPr>
        <w:t xml:space="preserve">地址： </w:t>
      </w:r>
      <w:r>
        <w:rPr>
          <w:rStyle w:val="17"/>
          <w:rFonts w:ascii="仿宋" w:hAnsi="仿宋" w:eastAsia="仿宋"/>
          <w:sz w:val="28"/>
          <w:szCs w:val="28"/>
          <w:u w:val="dotted"/>
        </w:rPr>
        <w:t xml:space="preserve">                        </w:t>
      </w:r>
      <w:r>
        <w:rPr>
          <w:rStyle w:val="17"/>
          <w:rFonts w:ascii="仿宋" w:hAnsi="仿宋" w:eastAsia="仿宋"/>
          <w:sz w:val="28"/>
          <w:szCs w:val="28"/>
        </w:rPr>
        <w:t>邮编：</w:t>
      </w:r>
      <w:r>
        <w:rPr>
          <w:rStyle w:val="17"/>
          <w:rFonts w:ascii="仿宋" w:hAnsi="仿宋" w:eastAsia="仿宋"/>
          <w:sz w:val="28"/>
          <w:szCs w:val="28"/>
          <w:u w:val="dotted"/>
        </w:rPr>
        <w:t xml:space="preserve">                                                </w:t>
      </w:r>
    </w:p>
    <w:p>
      <w:pPr>
        <w:snapToGrid w:val="0"/>
        <w:spacing w:line="360" w:lineRule="auto"/>
        <w:rPr>
          <w:rStyle w:val="17"/>
          <w:rFonts w:ascii="黑体" w:hAnsi="黑体" w:eastAsia="黑体" w:cs="仿宋"/>
          <w:bCs/>
          <w:sz w:val="28"/>
          <w:szCs w:val="28"/>
        </w:rPr>
      </w:pPr>
      <w:r>
        <w:rPr>
          <w:rStyle w:val="17"/>
          <w:rFonts w:ascii="黑体" w:hAnsi="黑体" w:eastAsia="黑体" w:cs="仿宋"/>
          <w:bCs/>
          <w:sz w:val="28"/>
          <w:szCs w:val="28"/>
        </w:rPr>
        <w:t>二、质疑项目基本情况</w:t>
      </w:r>
    </w:p>
    <w:p>
      <w:pPr>
        <w:snapToGrid w:val="0"/>
        <w:spacing w:line="360" w:lineRule="auto"/>
        <w:rPr>
          <w:rStyle w:val="17"/>
          <w:rFonts w:ascii="仿宋" w:hAnsi="仿宋" w:eastAsia="仿宋"/>
          <w:sz w:val="28"/>
          <w:szCs w:val="28"/>
        </w:rPr>
      </w:pPr>
      <w:r>
        <w:rPr>
          <w:rStyle w:val="17"/>
          <w:rFonts w:ascii="仿宋" w:hAnsi="仿宋" w:eastAsia="仿宋"/>
          <w:sz w:val="28"/>
          <w:szCs w:val="28"/>
        </w:rPr>
        <w:t>质疑项目的名称：</w:t>
      </w:r>
      <w:r>
        <w:rPr>
          <w:rStyle w:val="17"/>
          <w:rFonts w:ascii="仿宋" w:hAnsi="仿宋" w:eastAsia="仿宋"/>
          <w:sz w:val="28"/>
          <w:szCs w:val="28"/>
          <w:u w:val="dotted"/>
        </w:rPr>
        <w:t xml:space="preserve">                                      </w:t>
      </w:r>
    </w:p>
    <w:p>
      <w:pPr>
        <w:snapToGrid w:val="0"/>
        <w:spacing w:line="360" w:lineRule="auto"/>
        <w:rPr>
          <w:rStyle w:val="17"/>
          <w:rFonts w:ascii="仿宋" w:hAnsi="仿宋" w:eastAsia="仿宋"/>
          <w:sz w:val="28"/>
          <w:szCs w:val="28"/>
        </w:rPr>
      </w:pPr>
      <w:r>
        <w:rPr>
          <w:rStyle w:val="17"/>
          <w:rFonts w:ascii="仿宋" w:hAnsi="仿宋" w:eastAsia="仿宋"/>
          <w:sz w:val="28"/>
          <w:szCs w:val="28"/>
        </w:rPr>
        <w:t>质疑项目的编号：</w:t>
      </w:r>
      <w:r>
        <w:rPr>
          <w:rStyle w:val="17"/>
          <w:rFonts w:ascii="仿宋" w:hAnsi="仿宋" w:eastAsia="仿宋"/>
          <w:sz w:val="28"/>
          <w:szCs w:val="28"/>
          <w:u w:val="dotted"/>
        </w:rPr>
        <w:t xml:space="preserve">               </w:t>
      </w:r>
      <w:r>
        <w:rPr>
          <w:rStyle w:val="17"/>
          <w:rFonts w:ascii="仿宋" w:hAnsi="仿宋" w:eastAsia="仿宋"/>
          <w:sz w:val="28"/>
          <w:szCs w:val="28"/>
        </w:rPr>
        <w:t>包号：</w:t>
      </w:r>
      <w:r>
        <w:rPr>
          <w:rStyle w:val="17"/>
          <w:rFonts w:ascii="仿宋" w:hAnsi="仿宋" w:eastAsia="仿宋"/>
          <w:sz w:val="28"/>
          <w:szCs w:val="28"/>
          <w:u w:val="dotted"/>
        </w:rPr>
        <w:t xml:space="preserve">                 </w:t>
      </w:r>
    </w:p>
    <w:p>
      <w:pPr>
        <w:snapToGrid w:val="0"/>
        <w:spacing w:line="360" w:lineRule="auto"/>
        <w:rPr>
          <w:rStyle w:val="17"/>
          <w:rFonts w:ascii="仿宋" w:hAnsi="仿宋" w:eastAsia="仿宋"/>
          <w:sz w:val="28"/>
          <w:szCs w:val="28"/>
          <w:u w:val="dotted"/>
        </w:rPr>
      </w:pPr>
      <w:r>
        <w:rPr>
          <w:rStyle w:val="17"/>
          <w:rFonts w:ascii="仿宋" w:hAnsi="仿宋" w:eastAsia="仿宋"/>
          <w:sz w:val="28"/>
          <w:szCs w:val="28"/>
        </w:rPr>
        <w:t>采购人名称：</w:t>
      </w:r>
      <w:r>
        <w:rPr>
          <w:rStyle w:val="17"/>
          <w:rFonts w:ascii="仿宋" w:hAnsi="仿宋" w:eastAsia="仿宋"/>
          <w:sz w:val="28"/>
          <w:szCs w:val="28"/>
          <w:u w:val="dotted"/>
        </w:rPr>
        <w:t xml:space="preserve">                                         </w:t>
      </w:r>
    </w:p>
    <w:p>
      <w:pPr>
        <w:snapToGrid w:val="0"/>
        <w:spacing w:line="360" w:lineRule="auto"/>
        <w:rPr>
          <w:rStyle w:val="17"/>
          <w:rFonts w:ascii="仿宋" w:hAnsi="仿宋" w:eastAsia="仿宋"/>
          <w:sz w:val="28"/>
          <w:szCs w:val="28"/>
        </w:rPr>
      </w:pPr>
      <w:r>
        <w:rPr>
          <w:rStyle w:val="17"/>
          <w:rFonts w:ascii="仿宋" w:hAnsi="仿宋" w:eastAsia="仿宋"/>
          <w:sz w:val="28"/>
          <w:szCs w:val="28"/>
        </w:rPr>
        <w:t>采购文件获取日期：</w:t>
      </w:r>
      <w:r>
        <w:rPr>
          <w:rStyle w:val="17"/>
          <w:rFonts w:ascii="仿宋" w:hAnsi="仿宋" w:eastAsia="仿宋"/>
          <w:sz w:val="28"/>
          <w:szCs w:val="28"/>
          <w:u w:val="dotted"/>
        </w:rPr>
        <w:t xml:space="preserve">                                           </w:t>
      </w:r>
    </w:p>
    <w:p>
      <w:pPr>
        <w:snapToGrid w:val="0"/>
        <w:spacing w:line="360" w:lineRule="auto"/>
        <w:rPr>
          <w:rStyle w:val="17"/>
          <w:rFonts w:ascii="黑体" w:hAnsi="黑体" w:eastAsia="黑体" w:cs="仿宋"/>
          <w:bCs/>
          <w:sz w:val="28"/>
          <w:szCs w:val="28"/>
        </w:rPr>
      </w:pPr>
      <w:r>
        <w:rPr>
          <w:rStyle w:val="17"/>
          <w:rFonts w:ascii="黑体" w:hAnsi="黑体" w:eastAsia="黑体" w:cs="仿宋"/>
          <w:bCs/>
          <w:sz w:val="28"/>
          <w:szCs w:val="28"/>
        </w:rPr>
        <w:t>三、质疑事项具体内容</w:t>
      </w:r>
    </w:p>
    <w:p>
      <w:pPr>
        <w:snapToGrid w:val="0"/>
        <w:spacing w:line="360" w:lineRule="auto"/>
        <w:rPr>
          <w:rStyle w:val="17"/>
          <w:rFonts w:ascii="仿宋" w:hAnsi="仿宋" w:eastAsia="仿宋"/>
          <w:sz w:val="28"/>
          <w:szCs w:val="28"/>
          <w:u w:val="dotted"/>
        </w:rPr>
      </w:pPr>
      <w:r>
        <w:rPr>
          <w:rStyle w:val="17"/>
          <w:rFonts w:ascii="仿宋" w:hAnsi="仿宋" w:eastAsia="仿宋"/>
          <w:sz w:val="28"/>
          <w:szCs w:val="28"/>
        </w:rPr>
        <w:t>质疑事项1：</w:t>
      </w:r>
      <w:r>
        <w:rPr>
          <w:rStyle w:val="17"/>
          <w:rFonts w:ascii="仿宋" w:hAnsi="仿宋" w:eastAsia="仿宋"/>
          <w:sz w:val="28"/>
          <w:szCs w:val="28"/>
          <w:u w:val="dotted"/>
        </w:rPr>
        <w:t xml:space="preserve">                                         </w:t>
      </w:r>
    </w:p>
    <w:p>
      <w:pPr>
        <w:snapToGrid w:val="0"/>
        <w:spacing w:line="360" w:lineRule="auto"/>
        <w:rPr>
          <w:rStyle w:val="17"/>
          <w:rFonts w:ascii="仿宋" w:hAnsi="仿宋" w:eastAsia="仿宋"/>
          <w:sz w:val="28"/>
          <w:szCs w:val="28"/>
        </w:rPr>
      </w:pPr>
      <w:r>
        <w:rPr>
          <w:rStyle w:val="17"/>
          <w:rFonts w:ascii="仿宋" w:hAnsi="仿宋" w:eastAsia="仿宋"/>
          <w:sz w:val="28"/>
          <w:szCs w:val="28"/>
        </w:rPr>
        <w:t>事实依据：</w:t>
      </w:r>
      <w:r>
        <w:rPr>
          <w:rStyle w:val="17"/>
          <w:rFonts w:ascii="仿宋" w:hAnsi="仿宋" w:eastAsia="仿宋"/>
          <w:sz w:val="28"/>
          <w:szCs w:val="28"/>
          <w:u w:val="dotted"/>
        </w:rPr>
        <w:t xml:space="preserve">                                                                                        </w:t>
      </w:r>
    </w:p>
    <w:p>
      <w:pPr>
        <w:snapToGrid w:val="0"/>
        <w:spacing w:line="360" w:lineRule="auto"/>
        <w:rPr>
          <w:rStyle w:val="17"/>
          <w:rFonts w:ascii="仿宋" w:hAnsi="仿宋" w:eastAsia="仿宋"/>
          <w:sz w:val="28"/>
          <w:szCs w:val="28"/>
          <w:u w:val="dotted"/>
        </w:rPr>
      </w:pPr>
      <w:r>
        <w:rPr>
          <w:rStyle w:val="17"/>
          <w:rFonts w:ascii="仿宋" w:hAnsi="仿宋" w:eastAsia="仿宋"/>
          <w:sz w:val="28"/>
          <w:szCs w:val="28"/>
        </w:rPr>
        <w:t>法律依据：</w:t>
      </w:r>
      <w:r>
        <w:rPr>
          <w:rStyle w:val="17"/>
          <w:rFonts w:ascii="仿宋" w:hAnsi="仿宋" w:eastAsia="仿宋"/>
          <w:sz w:val="28"/>
          <w:szCs w:val="28"/>
          <w:u w:val="dotted"/>
        </w:rPr>
        <w:t xml:space="preserve">                                                                                            </w:t>
      </w:r>
    </w:p>
    <w:p>
      <w:pPr>
        <w:snapToGrid w:val="0"/>
        <w:spacing w:line="360" w:lineRule="auto"/>
        <w:rPr>
          <w:rStyle w:val="17"/>
          <w:rFonts w:ascii="仿宋" w:hAnsi="仿宋" w:eastAsia="仿宋"/>
          <w:sz w:val="28"/>
          <w:szCs w:val="28"/>
          <w:u w:val="dotted"/>
        </w:rPr>
      </w:pPr>
      <w:r>
        <w:rPr>
          <w:rStyle w:val="17"/>
          <w:rFonts w:ascii="仿宋" w:hAnsi="仿宋" w:eastAsia="仿宋"/>
          <w:sz w:val="28"/>
          <w:szCs w:val="28"/>
        </w:rPr>
        <w:t>质疑事项2</w:t>
      </w:r>
    </w:p>
    <w:p>
      <w:pPr>
        <w:snapToGrid w:val="0"/>
        <w:spacing w:line="360" w:lineRule="auto"/>
        <w:rPr>
          <w:rStyle w:val="17"/>
          <w:rFonts w:ascii="仿宋" w:hAnsi="仿宋" w:eastAsia="仿宋"/>
          <w:sz w:val="28"/>
          <w:szCs w:val="28"/>
        </w:rPr>
      </w:pPr>
      <w:r>
        <w:rPr>
          <w:rStyle w:val="17"/>
          <w:rFonts w:ascii="仿宋" w:hAnsi="仿宋" w:eastAsia="仿宋"/>
          <w:sz w:val="28"/>
          <w:szCs w:val="28"/>
        </w:rPr>
        <w:t>……</w:t>
      </w:r>
    </w:p>
    <w:p>
      <w:pPr>
        <w:snapToGrid w:val="0"/>
        <w:spacing w:line="360" w:lineRule="auto"/>
        <w:rPr>
          <w:rStyle w:val="17"/>
          <w:rFonts w:ascii="黑体" w:hAnsi="黑体" w:eastAsia="黑体" w:cs="仿宋"/>
          <w:bCs/>
          <w:sz w:val="28"/>
          <w:szCs w:val="28"/>
        </w:rPr>
      </w:pPr>
      <w:r>
        <w:rPr>
          <w:rStyle w:val="17"/>
          <w:rFonts w:ascii="黑体" w:hAnsi="黑体" w:eastAsia="黑体" w:cs="仿宋"/>
          <w:bCs/>
          <w:sz w:val="28"/>
          <w:szCs w:val="28"/>
        </w:rPr>
        <w:t>四、与质疑事项相关的质疑请求</w:t>
      </w:r>
    </w:p>
    <w:p>
      <w:pPr>
        <w:snapToGrid w:val="0"/>
        <w:spacing w:line="360" w:lineRule="auto"/>
        <w:rPr>
          <w:rStyle w:val="17"/>
          <w:rFonts w:ascii="仿宋" w:hAnsi="仿宋" w:eastAsia="仿宋"/>
          <w:sz w:val="28"/>
          <w:szCs w:val="28"/>
          <w:u w:val="dotted"/>
        </w:rPr>
      </w:pPr>
      <w:r>
        <w:rPr>
          <w:rStyle w:val="17"/>
          <w:rFonts w:ascii="仿宋" w:hAnsi="仿宋" w:eastAsia="仿宋"/>
          <w:sz w:val="28"/>
          <w:szCs w:val="28"/>
        </w:rPr>
        <w:t>请求：</w:t>
      </w:r>
      <w:r>
        <w:rPr>
          <w:rStyle w:val="17"/>
          <w:rFonts w:ascii="仿宋" w:hAnsi="仿宋" w:eastAsia="仿宋"/>
          <w:sz w:val="28"/>
          <w:szCs w:val="28"/>
          <w:u w:val="dotted"/>
        </w:rPr>
        <w:t xml:space="preserve">                                               </w:t>
      </w:r>
    </w:p>
    <w:p>
      <w:pPr>
        <w:rPr>
          <w:rStyle w:val="17"/>
          <w:rFonts w:ascii="仿宋_GB2312" w:eastAsia="仿宋_GB2312"/>
          <w:sz w:val="28"/>
          <w:szCs w:val="28"/>
        </w:rPr>
      </w:pPr>
      <w:r>
        <w:rPr>
          <w:rStyle w:val="17"/>
          <w:rFonts w:ascii="仿宋_GB2312" w:eastAsia="仿宋_GB2312"/>
          <w:sz w:val="28"/>
          <w:szCs w:val="28"/>
        </w:rPr>
        <w:t xml:space="preserve">签字(签章)：                   公章：                      </w:t>
      </w:r>
    </w:p>
    <w:p>
      <w:pPr>
        <w:rPr>
          <w:rStyle w:val="17"/>
          <w:rFonts w:ascii="仿宋_GB2312" w:eastAsia="仿宋_GB2312"/>
          <w:sz w:val="28"/>
          <w:szCs w:val="28"/>
        </w:rPr>
      </w:pPr>
      <w:r>
        <w:rPr>
          <w:rStyle w:val="17"/>
          <w:rFonts w:ascii="仿宋_GB2312" w:eastAsia="仿宋_GB2312"/>
          <w:sz w:val="28"/>
          <w:szCs w:val="28"/>
        </w:rPr>
        <w:t xml:space="preserve">日期：    </w:t>
      </w:r>
    </w:p>
    <w:p>
      <w:pPr>
        <w:rPr>
          <w:rStyle w:val="17"/>
          <w:rFonts w:ascii="黑体" w:hAnsi="黑体" w:eastAsia="黑体"/>
          <w:b/>
          <w:sz w:val="28"/>
          <w:szCs w:val="28"/>
        </w:rPr>
      </w:pPr>
      <w:r>
        <w:rPr>
          <w:rStyle w:val="17"/>
          <w:rFonts w:ascii="黑体" w:hAnsi="黑体" w:eastAsia="黑体"/>
          <w:b/>
          <w:sz w:val="28"/>
          <w:szCs w:val="28"/>
        </w:rPr>
        <w:t>质疑函制作说明：</w:t>
      </w:r>
    </w:p>
    <w:p>
      <w:pPr>
        <w:ind w:firstLine="560" w:firstLineChars="200"/>
        <w:jc w:val="left"/>
        <w:rPr>
          <w:rStyle w:val="17"/>
          <w:rFonts w:ascii="仿宋_GB2312" w:eastAsia="仿宋_GB2312"/>
          <w:sz w:val="28"/>
          <w:szCs w:val="28"/>
        </w:rPr>
      </w:pPr>
      <w:r>
        <w:rPr>
          <w:rStyle w:val="17"/>
          <w:rFonts w:ascii="仿宋_GB2312" w:eastAsia="仿宋_GB2312"/>
          <w:sz w:val="28"/>
          <w:szCs w:val="28"/>
        </w:rPr>
        <w:t>1.供应商提出质疑时，应提交质疑函和必要的证明材料。</w:t>
      </w:r>
    </w:p>
    <w:p>
      <w:pPr>
        <w:ind w:firstLine="560" w:firstLineChars="200"/>
        <w:jc w:val="left"/>
        <w:rPr>
          <w:rStyle w:val="17"/>
          <w:rFonts w:ascii="仿宋_GB2312" w:eastAsia="仿宋_GB2312"/>
          <w:sz w:val="28"/>
          <w:szCs w:val="28"/>
        </w:rPr>
      </w:pPr>
      <w:r>
        <w:rPr>
          <w:rStyle w:val="17"/>
          <w:rFonts w:ascii="仿宋_GB2312" w:eastAsia="仿宋_GB2312"/>
          <w:sz w:val="28"/>
          <w:szCs w:val="28"/>
        </w:rPr>
        <w:t>2.质疑供应商若委托代理人进行质疑的，质疑函应按要求列明“授权代表”的有关内容，并在附件中提交由质疑</w:t>
      </w:r>
      <w:r>
        <w:rPr>
          <w:rStyle w:val="17"/>
          <w:rFonts w:ascii="仿宋_GB2312" w:hAnsi="宋体" w:eastAsia="仿宋_GB2312"/>
          <w:kern w:val="0"/>
          <w:sz w:val="28"/>
          <w:szCs w:val="28"/>
        </w:rPr>
        <w:t>供应商签署的授权委托书。授权委托书应载明代理人的姓名或者名称、代理事项、具体权限、期限和相关事项。</w:t>
      </w:r>
    </w:p>
    <w:p>
      <w:pPr>
        <w:ind w:firstLine="560" w:firstLineChars="200"/>
        <w:jc w:val="left"/>
        <w:rPr>
          <w:rStyle w:val="17"/>
          <w:rFonts w:ascii="仿宋_GB2312" w:eastAsia="仿宋_GB2312"/>
          <w:sz w:val="28"/>
          <w:szCs w:val="28"/>
        </w:rPr>
      </w:pPr>
      <w:r>
        <w:rPr>
          <w:rStyle w:val="17"/>
          <w:rFonts w:ascii="仿宋_GB2312" w:eastAsia="仿宋_GB2312"/>
          <w:sz w:val="28"/>
          <w:szCs w:val="28"/>
        </w:rPr>
        <w:t>3.质疑供应商若对项目的某一分包进行质疑，质疑函中应列明具体分包号。</w:t>
      </w:r>
    </w:p>
    <w:p>
      <w:pPr>
        <w:ind w:firstLine="560" w:firstLineChars="200"/>
        <w:jc w:val="left"/>
        <w:rPr>
          <w:rStyle w:val="17"/>
          <w:rFonts w:ascii="仿宋_GB2312" w:eastAsia="仿宋_GB2312"/>
          <w:sz w:val="28"/>
          <w:szCs w:val="28"/>
        </w:rPr>
      </w:pPr>
      <w:r>
        <w:rPr>
          <w:rStyle w:val="17"/>
          <w:rFonts w:ascii="仿宋_GB2312" w:eastAsia="仿宋_GB2312"/>
          <w:sz w:val="28"/>
          <w:szCs w:val="28"/>
        </w:rPr>
        <w:t>4.质疑函的质疑事项应具体、明确，并有必要的事实依据和法律依据。</w:t>
      </w:r>
    </w:p>
    <w:p>
      <w:pPr>
        <w:ind w:firstLine="560" w:firstLineChars="200"/>
        <w:jc w:val="left"/>
        <w:rPr>
          <w:rStyle w:val="17"/>
          <w:rFonts w:ascii="仿宋_GB2312" w:eastAsia="仿宋_GB2312"/>
          <w:sz w:val="28"/>
          <w:szCs w:val="28"/>
        </w:rPr>
      </w:pPr>
      <w:r>
        <w:rPr>
          <w:rStyle w:val="17"/>
          <w:rFonts w:ascii="仿宋_GB2312" w:eastAsia="仿宋_GB2312"/>
          <w:sz w:val="28"/>
          <w:szCs w:val="28"/>
        </w:rPr>
        <w:t>5.质疑函的质疑请求应与质疑事项相关。</w:t>
      </w:r>
    </w:p>
    <w:p>
      <w:pPr>
        <w:ind w:firstLine="560" w:firstLineChars="200"/>
        <w:jc w:val="left"/>
        <w:rPr>
          <w:rStyle w:val="17"/>
          <w:rFonts w:ascii="仿宋_GB2312" w:eastAsia="仿宋_GB2312"/>
          <w:sz w:val="28"/>
          <w:szCs w:val="28"/>
        </w:rPr>
      </w:pPr>
      <w:r>
        <w:rPr>
          <w:rStyle w:val="17"/>
          <w:rFonts w:ascii="仿宋_GB2312" w:eastAsia="仿宋_GB2312"/>
          <w:sz w:val="28"/>
          <w:szCs w:val="28"/>
        </w:rPr>
        <w:t>6.质疑供应商为自然人的，质疑函应由本人签字；质疑供应商为法人或者其他组织的，质疑函应由法定代表人、主要负责人，或者其授权代表签字或者盖章，并加盖公章。</w:t>
      </w:r>
    </w:p>
    <w:p>
      <w:pPr>
        <w:pStyle w:val="32"/>
        <w:ind w:firstLine="240"/>
        <w:rPr>
          <w:rStyle w:val="17"/>
        </w:rPr>
      </w:pPr>
    </w:p>
    <w:p>
      <w:pPr>
        <w:jc w:val="left"/>
        <w:rPr>
          <w:rStyle w:val="17"/>
          <w:b/>
          <w:sz w:val="32"/>
          <w:szCs w:val="32"/>
        </w:rPr>
      </w:pPr>
    </w:p>
    <w:p>
      <w:pPr>
        <w:jc w:val="left"/>
        <w:rPr>
          <w:rStyle w:val="17"/>
          <w:b/>
          <w:sz w:val="32"/>
          <w:szCs w:val="32"/>
        </w:rPr>
      </w:pPr>
    </w:p>
    <w:p>
      <w:pPr>
        <w:jc w:val="left"/>
        <w:rPr>
          <w:rStyle w:val="17"/>
          <w:b/>
          <w:sz w:val="32"/>
          <w:szCs w:val="32"/>
        </w:rPr>
      </w:pPr>
    </w:p>
    <w:sectPr>
      <w:headerReference r:id="rId3" w:type="default"/>
      <w:footerReference r:id="rId4" w:type="default"/>
      <w:footerReference r:id="rId5" w:type="even"/>
      <w:pgSz w:w="11906" w:h="16838"/>
      <w:pgMar w:top="1440" w:right="1361" w:bottom="1440" w:left="1418"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monospace">
    <w:altName w:val="Segoe Print"/>
    <w:panose1 w:val="00000000000000000000"/>
    <w:charset w:val="00"/>
    <w:family w:val="auto"/>
    <w:pitch w:val="default"/>
    <w:sig w:usb0="00000000" w:usb1="00000000" w:usb2="00000000" w:usb3="00000000" w:csb0="00040001" w:csb1="00000000"/>
  </w:font>
  <w:font w:name="等线">
    <w:altName w:val="Arial Unicode MS"/>
    <w:panose1 w:val="02010600030101010101"/>
    <w:charset w:val="86"/>
    <w:family w:val="auto"/>
    <w:pitch w:val="default"/>
    <w:sig w:usb0="00000000" w:usb1="00000000" w:usb2="00000016" w:usb3="00000000" w:csb0="0004000F" w:csb1="00000000"/>
  </w:font>
  <w:font w:name="微软雅黑 Light">
    <w:altName w:val="黑体"/>
    <w:panose1 w:val="020B0502040204020203"/>
    <w:charset w:val="86"/>
    <w:family w:val="auto"/>
    <w:pitch w:val="default"/>
    <w:sig w:usb0="00000000" w:usb1="00000000"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_x000b_x000c_">
    <w:altName w:val="Times New Roman"/>
    <w:panose1 w:val="00000000000000000000"/>
    <w:charset w:val="00"/>
    <w:family w:val="roman"/>
    <w:pitch w:val="default"/>
    <w:sig w:usb0="00000000" w:usb1="00000000" w:usb2="00000000" w:usb3="00000000" w:csb0="00040001" w:csb1="0000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Book Antiqua">
    <w:panose1 w:val="02040602050305030304"/>
    <w:charset w:val="00"/>
    <w:family w:val="roman"/>
    <w:pitch w:val="default"/>
    <w:sig w:usb0="00000287" w:usb1="00000000" w:usb2="00000000" w:usb3="00000000" w:csb0="2000009F" w:csb1="DFD70000"/>
  </w:font>
  <w:font w:name="楷体">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h="225" w:wrap="around" w:vAnchor="margin" w:hAnchor="text" w:x="6293" w:y="367"/>
      <w:rPr>
        <w:rStyle w:val="53"/>
      </w:rPr>
    </w:pPr>
  </w:p>
  <w:p>
    <w:pPr>
      <w:pStyle w:val="7"/>
      <w:rPr>
        <w:rStyle w:val="17"/>
        <w:rFonts w:ascii="宋体" w:hAnsi="宋体"/>
        <w:sz w:val="21"/>
        <w:szCs w:val="21"/>
        <w:u w:val="single"/>
      </w:rPr>
    </w:pPr>
    <w:r>
      <w:rPr>
        <w:rStyle w:val="17"/>
        <w:rFonts w:hint="eastAsia" w:ascii="宋体" w:hAnsi="宋体"/>
        <w:sz w:val="21"/>
        <w:szCs w:val="21"/>
        <w:u w:val="single"/>
      </w:rPr>
      <w:t>大地工程咨询有限公司</w:t>
    </w:r>
    <w:r>
      <w:rPr>
        <w:rStyle w:val="17"/>
        <w:rFonts w:ascii="宋体" w:hAnsi="宋体"/>
        <w:sz w:val="21"/>
        <w:szCs w:val="21"/>
        <w:u w:val="single"/>
      </w:rPr>
      <w:t xml:space="preserve">    </w:t>
    </w:r>
    <w:r>
      <w:rPr>
        <w:rStyle w:val="17"/>
        <w:rFonts w:hint="eastAsia" w:ascii="宋体" w:hAnsi="宋体"/>
        <w:sz w:val="21"/>
        <w:szCs w:val="21"/>
        <w:u w:val="single"/>
      </w:rPr>
      <w:t xml:space="preserve">                                   </w:t>
    </w:r>
    <w:r>
      <w:rPr>
        <w:rStyle w:val="17"/>
        <w:rFonts w:ascii="宋体" w:hAnsi="宋体"/>
        <w:sz w:val="21"/>
        <w:szCs w:val="21"/>
        <w:u w:val="single"/>
      </w:rPr>
      <w:t xml:space="preserve">         电话：</w:t>
    </w:r>
    <w:r>
      <w:rPr>
        <w:rStyle w:val="17"/>
        <w:rFonts w:hint="eastAsia" w:ascii="宋体" w:hAnsi="宋体"/>
        <w:sz w:val="21"/>
        <w:szCs w:val="21"/>
        <w:u w:val="single"/>
      </w:rPr>
      <w:t>0572-2068197</w:t>
    </w:r>
    <w:r>
      <w:rPr>
        <w:rStyle w:val="17"/>
        <w:rFonts w:ascii="宋体" w:hAnsi="宋体"/>
        <w:sz w:val="21"/>
        <w:szCs w:val="21"/>
        <w:u w:val="single"/>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margin" w:hAnchor="text" w:xAlign="center" w:y="1"/>
      <w:rPr>
        <w:rStyle w:val="53"/>
      </w:rPr>
    </w:pPr>
  </w:p>
  <w:p>
    <w:pPr>
      <w:pStyle w:val="7"/>
      <w:rPr>
        <w:rStyle w:val="17"/>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1276"/>
      </w:tabs>
      <w:spacing w:line="700" w:lineRule="exact"/>
      <w:jc w:val="left"/>
      <w:rPr>
        <w:rStyle w:val="17"/>
        <w:b/>
        <w:szCs w:val="21"/>
        <w:u w:val="single"/>
      </w:rPr>
    </w:pPr>
    <w:r>
      <w:rPr>
        <w:rStyle w:val="17"/>
        <w:rFonts w:hint="eastAsia" w:ascii="宋体" w:hAnsi="宋体"/>
        <w:b/>
        <w:szCs w:val="21"/>
        <w:u w:val="single"/>
        <w:lang w:eastAsia="zh-CN"/>
      </w:rPr>
      <w:t>《织里镇志》出版服务项目（二次招标）</w:t>
    </w:r>
    <w:r>
      <w:rPr>
        <w:rStyle w:val="17"/>
        <w:rFonts w:cs="Times New Roman"/>
        <w:b/>
        <w:bCs/>
        <w:szCs w:val="21"/>
        <w:u w:val="single"/>
      </w:rPr>
      <w:t xml:space="preserve">                                    </w:t>
    </w:r>
    <w:r>
      <w:rPr>
        <w:rStyle w:val="17"/>
        <w:b/>
        <w:szCs w:val="21"/>
        <w:u w:val="single"/>
      </w:rPr>
      <w:t xml:space="preserve">  </w:t>
    </w:r>
    <w:r>
      <w:rPr>
        <w:rStyle w:val="17"/>
        <w:rFonts w:hint="eastAsia"/>
        <w:b/>
        <w:szCs w:val="21"/>
        <w:u w:val="single"/>
        <w:lang w:eastAsia="zh-CN"/>
      </w:rPr>
      <w:t>公开招标</w:t>
    </w:r>
    <w:r>
      <w:rPr>
        <w:rStyle w:val="17"/>
        <w:b/>
        <w:szCs w:val="21"/>
        <w:u w:val="single"/>
      </w:rPr>
      <w:t>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12819C"/>
    <w:multiLevelType w:val="singleLevel"/>
    <w:tmpl w:val="CA12819C"/>
    <w:lvl w:ilvl="0" w:tentative="0">
      <w:start w:val="1"/>
      <w:numFmt w:val="chineseCounting"/>
      <w:suff w:val="nothing"/>
      <w:lvlText w:val="%1、"/>
      <w:lvlJc w:val="left"/>
      <w:pPr>
        <w:widowControl/>
        <w:textAlignment w:val="baseline"/>
      </w:pPr>
    </w:lvl>
  </w:abstractNum>
  <w:abstractNum w:abstractNumId="1">
    <w:nsid w:val="D2BCBE55"/>
    <w:multiLevelType w:val="singleLevel"/>
    <w:tmpl w:val="D2BCBE55"/>
    <w:lvl w:ilvl="0" w:tentative="0">
      <w:start w:val="2"/>
      <w:numFmt w:val="decimal"/>
      <w:suff w:val="nothing"/>
      <w:lvlText w:val="%1、"/>
      <w:lvlJc w:val="left"/>
      <w:pPr>
        <w:widowControl/>
        <w:textAlignment w:val="baseline"/>
      </w:pPr>
    </w:lvl>
  </w:abstractNum>
  <w:abstractNum w:abstractNumId="2">
    <w:nsid w:val="D5A5BFBA"/>
    <w:multiLevelType w:val="multilevel"/>
    <w:tmpl w:val="D5A5BFBA"/>
    <w:lvl w:ilvl="0" w:tentative="0">
      <w:start w:val="6"/>
      <w:numFmt w:val="decimal"/>
      <w:lvlText w:val="%1."/>
      <w:lvlJc w:val="left"/>
      <w:pPr>
        <w:widowControl/>
        <w:textAlignment w:val="baseline"/>
      </w:pPr>
    </w:lvl>
    <w:lvl w:ilvl="1" w:tentative="0">
      <w:start w:val="1"/>
      <w:numFmt w:val="decimal"/>
      <w:suff w:val="space"/>
      <w:lvlText w:val="%1.%2"/>
      <w:lvlJc w:val="left"/>
      <w:pPr>
        <w:widowControl/>
        <w:ind w:left="0" w:firstLine="0"/>
        <w:textAlignment w:val="baseline"/>
      </w:pPr>
    </w:lvl>
    <w:lvl w:ilvl="2" w:tentative="0">
      <w:start w:val="1"/>
      <w:numFmt w:val="decimal"/>
      <w:suff w:val="space"/>
      <w:lvlText w:val="%1.%2.%3"/>
      <w:lvlJc w:val="left"/>
      <w:pPr>
        <w:widowControl/>
        <w:ind w:left="0" w:firstLine="0"/>
        <w:textAlignment w:val="baseline"/>
      </w:pPr>
    </w:lvl>
    <w:lvl w:ilvl="3" w:tentative="0">
      <w:start w:val="1"/>
      <w:numFmt w:val="decimal"/>
      <w:suff w:val="space"/>
      <w:lvlText w:val="%1.%2.%3.%4"/>
      <w:lvlJc w:val="left"/>
      <w:pPr>
        <w:widowControl/>
        <w:ind w:left="0" w:firstLine="0"/>
        <w:textAlignment w:val="baseline"/>
      </w:pPr>
    </w:lvl>
    <w:lvl w:ilvl="4" w:tentative="0">
      <w:start w:val="1"/>
      <w:numFmt w:val="decimal"/>
      <w:suff w:val="space"/>
      <w:lvlText w:val="%1.%2.%3.%4.%5"/>
      <w:lvlJc w:val="left"/>
      <w:pPr>
        <w:widowControl/>
        <w:ind w:left="0" w:firstLine="0"/>
        <w:textAlignment w:val="baseline"/>
      </w:pPr>
    </w:lvl>
    <w:lvl w:ilvl="5" w:tentative="0">
      <w:start w:val="1"/>
      <w:numFmt w:val="decimal"/>
      <w:suff w:val="space"/>
      <w:lvlText w:val="%1.%2.%3.%4.%5.%6"/>
      <w:lvlJc w:val="left"/>
      <w:pPr>
        <w:widowControl/>
        <w:ind w:left="0" w:firstLine="0"/>
        <w:textAlignment w:val="baseline"/>
      </w:pPr>
    </w:lvl>
    <w:lvl w:ilvl="6" w:tentative="0">
      <w:start w:val="1"/>
      <w:numFmt w:val="decimal"/>
      <w:suff w:val="space"/>
      <w:lvlText w:val="%1.%2.%3.%4.%5.%6.%7"/>
      <w:lvlJc w:val="left"/>
      <w:pPr>
        <w:widowControl/>
        <w:ind w:left="0" w:firstLine="0"/>
        <w:textAlignment w:val="baseline"/>
      </w:pPr>
    </w:lvl>
    <w:lvl w:ilvl="7" w:tentative="0">
      <w:start w:val="1"/>
      <w:numFmt w:val="decimal"/>
      <w:suff w:val="space"/>
      <w:lvlText w:val="%1.%2.%3.%4.%5.%6.%7.%8"/>
      <w:lvlJc w:val="left"/>
      <w:pPr>
        <w:widowControl/>
        <w:ind w:left="0" w:firstLine="0"/>
        <w:textAlignment w:val="baseline"/>
      </w:pPr>
    </w:lvl>
    <w:lvl w:ilvl="8" w:tentative="0">
      <w:start w:val="1"/>
      <w:numFmt w:val="decimal"/>
      <w:suff w:val="space"/>
      <w:lvlText w:val="%1.%2.%3.%4.%5.%6.%7.%8.%9"/>
      <w:lvlJc w:val="left"/>
      <w:pPr>
        <w:widowControl/>
        <w:ind w:left="0" w:firstLine="0"/>
        <w:textAlignment w:val="baseline"/>
      </w:pPr>
    </w:lvl>
  </w:abstractNum>
  <w:abstractNum w:abstractNumId="3">
    <w:nsid w:val="470CA8DE"/>
    <w:multiLevelType w:val="singleLevel"/>
    <w:tmpl w:val="470CA8DE"/>
    <w:lvl w:ilvl="0" w:tentative="0">
      <w:start w:val="5"/>
      <w:numFmt w:val="decimal"/>
      <w:suff w:val="nothing"/>
      <w:lvlText w:val="%1、"/>
      <w:lvlJc w:val="left"/>
      <w:pPr>
        <w:widowControl/>
        <w:textAlignment w:val="baseline"/>
      </w:pPr>
    </w:lvl>
  </w:abstractNum>
  <w:abstractNum w:abstractNumId="4">
    <w:nsid w:val="4BCD4387"/>
    <w:multiLevelType w:val="multilevel"/>
    <w:tmpl w:val="4BCD4387"/>
    <w:lvl w:ilvl="0" w:tentative="0">
      <w:start w:val="1"/>
      <w:numFmt w:val="decimal"/>
      <w:pStyle w:val="200"/>
      <w:lvlText w:val="%1"/>
      <w:lvlJc w:val="right"/>
      <w:pPr>
        <w:widowControl/>
        <w:ind w:left="397" w:hanging="397"/>
        <w:textAlignment w:val="baseline"/>
      </w:pPr>
      <w:rPr>
        <w:rFonts w:ascii="Book Antiqua" w:hAnsi="Book Antiqua"/>
        <w:b/>
        <w:i w:val="0"/>
        <w:color w:val="000000"/>
        <w:sz w:val="144"/>
        <w:szCs w:val="32"/>
      </w:rPr>
    </w:lvl>
    <w:lvl w:ilvl="1" w:tentative="0">
      <w:start w:val="1"/>
      <w:numFmt w:val="decimal"/>
      <w:lvlText w:val="%1.%2"/>
      <w:lvlJc w:val="left"/>
      <w:pPr>
        <w:widowControl/>
        <w:ind w:left="567" w:hanging="567"/>
        <w:textAlignment w:val="baseline"/>
      </w:pPr>
      <w:rPr>
        <w:rFonts w:ascii="Book Antiqua" w:hAnsi="Book Antiqua"/>
        <w:b/>
        <w:i w:val="0"/>
        <w:color w:val="000000"/>
        <w:sz w:val="36"/>
      </w:rPr>
    </w:lvl>
    <w:lvl w:ilvl="2" w:tentative="0">
      <w:start w:val="1"/>
      <w:numFmt w:val="decimal"/>
      <w:lvlText w:val="%1.%2.%3"/>
      <w:lvlJc w:val="left"/>
      <w:pPr>
        <w:widowControl/>
        <w:ind w:left="709" w:hanging="709"/>
        <w:textAlignment w:val="baseline"/>
      </w:pPr>
      <w:rPr>
        <w:rFonts w:ascii="Book Antiqua" w:hAnsi="Book Antiqua"/>
        <w:b/>
        <w:i w:val="0"/>
        <w:sz w:val="32"/>
      </w:rPr>
    </w:lvl>
    <w:lvl w:ilvl="3" w:tentative="0">
      <w:start w:val="1"/>
      <w:numFmt w:val="decimal"/>
      <w:lvlText w:val="%1.%2.%3.%4"/>
      <w:lvlJc w:val="left"/>
      <w:pPr>
        <w:widowControl/>
        <w:ind w:left="851" w:hanging="851"/>
        <w:textAlignment w:val="baseline"/>
      </w:pPr>
      <w:rPr>
        <w:rFonts w:ascii="Book Antiqua" w:hAnsi="Book Antiqua"/>
        <w:b/>
        <w:i w:val="0"/>
        <w:sz w:val="30"/>
      </w:rPr>
    </w:lvl>
    <w:lvl w:ilvl="4" w:tentative="0">
      <w:start w:val="1"/>
      <w:numFmt w:val="decimal"/>
      <w:lvlText w:val="%1.%2.%3.%4.%5."/>
      <w:lvlJc w:val="left"/>
      <w:pPr>
        <w:widowControl/>
        <w:ind w:left="992" w:hanging="992"/>
        <w:textAlignment w:val="baseline"/>
      </w:pPr>
    </w:lvl>
    <w:lvl w:ilvl="5" w:tentative="0">
      <w:start w:val="1"/>
      <w:numFmt w:val="decimal"/>
      <w:lvlText w:val="%1.%2.%3.%4.%5.%6."/>
      <w:lvlJc w:val="left"/>
      <w:pPr>
        <w:widowControl/>
        <w:ind w:left="1134" w:hanging="1134"/>
        <w:textAlignment w:val="baseline"/>
      </w:pPr>
    </w:lvl>
    <w:lvl w:ilvl="6" w:tentative="0">
      <w:start w:val="1"/>
      <w:numFmt w:val="decimal"/>
      <w:lvlText w:val="%1.%2.%3.%4.%5.%6.%7."/>
      <w:lvlJc w:val="left"/>
      <w:pPr>
        <w:widowControl/>
        <w:ind w:left="1276" w:hanging="1276"/>
        <w:textAlignment w:val="baseline"/>
      </w:pPr>
    </w:lvl>
    <w:lvl w:ilvl="7" w:tentative="0">
      <w:start w:val="1"/>
      <w:numFmt w:val="decimal"/>
      <w:lvlText w:val="%1.%2.%3.%4.%5.%6.%7.%8."/>
      <w:lvlJc w:val="left"/>
      <w:pPr>
        <w:widowControl/>
        <w:ind w:left="1418" w:hanging="1418"/>
        <w:textAlignment w:val="baseline"/>
      </w:pPr>
    </w:lvl>
    <w:lvl w:ilvl="8" w:tentative="0">
      <w:start w:val="1"/>
      <w:numFmt w:val="decimal"/>
      <w:lvlText w:val="%1.%2.%3.%4.%5.%6.%7.%8.%9."/>
      <w:lvlJc w:val="left"/>
      <w:pPr>
        <w:widowControl/>
        <w:ind w:left="1559" w:hanging="1559"/>
        <w:textAlignment w:val="baseline"/>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isplayHorizontalDrawingGridEvery w:val="1"/>
  <w:displayVerticalDrawingGridEvery w:val="1"/>
  <w:doNotUseMarginsForDrawingGridOrigin w:val="1"/>
  <w:drawingGridHorizontalOrigin w:val="1800"/>
  <w:drawingGridVerticalOrigin w:val="1440"/>
  <w:noPunctuationKerning w:val="1"/>
  <w:characterSpacingControl w:val="doNotCompress"/>
  <w:compat>
    <w:balanceSingleByteDoubleByteWidth/>
    <w:doNotLeaveBackslashAlon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364FAC"/>
    <w:rsid w:val="000A0F54"/>
    <w:rsid w:val="000D7B8A"/>
    <w:rsid w:val="002032D0"/>
    <w:rsid w:val="002C12D4"/>
    <w:rsid w:val="00364FAC"/>
    <w:rsid w:val="004E05CB"/>
    <w:rsid w:val="004E316B"/>
    <w:rsid w:val="004F7AA8"/>
    <w:rsid w:val="005E62CF"/>
    <w:rsid w:val="00613930"/>
    <w:rsid w:val="00650013"/>
    <w:rsid w:val="0067106C"/>
    <w:rsid w:val="00742E0C"/>
    <w:rsid w:val="007436E7"/>
    <w:rsid w:val="007D5217"/>
    <w:rsid w:val="00834147"/>
    <w:rsid w:val="00873214"/>
    <w:rsid w:val="008A60AB"/>
    <w:rsid w:val="008F5564"/>
    <w:rsid w:val="00AB6530"/>
    <w:rsid w:val="00AE3FA7"/>
    <w:rsid w:val="00B20944"/>
    <w:rsid w:val="00C428C0"/>
    <w:rsid w:val="00C83D85"/>
    <w:rsid w:val="00D04DDB"/>
    <w:rsid w:val="00D455CD"/>
    <w:rsid w:val="00D553ED"/>
    <w:rsid w:val="00D92F61"/>
    <w:rsid w:val="00E555FA"/>
    <w:rsid w:val="00F24612"/>
    <w:rsid w:val="00F76732"/>
    <w:rsid w:val="00FB146D"/>
    <w:rsid w:val="00FE2630"/>
    <w:rsid w:val="00FF5B8B"/>
    <w:rsid w:val="010F3E10"/>
    <w:rsid w:val="014D01CA"/>
    <w:rsid w:val="01F826FA"/>
    <w:rsid w:val="03222FA0"/>
    <w:rsid w:val="052503CC"/>
    <w:rsid w:val="05973FEA"/>
    <w:rsid w:val="07B5005B"/>
    <w:rsid w:val="07E2528B"/>
    <w:rsid w:val="0A7502E6"/>
    <w:rsid w:val="11C20DEC"/>
    <w:rsid w:val="12EE6E28"/>
    <w:rsid w:val="1396436D"/>
    <w:rsid w:val="14AA5748"/>
    <w:rsid w:val="15F206F8"/>
    <w:rsid w:val="18E93FEF"/>
    <w:rsid w:val="1AB333F9"/>
    <w:rsid w:val="1B2A332D"/>
    <w:rsid w:val="1F3D7D2C"/>
    <w:rsid w:val="1FF80832"/>
    <w:rsid w:val="202C1F2B"/>
    <w:rsid w:val="20853154"/>
    <w:rsid w:val="212D333F"/>
    <w:rsid w:val="236A27F3"/>
    <w:rsid w:val="248E727E"/>
    <w:rsid w:val="2611037B"/>
    <w:rsid w:val="26A40617"/>
    <w:rsid w:val="2BDC6F7E"/>
    <w:rsid w:val="2CE117E2"/>
    <w:rsid w:val="2D0C0CD7"/>
    <w:rsid w:val="2ED527E6"/>
    <w:rsid w:val="2F0E761C"/>
    <w:rsid w:val="30C36863"/>
    <w:rsid w:val="315A60A9"/>
    <w:rsid w:val="31FC48F3"/>
    <w:rsid w:val="342968AE"/>
    <w:rsid w:val="34E8150F"/>
    <w:rsid w:val="38374E0C"/>
    <w:rsid w:val="3FE07EB2"/>
    <w:rsid w:val="409D33E1"/>
    <w:rsid w:val="42944C3F"/>
    <w:rsid w:val="431C543A"/>
    <w:rsid w:val="43590A35"/>
    <w:rsid w:val="43895910"/>
    <w:rsid w:val="444A68B2"/>
    <w:rsid w:val="44BB4700"/>
    <w:rsid w:val="49891AFB"/>
    <w:rsid w:val="4A186B66"/>
    <w:rsid w:val="4AA955BD"/>
    <w:rsid w:val="4AB841B0"/>
    <w:rsid w:val="4B1408BB"/>
    <w:rsid w:val="4BD36FCE"/>
    <w:rsid w:val="4D053543"/>
    <w:rsid w:val="4FB125F2"/>
    <w:rsid w:val="507E2DA0"/>
    <w:rsid w:val="513C1B7C"/>
    <w:rsid w:val="53E51088"/>
    <w:rsid w:val="557F393D"/>
    <w:rsid w:val="580765DA"/>
    <w:rsid w:val="59515FC8"/>
    <w:rsid w:val="5A044296"/>
    <w:rsid w:val="5A9856D1"/>
    <w:rsid w:val="5C917049"/>
    <w:rsid w:val="5D480EC5"/>
    <w:rsid w:val="5F1E797F"/>
    <w:rsid w:val="5FE75E50"/>
    <w:rsid w:val="60CF36BC"/>
    <w:rsid w:val="61B34BE8"/>
    <w:rsid w:val="61C02C29"/>
    <w:rsid w:val="61CA4FF7"/>
    <w:rsid w:val="62896B7B"/>
    <w:rsid w:val="647D6C6C"/>
    <w:rsid w:val="69BB6F0F"/>
    <w:rsid w:val="6B087DE6"/>
    <w:rsid w:val="6D303F21"/>
    <w:rsid w:val="6D774D6E"/>
    <w:rsid w:val="6E732E7D"/>
    <w:rsid w:val="70C34D67"/>
    <w:rsid w:val="72B7731E"/>
    <w:rsid w:val="738A2D5C"/>
    <w:rsid w:val="73971D7A"/>
    <w:rsid w:val="74F56DDD"/>
    <w:rsid w:val="7853761C"/>
    <w:rsid w:val="787103C7"/>
    <w:rsid w:val="78C222ED"/>
    <w:rsid w:val="79DC7F74"/>
    <w:rsid w:val="7A404A9F"/>
    <w:rsid w:val="7B221365"/>
    <w:rsid w:val="7D0B0497"/>
    <w:rsid w:val="7D7E7FD8"/>
    <w:rsid w:val="7EBF73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Times New Roman" w:hAnsi="Times New Roman" w:eastAsia="宋体" w:cstheme="minorBidi"/>
      <w:kern w:val="2"/>
      <w:sz w:val="21"/>
      <w:szCs w:val="24"/>
      <w:lang w:val="en-US" w:eastAsia="zh-CN" w:bidi="ar-SA"/>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customStyle="1" w:styleId="2">
    <w:name w:val="无间隔1"/>
    <w:qFormat/>
    <w:uiPriority w:val="99"/>
    <w:pPr>
      <w:adjustRightInd w:val="0"/>
      <w:snapToGrid w:val="0"/>
    </w:pPr>
    <w:rPr>
      <w:rFonts w:ascii="Tahoma" w:hAnsi="Tahoma" w:eastAsia="微软雅黑" w:cs="Times New Roman"/>
      <w:sz w:val="22"/>
      <w:szCs w:val="22"/>
      <w:lang w:val="en-US" w:eastAsia="zh-CN" w:bidi="ar-SA"/>
    </w:rPr>
  </w:style>
  <w:style w:type="paragraph" w:styleId="3">
    <w:name w:val="caption"/>
    <w:basedOn w:val="1"/>
    <w:next w:val="1"/>
    <w:link w:val="93"/>
    <w:qFormat/>
    <w:uiPriority w:val="0"/>
    <w:rPr>
      <w:rFonts w:ascii="Arial" w:hAnsi="Arial" w:eastAsia="黑体"/>
      <w:sz w:val="20"/>
      <w:szCs w:val="20"/>
    </w:rPr>
  </w:style>
  <w:style w:type="paragraph" w:styleId="4">
    <w:name w:val="Block Text"/>
    <w:basedOn w:val="1"/>
    <w:qFormat/>
    <w:uiPriority w:val="0"/>
    <w:pPr>
      <w:spacing w:line="390" w:lineRule="exact"/>
      <w:ind w:left="735" w:right="-296" w:rightChars="-141"/>
    </w:pPr>
    <w:rPr>
      <w:rFonts w:ascii="宋体"/>
    </w:rPr>
  </w:style>
  <w:style w:type="paragraph" w:styleId="5">
    <w:name w:val="Date"/>
    <w:basedOn w:val="1"/>
    <w:next w:val="1"/>
    <w:link w:val="99"/>
    <w:qFormat/>
    <w:uiPriority w:val="0"/>
    <w:pPr>
      <w:ind w:left="100" w:leftChars="2500"/>
    </w:pPr>
  </w:style>
  <w:style w:type="paragraph" w:styleId="6">
    <w:name w:val="Balloon Text"/>
    <w:basedOn w:val="1"/>
    <w:link w:val="262"/>
    <w:qFormat/>
    <w:uiPriority w:val="0"/>
    <w:rPr>
      <w:sz w:val="18"/>
      <w:szCs w:val="18"/>
    </w:rPr>
  </w:style>
  <w:style w:type="paragraph" w:styleId="7">
    <w:name w:val="footer"/>
    <w:basedOn w:val="1"/>
    <w:link w:val="138"/>
    <w:qFormat/>
    <w:uiPriority w:val="0"/>
    <w:pPr>
      <w:tabs>
        <w:tab w:val="center" w:pos="4153"/>
        <w:tab w:val="right" w:pos="8306"/>
      </w:tabs>
      <w:snapToGrid w:val="0"/>
      <w:jc w:val="left"/>
    </w:pPr>
    <w:rPr>
      <w:sz w:val="18"/>
      <w:szCs w:val="18"/>
    </w:rPr>
  </w:style>
  <w:style w:type="paragraph" w:styleId="8">
    <w:name w:val="header"/>
    <w:basedOn w:val="1"/>
    <w:link w:val="94"/>
    <w:qFormat/>
    <w:uiPriority w:val="0"/>
    <w:pPr>
      <w:pBdr>
        <w:bottom w:val="single" w:color="000000" w:sz="6" w:space="1"/>
      </w:pBdr>
      <w:tabs>
        <w:tab w:val="center" w:pos="4153"/>
        <w:tab w:val="right" w:pos="8306"/>
      </w:tabs>
      <w:snapToGrid w:val="0"/>
      <w:jc w:val="center"/>
    </w:pPr>
    <w:rPr>
      <w:sz w:val="18"/>
      <w:szCs w:val="18"/>
    </w:rPr>
  </w:style>
  <w:style w:type="paragraph" w:styleId="9">
    <w:name w:val="Subtitle"/>
    <w:basedOn w:val="1"/>
    <w:next w:val="1"/>
    <w:link w:val="131"/>
    <w:qFormat/>
    <w:uiPriority w:val="0"/>
    <w:pPr>
      <w:spacing w:before="200" w:after="900"/>
      <w:jc w:val="right"/>
    </w:pPr>
    <w:rPr>
      <w:rFonts w:ascii="宋体" w:hAnsi="宋体"/>
      <w:i/>
      <w:iCs/>
      <w:sz w:val="24"/>
    </w:rPr>
  </w:style>
  <w:style w:type="paragraph" w:styleId="10">
    <w:name w:val="List"/>
    <w:basedOn w:val="1"/>
    <w:qFormat/>
    <w:uiPriority w:val="0"/>
    <w:pPr>
      <w:ind w:left="200" w:hanging="200" w:hangingChars="200"/>
    </w:pPr>
    <w:rPr>
      <w:szCs w:val="20"/>
    </w:rPr>
  </w:style>
  <w:style w:type="paragraph" w:styleId="11">
    <w:name w:val="Title"/>
    <w:basedOn w:val="1"/>
    <w:next w:val="1"/>
    <w:link w:val="109"/>
    <w:qFormat/>
    <w:uiPriority w:val="0"/>
    <w:pPr>
      <w:spacing w:before="240" w:after="60"/>
      <w:jc w:val="center"/>
    </w:pPr>
    <w:rPr>
      <w:rFonts w:ascii="Cambria" w:hAnsi="Cambria" w:cs="Times New Roman"/>
      <w:b/>
      <w:bCs/>
      <w:sz w:val="32"/>
      <w:szCs w:val="32"/>
    </w:rPr>
  </w:style>
  <w:style w:type="character" w:styleId="14">
    <w:name w:val="Strong"/>
    <w:qFormat/>
    <w:uiPriority w:val="0"/>
    <w:rPr>
      <w:rFonts w:cs="Times New Roman"/>
      <w:b/>
      <w:bCs/>
    </w:rPr>
  </w:style>
  <w:style w:type="character" w:styleId="15">
    <w:name w:val="FollowedHyperlink"/>
    <w:qFormat/>
    <w:uiPriority w:val="0"/>
    <w:rPr>
      <w:color w:val="1F1F1F"/>
    </w:rPr>
  </w:style>
  <w:style w:type="character" w:styleId="16">
    <w:name w:val="Emphasis"/>
    <w:basedOn w:val="17"/>
    <w:qFormat/>
    <w:uiPriority w:val="0"/>
  </w:style>
  <w:style w:type="character" w:customStyle="1" w:styleId="17">
    <w:name w:val="NormalCharacter"/>
    <w:qFormat/>
    <w:uiPriority w:val="0"/>
  </w:style>
  <w:style w:type="character" w:styleId="18">
    <w:name w:val="Hyperlink"/>
    <w:qFormat/>
    <w:uiPriority w:val="0"/>
    <w:rPr>
      <w:color w:val="1F1F1F"/>
    </w:rPr>
  </w:style>
  <w:style w:type="paragraph" w:customStyle="1" w:styleId="19">
    <w:name w:val="BodyText1I2"/>
    <w:basedOn w:val="20"/>
    <w:link w:val="136"/>
    <w:qFormat/>
    <w:uiPriority w:val="0"/>
    <w:pPr>
      <w:spacing w:after="120" w:line="240" w:lineRule="auto"/>
      <w:ind w:left="420" w:leftChars="200" w:firstLine="420"/>
      <w:jc w:val="left"/>
    </w:pPr>
    <w:rPr>
      <w:rFonts w:ascii="宋体" w:eastAsia="宋体"/>
      <w:kern w:val="0"/>
      <w:sz w:val="24"/>
    </w:rPr>
  </w:style>
  <w:style w:type="paragraph" w:customStyle="1" w:styleId="20">
    <w:name w:val="BodyTextIndent"/>
    <w:basedOn w:val="1"/>
    <w:link w:val="137"/>
    <w:qFormat/>
    <w:uiPriority w:val="0"/>
    <w:pPr>
      <w:spacing w:line="360" w:lineRule="auto"/>
      <w:ind w:firstLine="600" w:firstLineChars="200"/>
    </w:pPr>
    <w:rPr>
      <w:rFonts w:ascii="仿宋_GB2312" w:hAnsi="宋体" w:eastAsia="仿宋_GB2312"/>
      <w:sz w:val="30"/>
    </w:rPr>
  </w:style>
  <w:style w:type="paragraph" w:customStyle="1" w:styleId="21">
    <w:name w:val="Heading1"/>
    <w:basedOn w:val="1"/>
    <w:next w:val="1"/>
    <w:link w:val="70"/>
    <w:qFormat/>
    <w:uiPriority w:val="0"/>
    <w:pPr>
      <w:keepNext/>
      <w:keepLines/>
      <w:spacing w:before="340" w:after="330" w:line="578" w:lineRule="auto"/>
    </w:pPr>
    <w:rPr>
      <w:rFonts w:cs="Times New Roman"/>
      <w:b/>
      <w:bCs/>
      <w:kern w:val="44"/>
      <w:sz w:val="44"/>
      <w:szCs w:val="44"/>
    </w:rPr>
  </w:style>
  <w:style w:type="paragraph" w:customStyle="1" w:styleId="22">
    <w:name w:val="Heading2"/>
    <w:basedOn w:val="1"/>
    <w:next w:val="1"/>
    <w:link w:val="152"/>
    <w:qFormat/>
    <w:uiPriority w:val="0"/>
    <w:pPr>
      <w:keepNext/>
      <w:keepLines/>
      <w:spacing w:before="260" w:after="260" w:line="416" w:lineRule="auto"/>
    </w:pPr>
    <w:rPr>
      <w:rFonts w:ascii="Arial" w:hAnsi="Arial" w:eastAsia="黑体" w:cs="Times New Roman"/>
      <w:b/>
      <w:bCs/>
      <w:sz w:val="32"/>
      <w:szCs w:val="32"/>
    </w:rPr>
  </w:style>
  <w:style w:type="paragraph" w:customStyle="1" w:styleId="23">
    <w:name w:val="Heading3"/>
    <w:basedOn w:val="1"/>
    <w:next w:val="1"/>
    <w:link w:val="65"/>
    <w:qFormat/>
    <w:uiPriority w:val="0"/>
    <w:pPr>
      <w:keepNext/>
      <w:keepLines/>
      <w:spacing w:before="260" w:after="260" w:line="416" w:lineRule="auto"/>
    </w:pPr>
    <w:rPr>
      <w:rFonts w:cs="Times New Roman"/>
      <w:b/>
      <w:bCs/>
      <w:sz w:val="32"/>
      <w:szCs w:val="32"/>
    </w:rPr>
  </w:style>
  <w:style w:type="paragraph" w:customStyle="1" w:styleId="24">
    <w:name w:val="Heading4"/>
    <w:basedOn w:val="1"/>
    <w:next w:val="1"/>
    <w:link w:val="142"/>
    <w:qFormat/>
    <w:uiPriority w:val="0"/>
    <w:pPr>
      <w:keepNext/>
      <w:keepLines/>
      <w:spacing w:before="280" w:after="290" w:line="376" w:lineRule="auto"/>
    </w:pPr>
    <w:rPr>
      <w:rFonts w:ascii="Arial" w:hAnsi="Arial" w:eastAsia="黑体" w:cs="Times New Roman"/>
      <w:b/>
      <w:bCs/>
      <w:sz w:val="28"/>
      <w:szCs w:val="28"/>
    </w:rPr>
  </w:style>
  <w:style w:type="paragraph" w:customStyle="1" w:styleId="25">
    <w:name w:val="Heading5"/>
    <w:basedOn w:val="1"/>
    <w:next w:val="1"/>
    <w:link w:val="69"/>
    <w:qFormat/>
    <w:uiPriority w:val="0"/>
    <w:pPr>
      <w:keepNext/>
      <w:keepLines/>
      <w:spacing w:before="280" w:after="290" w:line="376" w:lineRule="auto"/>
    </w:pPr>
    <w:rPr>
      <w:rFonts w:cs="Times New Roman"/>
      <w:b/>
      <w:bCs/>
      <w:sz w:val="28"/>
      <w:szCs w:val="28"/>
    </w:rPr>
  </w:style>
  <w:style w:type="paragraph" w:customStyle="1" w:styleId="26">
    <w:name w:val="Heading6"/>
    <w:basedOn w:val="1"/>
    <w:next w:val="1"/>
    <w:link w:val="119"/>
    <w:qFormat/>
    <w:uiPriority w:val="0"/>
    <w:pPr>
      <w:keepNext/>
      <w:keepLines/>
      <w:spacing w:before="240" w:after="64" w:line="320" w:lineRule="auto"/>
    </w:pPr>
    <w:rPr>
      <w:rFonts w:ascii="Arial" w:hAnsi="Arial" w:eastAsia="黑体" w:cs="Times New Roman"/>
      <w:b/>
      <w:bCs/>
      <w:sz w:val="24"/>
    </w:rPr>
  </w:style>
  <w:style w:type="paragraph" w:customStyle="1" w:styleId="27">
    <w:name w:val="Heading7"/>
    <w:basedOn w:val="1"/>
    <w:next w:val="1"/>
    <w:link w:val="128"/>
    <w:qFormat/>
    <w:uiPriority w:val="0"/>
    <w:pPr>
      <w:keepNext/>
      <w:keepLines/>
      <w:spacing w:before="240" w:after="64" w:line="320" w:lineRule="auto"/>
    </w:pPr>
    <w:rPr>
      <w:rFonts w:cs="Times New Roman"/>
      <w:b/>
      <w:bCs/>
      <w:sz w:val="24"/>
    </w:rPr>
  </w:style>
  <w:style w:type="paragraph" w:customStyle="1" w:styleId="28">
    <w:name w:val="Heading8"/>
    <w:basedOn w:val="1"/>
    <w:next w:val="1"/>
    <w:link w:val="153"/>
    <w:qFormat/>
    <w:uiPriority w:val="0"/>
    <w:pPr>
      <w:keepNext/>
      <w:keepLines/>
      <w:spacing w:before="240" w:after="64" w:line="320" w:lineRule="auto"/>
    </w:pPr>
    <w:rPr>
      <w:rFonts w:ascii="Arial" w:hAnsi="Arial" w:eastAsia="黑体"/>
      <w:sz w:val="24"/>
    </w:rPr>
  </w:style>
  <w:style w:type="paragraph" w:customStyle="1" w:styleId="29">
    <w:name w:val="Heading9"/>
    <w:basedOn w:val="1"/>
    <w:next w:val="1"/>
    <w:link w:val="149"/>
    <w:qFormat/>
    <w:uiPriority w:val="0"/>
    <w:pPr>
      <w:keepNext/>
      <w:keepLines/>
      <w:spacing w:before="240" w:after="64" w:line="320" w:lineRule="auto"/>
    </w:pPr>
    <w:rPr>
      <w:rFonts w:ascii="Arial" w:hAnsi="Arial" w:eastAsia="黑体"/>
      <w:szCs w:val="21"/>
    </w:rPr>
  </w:style>
  <w:style w:type="table" w:customStyle="1" w:styleId="30">
    <w:name w:val="TableNormal"/>
    <w:semiHidden/>
    <w:qFormat/>
    <w:uiPriority w:val="0"/>
    <w:tblPr>
      <w:tblCellMar>
        <w:top w:w="0" w:type="dxa"/>
        <w:left w:w="0" w:type="dxa"/>
        <w:bottom w:w="0" w:type="dxa"/>
        <w:right w:w="0" w:type="dxa"/>
      </w:tblCellMar>
    </w:tblPr>
  </w:style>
  <w:style w:type="character" w:customStyle="1" w:styleId="31">
    <w:name w:val="UserStyle_0"/>
    <w:link w:val="32"/>
    <w:qFormat/>
    <w:uiPriority w:val="0"/>
    <w:rPr>
      <w:rFonts w:ascii="Calibri" w:hAnsi="Calibri"/>
      <w:kern w:val="2"/>
      <w:sz w:val="24"/>
      <w:szCs w:val="24"/>
    </w:rPr>
  </w:style>
  <w:style w:type="paragraph" w:customStyle="1" w:styleId="32">
    <w:name w:val="BodyText1I"/>
    <w:basedOn w:val="33"/>
    <w:next w:val="1"/>
    <w:link w:val="31"/>
    <w:qFormat/>
    <w:uiPriority w:val="0"/>
    <w:pPr>
      <w:spacing w:line="360" w:lineRule="auto"/>
      <w:ind w:firstLine="420" w:firstLineChars="100"/>
      <w:jc w:val="left"/>
    </w:pPr>
    <w:rPr>
      <w:rFonts w:ascii="Calibri" w:hAnsi="Calibri"/>
      <w:sz w:val="24"/>
    </w:rPr>
  </w:style>
  <w:style w:type="paragraph" w:customStyle="1" w:styleId="33">
    <w:name w:val="BodyText"/>
    <w:basedOn w:val="1"/>
    <w:next w:val="32"/>
    <w:link w:val="71"/>
    <w:qFormat/>
    <w:uiPriority w:val="0"/>
    <w:pPr>
      <w:spacing w:after="120"/>
    </w:pPr>
    <w:rPr>
      <w:rFonts w:ascii="宋体" w:hAnsi="宋体"/>
      <w:sz w:val="28"/>
    </w:rPr>
  </w:style>
  <w:style w:type="character" w:customStyle="1" w:styleId="34">
    <w:name w:val="UserStyle_1"/>
    <w:link w:val="35"/>
    <w:qFormat/>
    <w:uiPriority w:val="0"/>
    <w:rPr>
      <w:rFonts w:ascii="宋体" w:hAnsi="宋体"/>
      <w:kern w:val="2"/>
      <w:sz w:val="21"/>
      <w:szCs w:val="24"/>
    </w:rPr>
  </w:style>
  <w:style w:type="paragraph" w:customStyle="1" w:styleId="35">
    <w:name w:val="Null"/>
    <w:basedOn w:val="1"/>
    <w:link w:val="34"/>
    <w:qFormat/>
    <w:uiPriority w:val="0"/>
    <w:rPr>
      <w:rFonts w:ascii="宋体" w:hAnsi="宋体"/>
    </w:rPr>
  </w:style>
  <w:style w:type="character" w:customStyle="1" w:styleId="36">
    <w:name w:val="UserStyle_2"/>
    <w:basedOn w:val="17"/>
    <w:qFormat/>
    <w:uiPriority w:val="0"/>
    <w:rPr>
      <w:rFonts w:cs="Times New Roman"/>
      <w:b/>
      <w:bCs/>
      <w:i/>
      <w:iCs/>
      <w:color w:val="4F81BD"/>
      <w:kern w:val="2"/>
      <w:sz w:val="21"/>
      <w:szCs w:val="24"/>
    </w:rPr>
  </w:style>
  <w:style w:type="character" w:customStyle="1" w:styleId="37">
    <w:name w:val="UserStyle_3"/>
    <w:link w:val="38"/>
    <w:qFormat/>
    <w:uiPriority w:val="0"/>
    <w:rPr>
      <w:rFonts w:ascii="Cambria" w:hAnsi="Cambria"/>
      <w:i/>
      <w:iCs/>
      <w:color w:val="5A5A5A"/>
      <w:kern w:val="2"/>
      <w:sz w:val="21"/>
      <w:szCs w:val="24"/>
    </w:rPr>
  </w:style>
  <w:style w:type="paragraph" w:customStyle="1" w:styleId="38">
    <w:name w:val="180"/>
    <w:basedOn w:val="1"/>
    <w:next w:val="1"/>
    <w:link w:val="37"/>
    <w:qFormat/>
    <w:uiPriority w:val="0"/>
    <w:rPr>
      <w:rFonts w:ascii="Cambria" w:hAnsi="Cambria"/>
      <w:i/>
      <w:iCs/>
      <w:color w:val="5A5A5A"/>
    </w:rPr>
  </w:style>
  <w:style w:type="character" w:customStyle="1" w:styleId="39">
    <w:name w:val="UserStyle_4"/>
    <w:link w:val="40"/>
    <w:qFormat/>
    <w:uiPriority w:val="0"/>
    <w:rPr>
      <w:rFonts w:ascii="Arial" w:hAnsi="Arial" w:eastAsia="黑体"/>
      <w:kern w:val="2"/>
      <w:sz w:val="36"/>
      <w:szCs w:val="24"/>
    </w:rPr>
  </w:style>
  <w:style w:type="paragraph" w:customStyle="1" w:styleId="40">
    <w:name w:val="UserStyle_5"/>
    <w:basedOn w:val="22"/>
    <w:next w:val="1"/>
    <w:link w:val="39"/>
    <w:qFormat/>
    <w:uiPriority w:val="0"/>
    <w:pPr>
      <w:spacing w:before="140" w:after="140" w:line="413" w:lineRule="auto"/>
      <w:jc w:val="left"/>
    </w:pPr>
    <w:rPr>
      <w:b w:val="0"/>
      <w:bCs w:val="0"/>
      <w:sz w:val="36"/>
      <w:szCs w:val="24"/>
    </w:rPr>
  </w:style>
  <w:style w:type="character" w:customStyle="1" w:styleId="41">
    <w:name w:val="UserStyle_6"/>
    <w:link w:val="42"/>
    <w:qFormat/>
    <w:uiPriority w:val="0"/>
    <w:rPr>
      <w:rFonts w:ascii="Calibri" w:hAnsi="Calibri"/>
      <w:kern w:val="2"/>
      <w:sz w:val="21"/>
      <w:szCs w:val="22"/>
    </w:rPr>
  </w:style>
  <w:style w:type="paragraph" w:customStyle="1" w:styleId="42">
    <w:name w:val="179"/>
    <w:basedOn w:val="1"/>
    <w:link w:val="41"/>
    <w:qFormat/>
    <w:uiPriority w:val="0"/>
    <w:pPr>
      <w:ind w:firstLine="420" w:firstLineChars="200"/>
    </w:pPr>
    <w:rPr>
      <w:rFonts w:ascii="Calibri" w:hAnsi="Calibri"/>
      <w:szCs w:val="22"/>
    </w:rPr>
  </w:style>
  <w:style w:type="character" w:customStyle="1" w:styleId="43">
    <w:name w:val="UserStyle_7"/>
    <w:link w:val="44"/>
    <w:qFormat/>
    <w:uiPriority w:val="0"/>
    <w:rPr>
      <w:rFonts w:ascii="宋体" w:hAnsi="Courier New"/>
      <w:kern w:val="2"/>
      <w:sz w:val="24"/>
      <w:szCs w:val="24"/>
      <w:lang w:bidi="ar-SA"/>
    </w:rPr>
  </w:style>
  <w:style w:type="paragraph" w:customStyle="1" w:styleId="44">
    <w:name w:val="PlainText"/>
    <w:basedOn w:val="1"/>
    <w:link w:val="43"/>
    <w:qFormat/>
    <w:uiPriority w:val="0"/>
    <w:pPr>
      <w:spacing w:before="156" w:after="156" w:line="400" w:lineRule="exact"/>
    </w:pPr>
    <w:rPr>
      <w:rFonts w:ascii="宋体" w:hAnsi="Courier New"/>
      <w:sz w:val="24"/>
    </w:rPr>
  </w:style>
  <w:style w:type="character" w:customStyle="1" w:styleId="45">
    <w:name w:val="UserStyle_8"/>
    <w:qFormat/>
    <w:uiPriority w:val="0"/>
    <w:rPr>
      <w:rFonts w:cs="Times New Roman"/>
      <w:b/>
      <w:bCs/>
      <w:color w:val="FF0000"/>
      <w:spacing w:val="-20"/>
      <w:sz w:val="24"/>
      <w:szCs w:val="24"/>
    </w:rPr>
  </w:style>
  <w:style w:type="character" w:customStyle="1" w:styleId="46">
    <w:name w:val="UserStyle_9"/>
    <w:qFormat/>
    <w:uiPriority w:val="0"/>
    <w:rPr>
      <w:rFonts w:ascii="Arial" w:hAnsi="Arial" w:eastAsia="黑体" w:cs="Times New Roman"/>
      <w:b/>
      <w:bCs/>
      <w:kern w:val="2"/>
      <w:sz w:val="32"/>
      <w:szCs w:val="32"/>
      <w:lang w:val="en-US" w:eastAsia="zh-CN" w:bidi="ar-SA"/>
    </w:rPr>
  </w:style>
  <w:style w:type="character" w:customStyle="1" w:styleId="47">
    <w:name w:val="UserStyle_10"/>
    <w:link w:val="48"/>
    <w:qFormat/>
    <w:uiPriority w:val="0"/>
    <w:rPr>
      <w:rFonts w:ascii="仿宋_GB2312" w:hAnsi="宋体" w:eastAsia="仿宋_GB2312"/>
      <w:b/>
      <w:kern w:val="2"/>
      <w:sz w:val="28"/>
      <w:szCs w:val="28"/>
    </w:rPr>
  </w:style>
  <w:style w:type="paragraph" w:customStyle="1" w:styleId="48">
    <w:name w:val="UserStyle_11"/>
    <w:basedOn w:val="1"/>
    <w:link w:val="47"/>
    <w:qFormat/>
    <w:uiPriority w:val="0"/>
    <w:pPr>
      <w:spacing w:before="240" w:line="460" w:lineRule="exact"/>
    </w:pPr>
    <w:rPr>
      <w:rFonts w:ascii="仿宋_GB2312" w:hAnsi="宋体" w:eastAsia="仿宋_GB2312"/>
      <w:b/>
      <w:sz w:val="28"/>
      <w:szCs w:val="28"/>
    </w:rPr>
  </w:style>
  <w:style w:type="character" w:customStyle="1" w:styleId="49">
    <w:name w:val="HtmlVar"/>
    <w:basedOn w:val="17"/>
    <w:qFormat/>
    <w:uiPriority w:val="0"/>
  </w:style>
  <w:style w:type="character" w:customStyle="1" w:styleId="50">
    <w:name w:val="UserStyle_12"/>
    <w:basedOn w:val="17"/>
    <w:link w:val="51"/>
    <w:qFormat/>
    <w:uiPriority w:val="0"/>
    <w:rPr>
      <w:kern w:val="2"/>
      <w:sz w:val="21"/>
      <w:szCs w:val="24"/>
    </w:rPr>
  </w:style>
  <w:style w:type="paragraph" w:customStyle="1" w:styleId="51">
    <w:name w:val="AnnotationText"/>
    <w:basedOn w:val="1"/>
    <w:link w:val="50"/>
    <w:qFormat/>
    <w:uiPriority w:val="0"/>
    <w:pPr>
      <w:jc w:val="left"/>
    </w:pPr>
  </w:style>
  <w:style w:type="character" w:customStyle="1" w:styleId="52">
    <w:name w:val="HtmlAcronym"/>
    <w:basedOn w:val="17"/>
    <w:qFormat/>
    <w:uiPriority w:val="0"/>
  </w:style>
  <w:style w:type="character" w:customStyle="1" w:styleId="53">
    <w:name w:val="PageNumber"/>
    <w:basedOn w:val="17"/>
    <w:qFormat/>
    <w:uiPriority w:val="0"/>
  </w:style>
  <w:style w:type="character" w:customStyle="1" w:styleId="54">
    <w:name w:val="HtmlDfn"/>
    <w:basedOn w:val="17"/>
    <w:qFormat/>
    <w:uiPriority w:val="0"/>
  </w:style>
  <w:style w:type="character" w:customStyle="1" w:styleId="55">
    <w:name w:val="HtmlTt"/>
    <w:basedOn w:val="17"/>
    <w:qFormat/>
    <w:uiPriority w:val="0"/>
    <w:rPr>
      <w:rFonts w:ascii="monospace" w:hAnsi="monospace" w:eastAsia="monospace"/>
      <w:sz w:val="20"/>
    </w:rPr>
  </w:style>
  <w:style w:type="character" w:customStyle="1" w:styleId="56">
    <w:name w:val="HtmlCode"/>
    <w:basedOn w:val="17"/>
    <w:qFormat/>
    <w:uiPriority w:val="0"/>
    <w:rPr>
      <w:rFonts w:ascii="monospace" w:hAnsi="monospace" w:eastAsia="monospace"/>
      <w:sz w:val="20"/>
    </w:rPr>
  </w:style>
  <w:style w:type="character" w:customStyle="1" w:styleId="57">
    <w:name w:val="AnnotationReference"/>
    <w:qFormat/>
    <w:uiPriority w:val="0"/>
    <w:rPr>
      <w:sz w:val="21"/>
      <w:szCs w:val="21"/>
    </w:rPr>
  </w:style>
  <w:style w:type="character" w:customStyle="1" w:styleId="58">
    <w:name w:val="HtmlCite"/>
    <w:basedOn w:val="17"/>
    <w:qFormat/>
    <w:uiPriority w:val="0"/>
  </w:style>
  <w:style w:type="character" w:customStyle="1" w:styleId="59">
    <w:name w:val="FootnoteReference"/>
    <w:qFormat/>
    <w:uiPriority w:val="0"/>
    <w:rPr>
      <w:vertAlign w:val="superscript"/>
    </w:rPr>
  </w:style>
  <w:style w:type="character" w:customStyle="1" w:styleId="60">
    <w:name w:val="HtmlKbd"/>
    <w:basedOn w:val="17"/>
    <w:qFormat/>
    <w:uiPriority w:val="0"/>
    <w:rPr>
      <w:rFonts w:ascii="monospace" w:hAnsi="monospace" w:eastAsia="monospace"/>
      <w:sz w:val="20"/>
    </w:rPr>
  </w:style>
  <w:style w:type="character" w:customStyle="1" w:styleId="61">
    <w:name w:val="htmlSamp"/>
    <w:basedOn w:val="17"/>
    <w:qFormat/>
    <w:uiPriority w:val="0"/>
    <w:rPr>
      <w:rFonts w:ascii="monospace" w:hAnsi="monospace" w:eastAsia="monospace"/>
    </w:rPr>
  </w:style>
  <w:style w:type="character" w:customStyle="1" w:styleId="62">
    <w:name w:val="UserStyle_13"/>
    <w:link w:val="63"/>
    <w:qFormat/>
    <w:uiPriority w:val="0"/>
    <w:rPr>
      <w:kern w:val="24"/>
      <w:sz w:val="24"/>
      <w:szCs w:val="24"/>
    </w:rPr>
  </w:style>
  <w:style w:type="paragraph" w:customStyle="1" w:styleId="63">
    <w:name w:val="UserStyle_14"/>
    <w:basedOn w:val="1"/>
    <w:link w:val="62"/>
    <w:qFormat/>
    <w:uiPriority w:val="0"/>
    <w:pPr>
      <w:snapToGrid w:val="0"/>
      <w:spacing w:line="440" w:lineRule="exact"/>
      <w:ind w:firstLine="480" w:firstLineChars="200"/>
      <w:jc w:val="left"/>
    </w:pPr>
    <w:rPr>
      <w:kern w:val="24"/>
      <w:sz w:val="24"/>
    </w:rPr>
  </w:style>
  <w:style w:type="character" w:customStyle="1" w:styleId="64">
    <w:name w:val="UserStyle_15"/>
    <w:basedOn w:val="17"/>
    <w:qFormat/>
    <w:uiPriority w:val="0"/>
  </w:style>
  <w:style w:type="character" w:customStyle="1" w:styleId="65">
    <w:name w:val="UserStyle_16"/>
    <w:link w:val="23"/>
    <w:qFormat/>
    <w:uiPriority w:val="0"/>
    <w:rPr>
      <w:rFonts w:cs="Times New Roman"/>
      <w:b/>
      <w:bCs/>
      <w:kern w:val="2"/>
      <w:sz w:val="32"/>
      <w:szCs w:val="32"/>
    </w:rPr>
  </w:style>
  <w:style w:type="character" w:customStyle="1" w:styleId="66">
    <w:name w:val="UserStyle_17"/>
    <w:qFormat/>
    <w:uiPriority w:val="0"/>
    <w:rPr>
      <w:color w:val="605E5C"/>
      <w:shd w:val="clear" w:color="auto" w:fill="E1DFDD"/>
    </w:rPr>
  </w:style>
  <w:style w:type="character" w:customStyle="1" w:styleId="67">
    <w:name w:val="UserStyle_18"/>
    <w:link w:val="68"/>
    <w:qFormat/>
    <w:uiPriority w:val="0"/>
    <w:rPr>
      <w:kern w:val="2"/>
      <w:sz w:val="21"/>
      <w:szCs w:val="21"/>
      <w:lang w:val="en-US" w:eastAsia="zh-CN" w:bidi="ar-SA"/>
    </w:rPr>
  </w:style>
  <w:style w:type="paragraph" w:customStyle="1" w:styleId="68">
    <w:name w:val="UserStyle_19"/>
    <w:link w:val="67"/>
    <w:qFormat/>
    <w:uiPriority w:val="0"/>
    <w:pPr>
      <w:snapToGrid w:val="0"/>
      <w:spacing w:line="360" w:lineRule="auto"/>
      <w:ind w:firstLine="200" w:firstLineChars="200"/>
      <w:textAlignment w:val="baseline"/>
    </w:pPr>
    <w:rPr>
      <w:rFonts w:ascii="Times New Roman" w:hAnsi="Times New Roman" w:eastAsia="宋体" w:cstheme="minorBidi"/>
      <w:kern w:val="2"/>
      <w:sz w:val="21"/>
      <w:szCs w:val="21"/>
      <w:lang w:val="en-US" w:eastAsia="zh-CN" w:bidi="ar-SA"/>
    </w:rPr>
  </w:style>
  <w:style w:type="character" w:customStyle="1" w:styleId="69">
    <w:name w:val="UserStyle_20"/>
    <w:link w:val="25"/>
    <w:qFormat/>
    <w:uiPriority w:val="0"/>
    <w:rPr>
      <w:rFonts w:cs="Times New Roman"/>
      <w:b/>
      <w:bCs/>
      <w:kern w:val="2"/>
      <w:sz w:val="28"/>
      <w:szCs w:val="28"/>
    </w:rPr>
  </w:style>
  <w:style w:type="character" w:customStyle="1" w:styleId="70">
    <w:name w:val="UserStyle_21"/>
    <w:link w:val="21"/>
    <w:qFormat/>
    <w:uiPriority w:val="0"/>
    <w:rPr>
      <w:rFonts w:cs="Times New Roman"/>
      <w:b/>
      <w:bCs/>
      <w:kern w:val="44"/>
      <w:sz w:val="44"/>
      <w:szCs w:val="44"/>
    </w:rPr>
  </w:style>
  <w:style w:type="character" w:customStyle="1" w:styleId="71">
    <w:name w:val="UserStyle_22"/>
    <w:link w:val="33"/>
    <w:qFormat/>
    <w:uiPriority w:val="0"/>
    <w:rPr>
      <w:rFonts w:ascii="宋体" w:hAnsi="宋体" w:eastAsia="宋体"/>
      <w:kern w:val="2"/>
      <w:sz w:val="28"/>
      <w:szCs w:val="24"/>
      <w:lang w:bidi="ar-SA"/>
    </w:rPr>
  </w:style>
  <w:style w:type="character" w:customStyle="1" w:styleId="72">
    <w:name w:val="UserStyle_23"/>
    <w:qFormat/>
    <w:uiPriority w:val="0"/>
    <w:rPr>
      <w:rFonts w:ascii="宋体" w:hAnsi="宋体" w:eastAsia="宋体"/>
      <w:color w:val="000000"/>
      <w:sz w:val="22"/>
      <w:szCs w:val="22"/>
    </w:rPr>
  </w:style>
  <w:style w:type="character" w:customStyle="1" w:styleId="73">
    <w:name w:val="UserStyle_24"/>
    <w:qFormat/>
    <w:uiPriority w:val="0"/>
    <w:rPr>
      <w:rFonts w:ascii="宋体" w:hAnsi="宋体" w:eastAsia="宋体"/>
      <w:kern w:val="2"/>
      <w:sz w:val="28"/>
      <w:szCs w:val="24"/>
      <w:lang w:bidi="ar-SA"/>
    </w:rPr>
  </w:style>
  <w:style w:type="character" w:customStyle="1" w:styleId="74">
    <w:name w:val="UserStyle_25"/>
    <w:link w:val="75"/>
    <w:qFormat/>
    <w:uiPriority w:val="0"/>
    <w:rPr>
      <w:rFonts w:ascii="等线" w:hAnsi="等线"/>
      <w:kern w:val="2"/>
      <w:sz w:val="24"/>
      <w:szCs w:val="24"/>
    </w:rPr>
  </w:style>
  <w:style w:type="paragraph" w:customStyle="1" w:styleId="75">
    <w:name w:val="UserStyle_26"/>
    <w:basedOn w:val="1"/>
    <w:link w:val="74"/>
    <w:qFormat/>
    <w:uiPriority w:val="0"/>
    <w:pPr>
      <w:spacing w:line="360" w:lineRule="auto"/>
      <w:ind w:firstLine="420" w:firstLineChars="200"/>
    </w:pPr>
    <w:rPr>
      <w:rFonts w:ascii="等线" w:hAnsi="等线"/>
      <w:sz w:val="24"/>
    </w:rPr>
  </w:style>
  <w:style w:type="character" w:customStyle="1" w:styleId="76">
    <w:name w:val="UserStyle_27"/>
    <w:link w:val="77"/>
    <w:qFormat/>
    <w:locked/>
    <w:uiPriority w:val="0"/>
    <w:rPr>
      <w:sz w:val="24"/>
      <w:szCs w:val="24"/>
    </w:rPr>
  </w:style>
  <w:style w:type="paragraph" w:customStyle="1" w:styleId="77">
    <w:name w:val="UserStyle_28"/>
    <w:basedOn w:val="1"/>
    <w:link w:val="76"/>
    <w:qFormat/>
    <w:uiPriority w:val="0"/>
    <w:pPr>
      <w:spacing w:line="360" w:lineRule="auto"/>
      <w:ind w:firstLine="480" w:firstLineChars="200"/>
    </w:pPr>
    <w:rPr>
      <w:kern w:val="0"/>
      <w:sz w:val="24"/>
    </w:rPr>
  </w:style>
  <w:style w:type="character" w:customStyle="1" w:styleId="78">
    <w:name w:val="UserStyle_29"/>
    <w:qFormat/>
    <w:uiPriority w:val="0"/>
    <w:rPr>
      <w:sz w:val="18"/>
      <w:szCs w:val="18"/>
    </w:rPr>
  </w:style>
  <w:style w:type="character" w:customStyle="1" w:styleId="79">
    <w:name w:val="UserStyle_30"/>
    <w:basedOn w:val="17"/>
    <w:qFormat/>
    <w:uiPriority w:val="0"/>
  </w:style>
  <w:style w:type="character" w:customStyle="1" w:styleId="80">
    <w:name w:val="UserStyle_31"/>
    <w:link w:val="81"/>
    <w:qFormat/>
    <w:uiPriority w:val="0"/>
    <w:rPr>
      <w:rFonts w:cs="Times New Roman"/>
      <w:b/>
      <w:bCs/>
      <w:kern w:val="2"/>
      <w:sz w:val="28"/>
      <w:szCs w:val="24"/>
    </w:rPr>
  </w:style>
  <w:style w:type="paragraph" w:customStyle="1" w:styleId="81">
    <w:name w:val="AnnotationSubject"/>
    <w:basedOn w:val="51"/>
    <w:next w:val="51"/>
    <w:link w:val="80"/>
    <w:qFormat/>
    <w:uiPriority w:val="0"/>
    <w:rPr>
      <w:rFonts w:cs="Times New Roman"/>
      <w:b/>
      <w:bCs/>
      <w:sz w:val="28"/>
    </w:rPr>
  </w:style>
  <w:style w:type="character" w:customStyle="1" w:styleId="82">
    <w:name w:val="UserStyle_32"/>
    <w:link w:val="83"/>
    <w:qFormat/>
    <w:uiPriority w:val="0"/>
    <w:rPr>
      <w:kern w:val="2"/>
      <w:sz w:val="21"/>
      <w:szCs w:val="24"/>
    </w:rPr>
  </w:style>
  <w:style w:type="paragraph" w:customStyle="1" w:styleId="83">
    <w:name w:val="BodyTextIndent2"/>
    <w:basedOn w:val="1"/>
    <w:link w:val="82"/>
    <w:qFormat/>
    <w:uiPriority w:val="0"/>
    <w:pPr>
      <w:spacing w:after="120" w:line="480" w:lineRule="auto"/>
      <w:ind w:left="420" w:leftChars="200"/>
    </w:pPr>
  </w:style>
  <w:style w:type="character" w:customStyle="1" w:styleId="84">
    <w:name w:val="UserStyle_33"/>
    <w:basedOn w:val="17"/>
    <w:qFormat/>
    <w:uiPriority w:val="0"/>
    <w:rPr>
      <w:rFonts w:ascii="宋体" w:hAnsi="宋体" w:eastAsia="宋体"/>
      <w:color w:val="000000"/>
      <w:sz w:val="20"/>
      <w:szCs w:val="20"/>
    </w:rPr>
  </w:style>
  <w:style w:type="character" w:customStyle="1" w:styleId="85">
    <w:name w:val="UserStyle_34"/>
    <w:basedOn w:val="17"/>
    <w:qFormat/>
    <w:uiPriority w:val="0"/>
    <w:rPr>
      <w:i/>
      <w:iCs/>
      <w:color w:val="000000"/>
      <w:kern w:val="2"/>
      <w:sz w:val="21"/>
      <w:szCs w:val="24"/>
    </w:rPr>
  </w:style>
  <w:style w:type="character" w:customStyle="1" w:styleId="86">
    <w:name w:val="UserStyle_35"/>
    <w:qFormat/>
    <w:uiPriority w:val="0"/>
    <w:rPr>
      <w:color w:val="605E5C"/>
      <w:shd w:val="clear" w:color="auto" w:fill="E1DFDD"/>
    </w:rPr>
  </w:style>
  <w:style w:type="character" w:customStyle="1" w:styleId="87">
    <w:name w:val="UserStyle_36"/>
    <w:basedOn w:val="17"/>
    <w:qFormat/>
    <w:uiPriority w:val="0"/>
  </w:style>
  <w:style w:type="character" w:customStyle="1" w:styleId="88">
    <w:name w:val="UserStyle_37"/>
    <w:qFormat/>
    <w:uiPriority w:val="0"/>
    <w:rPr>
      <w:rFonts w:eastAsia="宋体"/>
      <w:kern w:val="2"/>
      <w:sz w:val="18"/>
      <w:szCs w:val="18"/>
      <w:lang w:val="en-US" w:eastAsia="zh-CN" w:bidi="ar-SA"/>
    </w:rPr>
  </w:style>
  <w:style w:type="character" w:customStyle="1" w:styleId="89">
    <w:name w:val="UserStyle_38"/>
    <w:basedOn w:val="17"/>
    <w:qFormat/>
    <w:uiPriority w:val="0"/>
    <w:rPr>
      <w:rFonts w:ascii="微软雅黑 Light" w:hAnsi="微软雅黑 Light" w:eastAsia="微软雅黑 Light"/>
      <w:color w:val="000000"/>
      <w:sz w:val="20"/>
      <w:szCs w:val="20"/>
    </w:rPr>
  </w:style>
  <w:style w:type="character" w:customStyle="1" w:styleId="90">
    <w:name w:val="UserStyle_39"/>
    <w:qFormat/>
    <w:uiPriority w:val="0"/>
    <w:rPr>
      <w:rFonts w:eastAsia="微软雅黑" w:cs="Times New Roman"/>
      <w:b/>
      <w:bCs/>
      <w:color w:val="4F81BD"/>
      <w:sz w:val="21"/>
    </w:rPr>
  </w:style>
  <w:style w:type="character" w:customStyle="1" w:styleId="91">
    <w:name w:val="UserStyle_40"/>
    <w:basedOn w:val="17"/>
    <w:qFormat/>
    <w:uiPriority w:val="0"/>
    <w:rPr>
      <w:rFonts w:ascii="Cambria" w:hAnsi="Cambria" w:cs="Times New Roman"/>
      <w:b/>
      <w:bCs/>
      <w:kern w:val="28"/>
      <w:sz w:val="32"/>
      <w:szCs w:val="32"/>
    </w:rPr>
  </w:style>
  <w:style w:type="character" w:customStyle="1" w:styleId="92">
    <w:name w:val="UserStyle_41"/>
    <w:qFormat/>
    <w:uiPriority w:val="0"/>
    <w:rPr>
      <w:rFonts w:ascii="宋体" w:hAnsi="Courier New" w:eastAsia="宋体"/>
      <w:kern w:val="2"/>
      <w:sz w:val="21"/>
      <w:szCs w:val="21"/>
      <w:lang w:val="en-US" w:eastAsia="zh-CN" w:bidi="ar-SA"/>
    </w:rPr>
  </w:style>
  <w:style w:type="character" w:customStyle="1" w:styleId="93">
    <w:name w:val="题注 Char"/>
    <w:link w:val="3"/>
    <w:qFormat/>
    <w:uiPriority w:val="0"/>
    <w:rPr>
      <w:rFonts w:ascii="Arial" w:hAnsi="Arial" w:eastAsia="黑体"/>
      <w:kern w:val="2"/>
    </w:rPr>
  </w:style>
  <w:style w:type="character" w:customStyle="1" w:styleId="94">
    <w:name w:val="页眉 Char"/>
    <w:link w:val="8"/>
    <w:qFormat/>
    <w:uiPriority w:val="0"/>
    <w:rPr>
      <w:kern w:val="2"/>
      <w:sz w:val="18"/>
      <w:szCs w:val="18"/>
    </w:rPr>
  </w:style>
  <w:style w:type="character" w:customStyle="1" w:styleId="95">
    <w:name w:val="UserStyle_44"/>
    <w:qFormat/>
    <w:uiPriority w:val="0"/>
    <w:rPr>
      <w:rFonts w:eastAsia="宋体"/>
      <w:kern w:val="2"/>
      <w:sz w:val="18"/>
      <w:szCs w:val="18"/>
      <w:lang w:val="en-US" w:eastAsia="zh-CN" w:bidi="ar-SA"/>
    </w:rPr>
  </w:style>
  <w:style w:type="character" w:customStyle="1" w:styleId="96">
    <w:name w:val="UserStyle_45"/>
    <w:qFormat/>
    <w:uiPriority w:val="0"/>
    <w:rPr>
      <w:rFonts w:ascii="宋体" w:hAnsi="宋体" w:eastAsia="宋体"/>
      <w:color w:val="000000"/>
      <w:sz w:val="30"/>
      <w:szCs w:val="30"/>
    </w:rPr>
  </w:style>
  <w:style w:type="character" w:customStyle="1" w:styleId="97">
    <w:name w:val="UserStyle_46"/>
    <w:qFormat/>
    <w:uiPriority w:val="0"/>
    <w:rPr>
      <w:rFonts w:ascii="Times New Roman" w:hAnsi="Times New Roman"/>
      <w:color w:val="000000"/>
      <w:sz w:val="22"/>
      <w:szCs w:val="22"/>
    </w:rPr>
  </w:style>
  <w:style w:type="character" w:customStyle="1" w:styleId="98">
    <w:name w:val="UserStyle_47"/>
    <w:qFormat/>
    <w:uiPriority w:val="0"/>
    <w:rPr>
      <w:color w:val="605E5C"/>
      <w:shd w:val="clear" w:color="auto" w:fill="E1DFDD"/>
    </w:rPr>
  </w:style>
  <w:style w:type="character" w:customStyle="1" w:styleId="99">
    <w:name w:val="日期 Char"/>
    <w:link w:val="5"/>
    <w:qFormat/>
    <w:uiPriority w:val="0"/>
    <w:rPr>
      <w:rFonts w:eastAsia="宋体"/>
      <w:kern w:val="2"/>
      <w:sz w:val="21"/>
      <w:szCs w:val="24"/>
      <w:lang w:val="en-US" w:eastAsia="zh-CN" w:bidi="ar-SA"/>
    </w:rPr>
  </w:style>
  <w:style w:type="character" w:customStyle="1" w:styleId="100">
    <w:name w:val="UserStyle_49"/>
    <w:basedOn w:val="17"/>
    <w:qFormat/>
    <w:uiPriority w:val="0"/>
  </w:style>
  <w:style w:type="character" w:customStyle="1" w:styleId="101">
    <w:name w:val="UserStyle_50"/>
    <w:link w:val="102"/>
    <w:qFormat/>
    <w:uiPriority w:val="0"/>
    <w:rPr>
      <w:kern w:val="2"/>
      <w:sz w:val="18"/>
      <w:szCs w:val="18"/>
    </w:rPr>
  </w:style>
  <w:style w:type="paragraph" w:customStyle="1" w:styleId="102">
    <w:name w:val="BodyText2"/>
    <w:basedOn w:val="1"/>
    <w:link w:val="101"/>
    <w:qFormat/>
    <w:uiPriority w:val="0"/>
    <w:pPr>
      <w:snapToGrid w:val="0"/>
      <w:spacing w:before="50" w:after="156" w:line="400" w:lineRule="exact"/>
      <w:jc w:val="left"/>
    </w:pPr>
    <w:rPr>
      <w:sz w:val="18"/>
      <w:szCs w:val="18"/>
    </w:rPr>
  </w:style>
  <w:style w:type="character" w:customStyle="1" w:styleId="103">
    <w:name w:val="UserStyle_51"/>
    <w:link w:val="104"/>
    <w:qFormat/>
    <w:uiPriority w:val="0"/>
    <w:rPr>
      <w:rFonts w:ascii="Cambria" w:hAnsi="Cambria"/>
      <w:i/>
      <w:iCs/>
      <w:color w:val="FFFFFF"/>
      <w:kern w:val="2"/>
      <w:sz w:val="24"/>
      <w:szCs w:val="24"/>
      <w:shd w:val="clear" w:color="auto" w:fill="4F81BD"/>
    </w:rPr>
  </w:style>
  <w:style w:type="paragraph" w:customStyle="1" w:styleId="104">
    <w:name w:val="181"/>
    <w:basedOn w:val="1"/>
    <w:next w:val="1"/>
    <w:link w:val="103"/>
    <w:qFormat/>
    <w:uiPriority w:val="0"/>
    <w:pPr>
      <w:pBdr>
        <w:top w:val="single" w:color="606060" w:sz="12" w:space="10"/>
        <w:left w:val="single" w:color="808080" w:sz="36" w:space="4"/>
        <w:bottom w:val="single" w:color="808080" w:sz="24" w:space="10"/>
        <w:right w:val="single" w:color="808080" w:sz="36" w:space="4"/>
      </w:pBdr>
      <w:shd w:val="clear" w:color="auto" w:fill="4F81BD"/>
      <w:spacing w:before="320" w:after="320" w:line="300" w:lineRule="auto"/>
      <w:ind w:left="1440" w:right="1440"/>
    </w:pPr>
    <w:rPr>
      <w:rFonts w:ascii="Cambria" w:hAnsi="Cambria"/>
      <w:i/>
      <w:iCs/>
      <w:color w:val="FFFFFF"/>
      <w:sz w:val="24"/>
    </w:rPr>
  </w:style>
  <w:style w:type="character" w:customStyle="1" w:styleId="105">
    <w:name w:val="UserStyle_52"/>
    <w:basedOn w:val="17"/>
    <w:qFormat/>
    <w:uiPriority w:val="0"/>
  </w:style>
  <w:style w:type="character" w:customStyle="1" w:styleId="106">
    <w:name w:val="UserStyle_53"/>
    <w:qFormat/>
    <w:uiPriority w:val="0"/>
    <w:rPr>
      <w:rFonts w:ascii="宋体" w:hAnsi="宋体" w:eastAsia="宋体"/>
      <w:color w:val="000000"/>
      <w:sz w:val="24"/>
      <w:szCs w:val="24"/>
    </w:rPr>
  </w:style>
  <w:style w:type="character" w:customStyle="1" w:styleId="107">
    <w:name w:val="UserStyle_54"/>
    <w:link w:val="108"/>
    <w:qFormat/>
    <w:uiPriority w:val="0"/>
    <w:rPr>
      <w:rFonts w:ascii="等线" w:hAnsi="等线" w:eastAsia="等线"/>
      <w:sz w:val="22"/>
      <w:szCs w:val="22"/>
      <w:lang w:val="en-US" w:eastAsia="zh-CN" w:bidi="ar-SA"/>
    </w:rPr>
  </w:style>
  <w:style w:type="paragraph" w:customStyle="1" w:styleId="108">
    <w:name w:val="UserStyle_55"/>
    <w:link w:val="107"/>
    <w:qFormat/>
    <w:uiPriority w:val="0"/>
    <w:pPr>
      <w:textAlignment w:val="baseline"/>
    </w:pPr>
    <w:rPr>
      <w:rFonts w:ascii="等线" w:hAnsi="等线" w:eastAsia="等线" w:cstheme="minorBidi"/>
      <w:sz w:val="22"/>
      <w:szCs w:val="22"/>
      <w:lang w:val="en-US" w:eastAsia="zh-CN" w:bidi="ar-SA"/>
    </w:rPr>
  </w:style>
  <w:style w:type="character" w:customStyle="1" w:styleId="109">
    <w:name w:val="标题 Char"/>
    <w:basedOn w:val="17"/>
    <w:link w:val="11"/>
    <w:qFormat/>
    <w:uiPriority w:val="0"/>
    <w:rPr>
      <w:rFonts w:ascii="Cambria" w:hAnsi="Cambria" w:cs="Times New Roman"/>
      <w:b/>
      <w:bCs/>
      <w:kern w:val="2"/>
      <w:sz w:val="32"/>
      <w:szCs w:val="32"/>
    </w:rPr>
  </w:style>
  <w:style w:type="character" w:customStyle="1" w:styleId="110">
    <w:name w:val="UserStyle_57"/>
    <w:link w:val="111"/>
    <w:qFormat/>
    <w:uiPriority w:val="0"/>
    <w:rPr>
      <w:kern w:val="2"/>
      <w:sz w:val="21"/>
      <w:szCs w:val="24"/>
      <w:shd w:val="clear" w:color="auto" w:fill="000080"/>
    </w:rPr>
  </w:style>
  <w:style w:type="paragraph" w:customStyle="1" w:styleId="111">
    <w:name w:val="NavPane"/>
    <w:basedOn w:val="1"/>
    <w:link w:val="110"/>
    <w:qFormat/>
    <w:uiPriority w:val="0"/>
    <w:pPr>
      <w:shd w:val="clear" w:color="auto" w:fill="000080"/>
    </w:pPr>
  </w:style>
  <w:style w:type="character" w:customStyle="1" w:styleId="112">
    <w:name w:val="UserStyle_58"/>
    <w:link w:val="113"/>
    <w:qFormat/>
    <w:uiPriority w:val="0"/>
    <w:rPr>
      <w:rFonts w:eastAsia="楷体_GB2312"/>
      <w:kern w:val="2"/>
      <w:sz w:val="24"/>
      <w:szCs w:val="24"/>
      <w:lang w:val="en-US" w:eastAsia="zh-CN" w:bidi="ar-SA"/>
    </w:rPr>
  </w:style>
  <w:style w:type="paragraph" w:customStyle="1" w:styleId="113">
    <w:name w:val="UserStyle_59"/>
    <w:link w:val="112"/>
    <w:qFormat/>
    <w:uiPriority w:val="0"/>
    <w:pPr>
      <w:spacing w:line="360" w:lineRule="auto"/>
      <w:ind w:firstLine="200" w:firstLineChars="200"/>
      <w:textAlignment w:val="baseline"/>
    </w:pPr>
    <w:rPr>
      <w:rFonts w:ascii="Times New Roman" w:hAnsi="Times New Roman" w:eastAsia="楷体_GB2312" w:cstheme="minorBidi"/>
      <w:kern w:val="2"/>
      <w:sz w:val="24"/>
      <w:szCs w:val="24"/>
      <w:lang w:val="en-US" w:eastAsia="zh-CN" w:bidi="ar-SA"/>
    </w:rPr>
  </w:style>
  <w:style w:type="character" w:customStyle="1" w:styleId="114">
    <w:name w:val="UserStyle_60"/>
    <w:qFormat/>
    <w:uiPriority w:val="0"/>
    <w:rPr>
      <w:rFonts w:ascii="Cambria" w:hAnsi="Cambria" w:eastAsia="宋体" w:cs="Times New Roman"/>
      <w:b/>
      <w:bCs/>
      <w:sz w:val="32"/>
      <w:szCs w:val="32"/>
      <w:lang w:bidi="ar-SA"/>
    </w:rPr>
  </w:style>
  <w:style w:type="character" w:customStyle="1" w:styleId="115">
    <w:name w:val="UserStyle_61"/>
    <w:link w:val="116"/>
    <w:qFormat/>
    <w:uiPriority w:val="0"/>
    <w:rPr>
      <w:rFonts w:ascii="Arial" w:hAnsi="Arial" w:eastAsia="Times New Roman"/>
      <w:kern w:val="2"/>
      <w:sz w:val="21"/>
      <w:szCs w:val="22"/>
      <w:lang w:val="en-US" w:eastAsia="zh-CN" w:bidi="ar-SA"/>
    </w:rPr>
  </w:style>
  <w:style w:type="paragraph" w:customStyle="1" w:styleId="116">
    <w:name w:val="UserStyle_62"/>
    <w:link w:val="115"/>
    <w:qFormat/>
    <w:uiPriority w:val="0"/>
    <w:pPr>
      <w:snapToGrid w:val="0"/>
      <w:spacing w:line="400" w:lineRule="exact"/>
      <w:ind w:firstLine="200" w:firstLineChars="200"/>
      <w:jc w:val="both"/>
      <w:textAlignment w:val="baseline"/>
    </w:pPr>
    <w:rPr>
      <w:rFonts w:ascii="Arial" w:hAnsi="Arial" w:eastAsia="Times New Roman" w:cstheme="minorBidi"/>
      <w:kern w:val="2"/>
      <w:sz w:val="21"/>
      <w:szCs w:val="22"/>
      <w:lang w:val="en-US" w:eastAsia="zh-CN" w:bidi="ar-SA"/>
    </w:rPr>
  </w:style>
  <w:style w:type="character" w:customStyle="1" w:styleId="117">
    <w:name w:val="UserStyle_63"/>
    <w:qFormat/>
    <w:uiPriority w:val="0"/>
    <w:rPr>
      <w:rFonts w:ascii="Verdana" w:hAnsi="Verdana" w:cs="Times New Roman"/>
      <w:b/>
      <w:bCs/>
      <w:color w:val="000000"/>
      <w:sz w:val="26"/>
      <w:szCs w:val="26"/>
    </w:rPr>
  </w:style>
  <w:style w:type="character" w:customStyle="1" w:styleId="118">
    <w:name w:val="UserStyle_64"/>
    <w:qFormat/>
    <w:uiPriority w:val="0"/>
    <w:rPr>
      <w:rFonts w:eastAsia="宋体"/>
      <w:kern w:val="2"/>
      <w:sz w:val="21"/>
      <w:lang w:val="en-US" w:eastAsia="zh-CN" w:bidi="ar-SA"/>
    </w:rPr>
  </w:style>
  <w:style w:type="character" w:customStyle="1" w:styleId="119">
    <w:name w:val="UserStyle_65"/>
    <w:link w:val="26"/>
    <w:qFormat/>
    <w:uiPriority w:val="0"/>
    <w:rPr>
      <w:rFonts w:ascii="Arial" w:hAnsi="Arial" w:eastAsia="黑体" w:cs="Times New Roman"/>
      <w:b/>
      <w:bCs/>
      <w:kern w:val="2"/>
      <w:sz w:val="24"/>
      <w:szCs w:val="24"/>
    </w:rPr>
  </w:style>
  <w:style w:type="character" w:customStyle="1" w:styleId="120">
    <w:name w:val="UserStyle_66"/>
    <w:qFormat/>
    <w:uiPriority w:val="0"/>
    <w:rPr>
      <w:rFonts w:ascii="宋体" w:hAnsi="Courier New" w:eastAsia="宋体"/>
      <w:kern w:val="2"/>
      <w:sz w:val="21"/>
      <w:lang w:val="en-US" w:eastAsia="zh-CN" w:bidi="ar-SA"/>
    </w:rPr>
  </w:style>
  <w:style w:type="character" w:customStyle="1" w:styleId="121">
    <w:name w:val="UserStyle_67"/>
    <w:basedOn w:val="17"/>
    <w:link w:val="122"/>
    <w:qFormat/>
    <w:uiPriority w:val="0"/>
    <w:rPr>
      <w:rFonts w:ascii="Arial" w:hAnsi="Arial"/>
      <w:sz w:val="24"/>
      <w:szCs w:val="24"/>
    </w:rPr>
  </w:style>
  <w:style w:type="paragraph" w:customStyle="1" w:styleId="122">
    <w:name w:val="HtmlPre"/>
    <w:basedOn w:val="1"/>
    <w:link w:val="12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rPr>
  </w:style>
  <w:style w:type="character" w:customStyle="1" w:styleId="123">
    <w:name w:val="UserStyle_68"/>
    <w:link w:val="124"/>
    <w:qFormat/>
    <w:uiPriority w:val="0"/>
    <w:rPr>
      <w:kern w:val="2"/>
      <w:sz w:val="21"/>
    </w:rPr>
  </w:style>
  <w:style w:type="paragraph" w:customStyle="1" w:styleId="124">
    <w:name w:val="NormalIndent"/>
    <w:basedOn w:val="1"/>
    <w:link w:val="123"/>
    <w:qFormat/>
    <w:uiPriority w:val="0"/>
    <w:pPr>
      <w:ind w:firstLine="420"/>
    </w:pPr>
    <w:rPr>
      <w:szCs w:val="20"/>
    </w:rPr>
  </w:style>
  <w:style w:type="character" w:customStyle="1" w:styleId="125">
    <w:name w:val="UserStyle_69"/>
    <w:basedOn w:val="17"/>
    <w:qFormat/>
    <w:uiPriority w:val="0"/>
    <w:rPr>
      <w:rFonts w:ascii="宋体" w:hAnsi="宋体" w:eastAsia="宋体"/>
      <w:color w:val="000000"/>
      <w:sz w:val="20"/>
      <w:szCs w:val="20"/>
    </w:rPr>
  </w:style>
  <w:style w:type="character" w:customStyle="1" w:styleId="126">
    <w:name w:val="UserStyle_70"/>
    <w:link w:val="127"/>
    <w:qFormat/>
    <w:uiPriority w:val="0"/>
    <w:rPr>
      <w:kern w:val="2"/>
      <w:sz w:val="16"/>
      <w:szCs w:val="16"/>
    </w:rPr>
  </w:style>
  <w:style w:type="paragraph" w:customStyle="1" w:styleId="127">
    <w:name w:val="BodyTextIndent3"/>
    <w:basedOn w:val="1"/>
    <w:link w:val="126"/>
    <w:qFormat/>
    <w:uiPriority w:val="0"/>
    <w:pPr>
      <w:spacing w:after="120"/>
      <w:ind w:left="420" w:leftChars="200"/>
    </w:pPr>
    <w:rPr>
      <w:sz w:val="16"/>
      <w:szCs w:val="16"/>
    </w:rPr>
  </w:style>
  <w:style w:type="character" w:customStyle="1" w:styleId="128">
    <w:name w:val="UserStyle_71"/>
    <w:link w:val="27"/>
    <w:qFormat/>
    <w:uiPriority w:val="0"/>
    <w:rPr>
      <w:rFonts w:cs="Times New Roman"/>
      <w:b/>
      <w:bCs/>
      <w:kern w:val="2"/>
      <w:sz w:val="24"/>
      <w:szCs w:val="24"/>
    </w:rPr>
  </w:style>
  <w:style w:type="character" w:customStyle="1" w:styleId="129">
    <w:name w:val="UserStyle_72"/>
    <w:qFormat/>
    <w:uiPriority w:val="0"/>
    <w:rPr>
      <w:rFonts w:eastAsia="宋体"/>
      <w:kern w:val="2"/>
      <w:sz w:val="28"/>
      <w:szCs w:val="24"/>
      <w:lang w:val="en-US" w:eastAsia="zh-CN" w:bidi="ar-SA"/>
    </w:rPr>
  </w:style>
  <w:style w:type="character" w:customStyle="1" w:styleId="130">
    <w:name w:val="UserStyle_73"/>
    <w:basedOn w:val="17"/>
    <w:qFormat/>
    <w:uiPriority w:val="0"/>
  </w:style>
  <w:style w:type="character" w:customStyle="1" w:styleId="131">
    <w:name w:val="副标题 Char"/>
    <w:link w:val="9"/>
    <w:qFormat/>
    <w:uiPriority w:val="0"/>
    <w:rPr>
      <w:rFonts w:ascii="宋体" w:hAnsi="宋体"/>
      <w:i/>
      <w:iCs/>
      <w:kern w:val="2"/>
      <w:sz w:val="24"/>
      <w:szCs w:val="24"/>
    </w:rPr>
  </w:style>
  <w:style w:type="character" w:customStyle="1" w:styleId="132">
    <w:name w:val="UserStyle_75"/>
    <w:basedOn w:val="17"/>
    <w:qFormat/>
    <w:uiPriority w:val="0"/>
    <w:rPr>
      <w:rFonts w:ascii="宋体" w:hAnsi="宋体" w:eastAsia="宋体"/>
      <w:color w:val="000000"/>
      <w:sz w:val="20"/>
      <w:szCs w:val="20"/>
    </w:rPr>
  </w:style>
  <w:style w:type="character" w:customStyle="1" w:styleId="133">
    <w:name w:val="UserStyle_76"/>
    <w:qFormat/>
    <w:uiPriority w:val="0"/>
    <w:rPr>
      <w:rFonts w:eastAsia="宋体"/>
      <w:sz w:val="24"/>
      <w:lang w:val="en-US" w:eastAsia="zh-CN" w:bidi="ar-SA"/>
    </w:rPr>
  </w:style>
  <w:style w:type="character" w:customStyle="1" w:styleId="134">
    <w:name w:val="UserStyle_77"/>
    <w:qFormat/>
    <w:uiPriority w:val="0"/>
    <w:rPr>
      <w:color w:val="605E5C"/>
      <w:shd w:val="clear" w:color="auto" w:fill="E1DFDD"/>
    </w:rPr>
  </w:style>
  <w:style w:type="character" w:customStyle="1" w:styleId="135">
    <w:name w:val="UserStyle_78"/>
    <w:basedOn w:val="17"/>
    <w:qFormat/>
    <w:uiPriority w:val="0"/>
  </w:style>
  <w:style w:type="character" w:customStyle="1" w:styleId="136">
    <w:name w:val="UserStyle_79"/>
    <w:basedOn w:val="137"/>
    <w:link w:val="19"/>
    <w:qFormat/>
    <w:uiPriority w:val="0"/>
    <w:rPr>
      <w:rFonts w:ascii="宋体" w:hAnsi="宋体" w:eastAsia="仿宋_GB2312"/>
      <w:kern w:val="2"/>
      <w:sz w:val="24"/>
      <w:szCs w:val="24"/>
    </w:rPr>
  </w:style>
  <w:style w:type="character" w:customStyle="1" w:styleId="137">
    <w:name w:val="UserStyle_80"/>
    <w:basedOn w:val="17"/>
    <w:link w:val="20"/>
    <w:qFormat/>
    <w:uiPriority w:val="0"/>
    <w:rPr>
      <w:rFonts w:ascii="仿宋_GB2312" w:hAnsi="宋体" w:eastAsia="仿宋_GB2312"/>
      <w:kern w:val="2"/>
      <w:sz w:val="30"/>
      <w:szCs w:val="24"/>
    </w:rPr>
  </w:style>
  <w:style w:type="character" w:customStyle="1" w:styleId="138">
    <w:name w:val="页脚 Char"/>
    <w:link w:val="7"/>
    <w:qFormat/>
    <w:uiPriority w:val="0"/>
    <w:rPr>
      <w:kern w:val="2"/>
      <w:sz w:val="18"/>
      <w:szCs w:val="18"/>
    </w:rPr>
  </w:style>
  <w:style w:type="character" w:customStyle="1" w:styleId="139">
    <w:name w:val="UserStyle_82"/>
    <w:qFormat/>
    <w:uiPriority w:val="0"/>
    <w:rPr>
      <w:rFonts w:ascii="宋体" w:eastAsia="宋体"/>
      <w:sz w:val="28"/>
      <w:lang w:val="en-US" w:eastAsia="zh-CN" w:bidi="ar-SA"/>
    </w:rPr>
  </w:style>
  <w:style w:type="character" w:customStyle="1" w:styleId="140">
    <w:name w:val="UserStyle_83"/>
    <w:basedOn w:val="17"/>
    <w:link w:val="141"/>
    <w:qFormat/>
    <w:uiPriority w:val="0"/>
    <w:rPr>
      <w:rFonts w:ascii="Calibri" w:hAnsi="Calibri"/>
      <w:kern w:val="2"/>
      <w:sz w:val="18"/>
      <w:szCs w:val="18"/>
    </w:rPr>
  </w:style>
  <w:style w:type="paragraph" w:customStyle="1" w:styleId="141">
    <w:name w:val="FootnoteText"/>
    <w:basedOn w:val="1"/>
    <w:link w:val="140"/>
    <w:qFormat/>
    <w:uiPriority w:val="0"/>
    <w:pPr>
      <w:snapToGrid w:val="0"/>
      <w:spacing w:line="360" w:lineRule="auto"/>
      <w:jc w:val="left"/>
    </w:pPr>
    <w:rPr>
      <w:rFonts w:ascii="Calibri" w:hAnsi="Calibri"/>
      <w:sz w:val="18"/>
      <w:szCs w:val="18"/>
    </w:rPr>
  </w:style>
  <w:style w:type="character" w:customStyle="1" w:styleId="142">
    <w:name w:val="UserStyle_84"/>
    <w:link w:val="24"/>
    <w:qFormat/>
    <w:uiPriority w:val="0"/>
    <w:rPr>
      <w:rFonts w:ascii="Arial" w:hAnsi="Arial" w:eastAsia="黑体" w:cs="Times New Roman"/>
      <w:b/>
      <w:bCs/>
      <w:kern w:val="2"/>
      <w:sz w:val="28"/>
      <w:szCs w:val="28"/>
    </w:rPr>
  </w:style>
  <w:style w:type="character" w:customStyle="1" w:styleId="143">
    <w:name w:val="UserStyle_85"/>
    <w:basedOn w:val="17"/>
    <w:qFormat/>
    <w:uiPriority w:val="0"/>
    <w:rPr>
      <w:kern w:val="2"/>
      <w:sz w:val="21"/>
      <w:szCs w:val="24"/>
    </w:rPr>
  </w:style>
  <w:style w:type="character" w:customStyle="1" w:styleId="144">
    <w:name w:val="UserStyle_86"/>
    <w:basedOn w:val="50"/>
    <w:qFormat/>
    <w:uiPriority w:val="0"/>
    <w:rPr>
      <w:rFonts w:cs="Times New Roman"/>
      <w:b/>
      <w:bCs/>
      <w:kern w:val="2"/>
      <w:sz w:val="21"/>
      <w:szCs w:val="24"/>
    </w:rPr>
  </w:style>
  <w:style w:type="character" w:customStyle="1" w:styleId="145">
    <w:name w:val="UserStyle_87"/>
    <w:link w:val="146"/>
    <w:qFormat/>
    <w:uiPriority w:val="0"/>
    <w:rPr>
      <w:rFonts w:ascii="宋体" w:hAnsi="宋体" w:eastAsia="Times New Roman"/>
      <w:kern w:val="2"/>
      <w:sz w:val="21"/>
      <w:szCs w:val="22"/>
      <w:lang w:val="en-US" w:eastAsia="zh-CN" w:bidi="ar-SA"/>
    </w:rPr>
  </w:style>
  <w:style w:type="paragraph" w:customStyle="1" w:styleId="146">
    <w:name w:val="UserStyle_88"/>
    <w:link w:val="145"/>
    <w:qFormat/>
    <w:uiPriority w:val="0"/>
    <w:pPr>
      <w:tabs>
        <w:tab w:val="center" w:pos="4201"/>
        <w:tab w:val="right" w:leader="dot" w:pos="9298"/>
      </w:tabs>
      <w:ind w:firstLine="420" w:firstLineChars="200"/>
      <w:jc w:val="both"/>
      <w:textAlignment w:val="baseline"/>
    </w:pPr>
    <w:rPr>
      <w:rFonts w:ascii="宋体" w:hAnsi="宋体" w:eastAsia="Times New Roman" w:cstheme="minorBidi"/>
      <w:kern w:val="2"/>
      <w:sz w:val="21"/>
      <w:szCs w:val="22"/>
      <w:lang w:val="en-US" w:eastAsia="zh-CN" w:bidi="ar-SA"/>
    </w:rPr>
  </w:style>
  <w:style w:type="character" w:customStyle="1" w:styleId="147">
    <w:name w:val="UserStyle_89"/>
    <w:basedOn w:val="17"/>
    <w:qFormat/>
    <w:uiPriority w:val="0"/>
  </w:style>
  <w:style w:type="character" w:customStyle="1" w:styleId="148">
    <w:name w:val="UserStyle_90"/>
    <w:qFormat/>
    <w:uiPriority w:val="0"/>
    <w:rPr>
      <w:rFonts w:ascii="Calibri" w:hAnsi="Calibri" w:cs="Calibri"/>
      <w:b/>
      <w:bCs/>
    </w:rPr>
  </w:style>
  <w:style w:type="character" w:customStyle="1" w:styleId="149">
    <w:name w:val="UserStyle_91"/>
    <w:link w:val="29"/>
    <w:qFormat/>
    <w:uiPriority w:val="0"/>
    <w:rPr>
      <w:rFonts w:ascii="Arial" w:hAnsi="Arial" w:eastAsia="黑体"/>
      <w:kern w:val="2"/>
      <w:sz w:val="21"/>
      <w:szCs w:val="21"/>
    </w:rPr>
  </w:style>
  <w:style w:type="character" w:customStyle="1" w:styleId="150">
    <w:name w:val="UserStyle_92"/>
    <w:qFormat/>
    <w:uiPriority w:val="0"/>
    <w:rPr>
      <w:rFonts w:ascii="宋体" w:hAnsi="宋体" w:eastAsia="宋体"/>
      <w:color w:val="000000"/>
      <w:sz w:val="20"/>
      <w:szCs w:val="20"/>
      <w:vertAlign w:val="superscript"/>
    </w:rPr>
  </w:style>
  <w:style w:type="character" w:customStyle="1" w:styleId="151">
    <w:name w:val="UserStyle_93"/>
    <w:qFormat/>
    <w:uiPriority w:val="0"/>
    <w:rPr>
      <w:color w:val="605E5C"/>
      <w:shd w:val="clear" w:color="auto" w:fill="E1DFDD"/>
    </w:rPr>
  </w:style>
  <w:style w:type="character" w:customStyle="1" w:styleId="152">
    <w:name w:val="UserStyle_94"/>
    <w:link w:val="22"/>
    <w:qFormat/>
    <w:uiPriority w:val="0"/>
    <w:rPr>
      <w:rFonts w:ascii="Arial" w:hAnsi="Arial" w:eastAsia="黑体" w:cs="Times New Roman"/>
      <w:b/>
      <w:bCs/>
      <w:kern w:val="2"/>
      <w:sz w:val="32"/>
      <w:szCs w:val="32"/>
    </w:rPr>
  </w:style>
  <w:style w:type="character" w:customStyle="1" w:styleId="153">
    <w:name w:val="UserStyle_95"/>
    <w:link w:val="28"/>
    <w:qFormat/>
    <w:uiPriority w:val="0"/>
    <w:rPr>
      <w:rFonts w:ascii="Arial" w:hAnsi="Arial" w:eastAsia="黑体"/>
      <w:kern w:val="2"/>
      <w:sz w:val="24"/>
      <w:szCs w:val="24"/>
    </w:rPr>
  </w:style>
  <w:style w:type="character" w:customStyle="1" w:styleId="154">
    <w:name w:val="UserStyle_96"/>
    <w:link w:val="155"/>
    <w:qFormat/>
    <w:uiPriority w:val="0"/>
    <w:rPr>
      <w:kern w:val="2"/>
      <w:sz w:val="18"/>
      <w:szCs w:val="18"/>
    </w:rPr>
  </w:style>
  <w:style w:type="paragraph" w:customStyle="1" w:styleId="155">
    <w:name w:val="Acetate"/>
    <w:basedOn w:val="1"/>
    <w:link w:val="154"/>
    <w:qFormat/>
    <w:uiPriority w:val="0"/>
    <w:rPr>
      <w:sz w:val="18"/>
      <w:szCs w:val="18"/>
    </w:rPr>
  </w:style>
  <w:style w:type="paragraph" w:customStyle="1" w:styleId="156">
    <w:name w:val="UserStyle_97"/>
    <w:basedOn w:val="1"/>
    <w:qFormat/>
    <w:uiPriority w:val="0"/>
    <w:rPr>
      <w:kern w:val="0"/>
      <w:szCs w:val="21"/>
    </w:rPr>
  </w:style>
  <w:style w:type="paragraph" w:customStyle="1" w:styleId="157">
    <w:name w:val="UserStyle_98"/>
    <w:basedOn w:val="1"/>
    <w:qFormat/>
    <w:uiPriority w:val="0"/>
    <w:pPr>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textAlignment w:val="center"/>
    </w:pPr>
    <w:rPr>
      <w:rFonts w:ascii="宋体" w:hAnsi="宋体"/>
      <w:kern w:val="0"/>
      <w:sz w:val="20"/>
      <w:szCs w:val="20"/>
    </w:rPr>
  </w:style>
  <w:style w:type="paragraph" w:customStyle="1" w:styleId="158">
    <w:name w:val="UserStyle_99"/>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color w:val="000000"/>
      <w:kern w:val="0"/>
      <w:sz w:val="20"/>
      <w:szCs w:val="20"/>
    </w:rPr>
  </w:style>
  <w:style w:type="paragraph" w:customStyle="1" w:styleId="159">
    <w:name w:val="TOAHeading"/>
    <w:basedOn w:val="1"/>
    <w:next w:val="1"/>
    <w:qFormat/>
    <w:uiPriority w:val="0"/>
    <w:pPr>
      <w:spacing w:before="120"/>
    </w:pPr>
    <w:rPr>
      <w:rFonts w:ascii="Arial" w:hAnsi="Arial"/>
      <w:sz w:val="24"/>
      <w:szCs w:val="20"/>
    </w:rPr>
  </w:style>
  <w:style w:type="paragraph" w:customStyle="1" w:styleId="160">
    <w:name w:val="TOC7"/>
    <w:basedOn w:val="1"/>
    <w:next w:val="1"/>
    <w:qFormat/>
    <w:uiPriority w:val="0"/>
    <w:pPr>
      <w:ind w:left="1440"/>
      <w:jc w:val="left"/>
    </w:pPr>
    <w:rPr>
      <w:rFonts w:ascii="Calibri" w:hAnsi="Calibri"/>
      <w:kern w:val="0"/>
      <w:sz w:val="20"/>
      <w:szCs w:val="20"/>
    </w:rPr>
  </w:style>
  <w:style w:type="paragraph" w:customStyle="1" w:styleId="161">
    <w:name w:val="ListNumber"/>
    <w:basedOn w:val="1"/>
    <w:qFormat/>
    <w:uiPriority w:val="0"/>
    <w:pPr>
      <w:tabs>
        <w:tab w:val="left" w:pos="454"/>
        <w:tab w:val="left" w:pos="720"/>
      </w:tabs>
      <w:spacing w:after="156"/>
      <w:ind w:left="454" w:hanging="284"/>
      <w:jc w:val="left"/>
    </w:pPr>
    <w:rPr>
      <w:kern w:val="0"/>
      <w:sz w:val="24"/>
      <w:szCs w:val="20"/>
    </w:rPr>
  </w:style>
  <w:style w:type="paragraph" w:customStyle="1" w:styleId="162">
    <w:name w:val="ListBullet3"/>
    <w:basedOn w:val="1"/>
    <w:qFormat/>
    <w:uiPriority w:val="0"/>
    <w:pPr>
      <w:tabs>
        <w:tab w:val="left" w:pos="360"/>
        <w:tab w:val="left" w:pos="1200"/>
      </w:tabs>
      <w:ind w:left="360" w:hanging="360"/>
    </w:pPr>
    <w:rPr>
      <w:szCs w:val="20"/>
    </w:rPr>
  </w:style>
  <w:style w:type="paragraph" w:customStyle="1" w:styleId="163">
    <w:name w:val="ListNumber3"/>
    <w:basedOn w:val="1"/>
    <w:qFormat/>
    <w:uiPriority w:val="0"/>
    <w:pPr>
      <w:tabs>
        <w:tab w:val="left" w:pos="1200"/>
        <w:tab w:val="left" w:pos="1260"/>
      </w:tabs>
      <w:ind w:hanging="720"/>
    </w:pPr>
  </w:style>
  <w:style w:type="paragraph" w:customStyle="1" w:styleId="164">
    <w:name w:val="BodyText3"/>
    <w:basedOn w:val="1"/>
    <w:qFormat/>
    <w:uiPriority w:val="0"/>
    <w:pPr>
      <w:spacing w:after="120"/>
    </w:pPr>
    <w:rPr>
      <w:sz w:val="16"/>
      <w:szCs w:val="16"/>
    </w:rPr>
  </w:style>
  <w:style w:type="paragraph" w:customStyle="1" w:styleId="165">
    <w:name w:val="UserStyle_100"/>
    <w:basedOn w:val="1"/>
    <w:qFormat/>
    <w:uiPriority w:val="0"/>
    <w:pPr>
      <w:spacing w:before="100" w:beforeAutospacing="1" w:after="100" w:afterAutospacing="1"/>
      <w:jc w:val="left"/>
    </w:pPr>
    <w:rPr>
      <w:rFonts w:ascii="_x000b_x000c_" w:hAnsi="_x000b_x000c_" w:eastAsia="Arial Unicode MS"/>
      <w:color w:val="000000"/>
      <w:kern w:val="0"/>
      <w:sz w:val="24"/>
    </w:rPr>
  </w:style>
  <w:style w:type="paragraph" w:customStyle="1" w:styleId="166">
    <w:name w:val="List2"/>
    <w:basedOn w:val="1"/>
    <w:qFormat/>
    <w:uiPriority w:val="0"/>
    <w:pPr>
      <w:ind w:left="100" w:leftChars="200" w:hanging="200" w:hangingChars="200"/>
    </w:pPr>
  </w:style>
  <w:style w:type="paragraph" w:customStyle="1" w:styleId="167">
    <w:name w:val="BlockQuote"/>
    <w:basedOn w:val="1"/>
    <w:qFormat/>
    <w:uiPriority w:val="0"/>
    <w:pPr>
      <w:ind w:left="420" w:right="33"/>
      <w:jc w:val="left"/>
    </w:pPr>
    <w:rPr>
      <w:kern w:val="0"/>
      <w:sz w:val="24"/>
      <w:szCs w:val="20"/>
    </w:rPr>
  </w:style>
  <w:style w:type="paragraph" w:customStyle="1" w:styleId="168">
    <w:name w:val="TOC5"/>
    <w:basedOn w:val="1"/>
    <w:next w:val="1"/>
    <w:qFormat/>
    <w:uiPriority w:val="0"/>
    <w:pPr>
      <w:ind w:left="960"/>
      <w:jc w:val="left"/>
    </w:pPr>
    <w:rPr>
      <w:rFonts w:ascii="Calibri" w:hAnsi="Calibri"/>
      <w:kern w:val="0"/>
      <w:sz w:val="20"/>
      <w:szCs w:val="20"/>
    </w:rPr>
  </w:style>
  <w:style w:type="paragraph" w:customStyle="1" w:styleId="169">
    <w:name w:val="TOC3"/>
    <w:basedOn w:val="1"/>
    <w:next w:val="1"/>
    <w:qFormat/>
    <w:uiPriority w:val="0"/>
    <w:pPr>
      <w:ind w:left="400" w:right="255"/>
    </w:pPr>
    <w:rPr>
      <w:kern w:val="0"/>
      <w:sz w:val="24"/>
      <w:szCs w:val="20"/>
    </w:rPr>
  </w:style>
  <w:style w:type="paragraph" w:customStyle="1" w:styleId="170">
    <w:name w:val="TOC8"/>
    <w:basedOn w:val="1"/>
    <w:next w:val="1"/>
    <w:qFormat/>
    <w:uiPriority w:val="0"/>
    <w:pPr>
      <w:ind w:left="2940" w:leftChars="1400"/>
    </w:pPr>
    <w:rPr>
      <w:sz w:val="28"/>
    </w:rPr>
  </w:style>
  <w:style w:type="paragraph" w:customStyle="1" w:styleId="171">
    <w:name w:val="TOC6"/>
    <w:basedOn w:val="1"/>
    <w:next w:val="1"/>
    <w:qFormat/>
    <w:uiPriority w:val="0"/>
    <w:pPr>
      <w:ind w:left="2100" w:leftChars="1000"/>
      <w:jc w:val="left"/>
    </w:pPr>
    <w:rPr>
      <w:rFonts w:ascii="宋体" w:hAnsi="宋体"/>
      <w:kern w:val="0"/>
      <w:sz w:val="24"/>
    </w:rPr>
  </w:style>
  <w:style w:type="paragraph" w:customStyle="1" w:styleId="172">
    <w:name w:val="TOC1"/>
    <w:basedOn w:val="1"/>
    <w:next w:val="1"/>
    <w:qFormat/>
    <w:uiPriority w:val="0"/>
    <w:pPr>
      <w:tabs>
        <w:tab w:val="right" w:leader="dot" w:pos="8494"/>
      </w:tabs>
    </w:pPr>
    <w:rPr>
      <w:rFonts w:ascii="宋体" w:hAnsi="宋体"/>
      <w:sz w:val="32"/>
    </w:rPr>
  </w:style>
  <w:style w:type="paragraph" w:customStyle="1" w:styleId="173">
    <w:name w:val="IndexHeading"/>
    <w:basedOn w:val="1"/>
    <w:next w:val="174"/>
    <w:qFormat/>
    <w:uiPriority w:val="0"/>
    <w:rPr>
      <w:szCs w:val="20"/>
    </w:rPr>
  </w:style>
  <w:style w:type="paragraph" w:customStyle="1" w:styleId="174">
    <w:name w:val="Index1"/>
    <w:basedOn w:val="1"/>
    <w:next w:val="1"/>
    <w:qFormat/>
    <w:uiPriority w:val="0"/>
  </w:style>
  <w:style w:type="paragraph" w:customStyle="1" w:styleId="175">
    <w:name w:val="TOC2"/>
    <w:basedOn w:val="1"/>
    <w:next w:val="1"/>
    <w:qFormat/>
    <w:uiPriority w:val="0"/>
    <w:pPr>
      <w:tabs>
        <w:tab w:val="right" w:leader="dot" w:pos="8494"/>
      </w:tabs>
    </w:pPr>
    <w:rPr>
      <w:sz w:val="30"/>
    </w:rPr>
  </w:style>
  <w:style w:type="paragraph" w:customStyle="1" w:styleId="176">
    <w:name w:val="TOC4"/>
    <w:basedOn w:val="1"/>
    <w:next w:val="1"/>
    <w:qFormat/>
    <w:uiPriority w:val="0"/>
    <w:pPr>
      <w:ind w:left="720"/>
      <w:jc w:val="left"/>
    </w:pPr>
    <w:rPr>
      <w:rFonts w:ascii="Calibri" w:hAnsi="Calibri"/>
      <w:kern w:val="0"/>
      <w:sz w:val="20"/>
      <w:szCs w:val="20"/>
    </w:rPr>
  </w:style>
  <w:style w:type="paragraph" w:customStyle="1" w:styleId="177">
    <w:name w:val="TOC9"/>
    <w:basedOn w:val="1"/>
    <w:next w:val="1"/>
    <w:qFormat/>
    <w:uiPriority w:val="0"/>
    <w:pPr>
      <w:ind w:left="1920"/>
      <w:jc w:val="left"/>
    </w:pPr>
    <w:rPr>
      <w:rFonts w:ascii="Calibri" w:hAnsi="Calibri"/>
      <w:kern w:val="0"/>
      <w:sz w:val="20"/>
      <w:szCs w:val="20"/>
    </w:rPr>
  </w:style>
  <w:style w:type="paragraph" w:customStyle="1" w:styleId="178">
    <w:name w:val="ToCaption"/>
    <w:basedOn w:val="1"/>
    <w:next w:val="1"/>
    <w:qFormat/>
    <w:uiPriority w:val="0"/>
    <w:pPr>
      <w:ind w:left="200" w:leftChars="200" w:hanging="200" w:hangingChars="200"/>
      <w:jc w:val="left"/>
    </w:pPr>
    <w:rPr>
      <w:rFonts w:ascii="宋体" w:hAnsi="宋体"/>
      <w:kern w:val="0"/>
      <w:sz w:val="24"/>
    </w:rPr>
  </w:style>
  <w:style w:type="paragraph" w:customStyle="1" w:styleId="179">
    <w:name w:val="UserStyle_101"/>
    <w:basedOn w:val="1"/>
    <w:qFormat/>
    <w:uiPriority w:val="0"/>
    <w:pPr>
      <w:snapToGrid w:val="0"/>
      <w:spacing w:after="156"/>
      <w:ind w:firstLine="200" w:firstLineChars="200"/>
    </w:pPr>
    <w:rPr>
      <w:kern w:val="0"/>
      <w:sz w:val="24"/>
      <w:szCs w:val="20"/>
    </w:rPr>
  </w:style>
  <w:style w:type="paragraph" w:customStyle="1" w:styleId="180">
    <w:name w:val="HtmlNormal"/>
    <w:basedOn w:val="1"/>
    <w:qFormat/>
    <w:uiPriority w:val="0"/>
    <w:pPr>
      <w:spacing w:before="100" w:beforeAutospacing="1" w:after="100" w:afterAutospacing="1"/>
      <w:jc w:val="left"/>
    </w:pPr>
    <w:rPr>
      <w:rFonts w:ascii="宋体" w:hAnsi="宋体"/>
      <w:kern w:val="0"/>
      <w:sz w:val="24"/>
    </w:rPr>
  </w:style>
  <w:style w:type="paragraph" w:customStyle="1" w:styleId="181">
    <w:name w:val="UserStyle_102"/>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color w:val="000000"/>
      <w:kern w:val="0"/>
      <w:sz w:val="18"/>
      <w:szCs w:val="18"/>
    </w:rPr>
  </w:style>
  <w:style w:type="paragraph" w:customStyle="1" w:styleId="182">
    <w:name w:val="UserStyle_103"/>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color w:val="000000"/>
      <w:kern w:val="0"/>
      <w:sz w:val="20"/>
      <w:szCs w:val="20"/>
    </w:rPr>
  </w:style>
  <w:style w:type="paragraph" w:customStyle="1" w:styleId="183">
    <w:name w:val="UserStyle_104"/>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cs="宋体"/>
      <w:b/>
      <w:bCs/>
      <w:kern w:val="0"/>
      <w:sz w:val="18"/>
      <w:szCs w:val="18"/>
    </w:rPr>
  </w:style>
  <w:style w:type="paragraph" w:customStyle="1" w:styleId="184">
    <w:name w:val="UserStyle_105"/>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color w:val="000000"/>
      <w:kern w:val="0"/>
      <w:sz w:val="20"/>
      <w:szCs w:val="20"/>
    </w:rPr>
  </w:style>
  <w:style w:type="paragraph" w:customStyle="1" w:styleId="185">
    <w:name w:val="UserStyle_106"/>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kern w:val="0"/>
      <w:sz w:val="18"/>
      <w:szCs w:val="18"/>
    </w:rPr>
  </w:style>
  <w:style w:type="paragraph" w:customStyle="1" w:styleId="186">
    <w:name w:val="UserStyle_107"/>
    <w:qFormat/>
    <w:uiPriority w:val="0"/>
    <w:pPr>
      <w:snapToGrid w:val="0"/>
      <w:textAlignment w:val="baseline"/>
    </w:pPr>
    <w:rPr>
      <w:rFonts w:ascii="Tahoma" w:hAnsi="Tahoma" w:eastAsia="微软雅黑" w:cstheme="minorBidi"/>
      <w:sz w:val="22"/>
      <w:szCs w:val="22"/>
      <w:lang w:val="en-US" w:eastAsia="zh-CN" w:bidi="ar-SA"/>
    </w:rPr>
  </w:style>
  <w:style w:type="paragraph" w:customStyle="1" w:styleId="187">
    <w:name w:val="UserStyle_108"/>
    <w:basedOn w:val="21"/>
    <w:next w:val="1"/>
    <w:qFormat/>
    <w:uiPriority w:val="0"/>
    <w:pPr>
      <w:spacing w:before="240" w:after="0" w:line="259" w:lineRule="auto"/>
      <w:jc w:val="left"/>
    </w:pPr>
    <w:rPr>
      <w:rFonts w:ascii="Cambria" w:hAnsi="Cambria"/>
      <w:bCs w:val="0"/>
      <w:color w:val="365F91"/>
      <w:kern w:val="0"/>
      <w:sz w:val="32"/>
      <w:szCs w:val="32"/>
    </w:rPr>
  </w:style>
  <w:style w:type="paragraph" w:customStyle="1" w:styleId="188">
    <w:name w:val="UserStyle_109"/>
    <w:basedOn w:val="1"/>
    <w:qFormat/>
    <w:uiPriority w:val="0"/>
    <w:pPr>
      <w:ind w:firstLine="420" w:firstLineChars="200"/>
    </w:pPr>
    <w:rPr>
      <w:sz w:val="28"/>
    </w:rPr>
  </w:style>
  <w:style w:type="paragraph" w:customStyle="1" w:styleId="189">
    <w:name w:val="UserStyle_110"/>
    <w:basedOn w:val="1"/>
    <w:qFormat/>
    <w:uiPriority w:val="0"/>
    <w:rPr>
      <w:rFonts w:ascii="仿宋_GB2312" w:eastAsia="仿宋_GB2312"/>
      <w:b/>
      <w:sz w:val="32"/>
      <w:szCs w:val="32"/>
    </w:rPr>
  </w:style>
  <w:style w:type="paragraph" w:customStyle="1" w:styleId="190">
    <w:name w:val="UserStyle_111"/>
    <w:basedOn w:val="111"/>
    <w:next w:val="1"/>
    <w:qFormat/>
    <w:uiPriority w:val="0"/>
    <w:rPr>
      <w:rFonts w:ascii="宋体" w:hAnsi="宋体"/>
    </w:rPr>
  </w:style>
  <w:style w:type="paragraph" w:customStyle="1" w:styleId="191">
    <w:name w:val="UserStyle_112"/>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kern w:val="0"/>
      <w:sz w:val="20"/>
      <w:szCs w:val="20"/>
    </w:rPr>
  </w:style>
  <w:style w:type="paragraph" w:customStyle="1" w:styleId="192">
    <w:name w:val="UserStyle_113"/>
    <w:basedOn w:val="1"/>
    <w:qFormat/>
    <w:uiPriority w:val="0"/>
    <w:pPr>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textAlignment w:val="center"/>
    </w:pPr>
    <w:rPr>
      <w:rFonts w:ascii="宋体" w:hAnsi="宋体"/>
      <w:kern w:val="0"/>
      <w:sz w:val="18"/>
      <w:szCs w:val="18"/>
    </w:rPr>
  </w:style>
  <w:style w:type="paragraph" w:customStyle="1" w:styleId="193">
    <w:name w:val="UserStyle_114"/>
    <w:qFormat/>
    <w:uiPriority w:val="0"/>
    <w:pPr>
      <w:jc w:val="both"/>
      <w:textAlignment w:val="baseline"/>
    </w:pPr>
    <w:rPr>
      <w:rFonts w:ascii="Calibri" w:hAnsi="Calibri" w:eastAsia="宋体" w:cstheme="minorBidi"/>
      <w:kern w:val="2"/>
      <w:sz w:val="21"/>
      <w:szCs w:val="21"/>
      <w:lang w:val="en-US" w:eastAsia="zh-CN" w:bidi="ar-SA"/>
    </w:rPr>
  </w:style>
  <w:style w:type="paragraph" w:customStyle="1" w:styleId="194">
    <w:name w:val="UserStyle_115"/>
    <w:basedOn w:val="20"/>
    <w:qFormat/>
    <w:uiPriority w:val="0"/>
    <w:pPr>
      <w:spacing w:before="156" w:after="156"/>
      <w:ind w:left="420" w:leftChars="200" w:firstLine="480"/>
    </w:pPr>
    <w:rPr>
      <w:rFonts w:ascii="Times New Roman" w:hAnsi="Times New Roman" w:eastAsia="宋体"/>
      <w:sz w:val="24"/>
      <w:szCs w:val="20"/>
    </w:rPr>
  </w:style>
  <w:style w:type="paragraph" w:customStyle="1" w:styleId="195">
    <w:name w:val="UserStyle_116"/>
    <w:basedOn w:val="1"/>
    <w:qFormat/>
    <w:uiPriority w:val="0"/>
    <w:rPr>
      <w:rFonts w:ascii="仿宋_GB2312" w:hAnsi="仿宋" w:eastAsia="仿宋_GB2312"/>
      <w:sz w:val="32"/>
    </w:rPr>
  </w:style>
  <w:style w:type="paragraph" w:customStyle="1" w:styleId="196">
    <w:name w:val="UserStyle_117"/>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仿宋_GB2312" w:hAnsi="仿宋_GB2312" w:eastAsia="仿宋_GB2312"/>
      <w:kern w:val="0"/>
      <w:sz w:val="20"/>
      <w:szCs w:val="20"/>
    </w:rPr>
  </w:style>
  <w:style w:type="paragraph" w:customStyle="1" w:styleId="197">
    <w:name w:val="UserStyle_118"/>
    <w:basedOn w:val="23"/>
    <w:qFormat/>
    <w:uiPriority w:val="0"/>
    <w:pPr>
      <w:spacing w:before="156" w:after="0" w:line="360" w:lineRule="auto"/>
      <w:ind w:left="2220" w:hanging="420"/>
    </w:pPr>
    <w:rPr>
      <w:b w:val="0"/>
      <w:bCs w:val="0"/>
      <w:sz w:val="24"/>
      <w:szCs w:val="20"/>
    </w:rPr>
  </w:style>
  <w:style w:type="paragraph" w:customStyle="1" w:styleId="198">
    <w:name w:val="UserStyle_119"/>
    <w:qFormat/>
    <w:uiPriority w:val="0"/>
    <w:pPr>
      <w:textAlignment w:val="baseline"/>
    </w:pPr>
    <w:rPr>
      <w:rFonts w:ascii="宋体" w:hAnsi="Times New Roman" w:eastAsia="宋体" w:cstheme="minorBidi"/>
      <w:color w:val="000000"/>
      <w:sz w:val="24"/>
      <w:szCs w:val="24"/>
      <w:lang w:val="en-US" w:eastAsia="zh-CN" w:bidi="ar-SA"/>
    </w:rPr>
  </w:style>
  <w:style w:type="paragraph" w:customStyle="1" w:styleId="199">
    <w:name w:val="UserStyle_120"/>
    <w:basedOn w:val="1"/>
    <w:qFormat/>
    <w:uiPriority w:val="0"/>
    <w:pPr>
      <w:snapToGrid w:val="0"/>
      <w:spacing w:line="360" w:lineRule="exact"/>
      <w:jc w:val="center"/>
    </w:pPr>
    <w:rPr>
      <w:rFonts w:ascii="宋体" w:hAnsi="宋体"/>
      <w:kern w:val="0"/>
      <w:sz w:val="24"/>
    </w:rPr>
  </w:style>
  <w:style w:type="paragraph" w:customStyle="1" w:styleId="200">
    <w:name w:val="UserStyle_121"/>
    <w:basedOn w:val="21"/>
    <w:qFormat/>
    <w:uiPriority w:val="0"/>
    <w:pPr>
      <w:numPr>
        <w:ilvl w:val="0"/>
        <w:numId w:val="1"/>
      </w:numPr>
      <w:pBdr>
        <w:bottom w:val="single" w:color="000000" w:sz="4" w:space="1"/>
      </w:pBdr>
      <w:spacing w:before="400" w:after="800" w:line="576" w:lineRule="auto"/>
      <w:jc w:val="right"/>
    </w:pPr>
    <w:rPr>
      <w:rFonts w:ascii="Calibri" w:hAnsi="Calibri" w:eastAsia="黑体"/>
      <w:b w:val="0"/>
      <w:bCs w:val="0"/>
      <w:szCs w:val="24"/>
    </w:rPr>
  </w:style>
  <w:style w:type="paragraph" w:customStyle="1" w:styleId="201">
    <w:name w:val="UserStyle_122"/>
    <w:basedOn w:val="1"/>
    <w:qFormat/>
    <w:uiPriority w:val="0"/>
    <w:pPr>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textAlignment w:val="center"/>
    </w:pPr>
    <w:rPr>
      <w:rFonts w:ascii="宋体" w:hAnsi="宋体"/>
      <w:kern w:val="0"/>
      <w:sz w:val="18"/>
      <w:szCs w:val="18"/>
    </w:rPr>
  </w:style>
  <w:style w:type="paragraph" w:customStyle="1" w:styleId="202">
    <w:name w:val="UserStyle_123"/>
    <w:basedOn w:val="1"/>
    <w:qFormat/>
    <w:uiPriority w:val="0"/>
    <w:pPr>
      <w:spacing w:before="100" w:beforeAutospacing="1" w:after="100" w:afterAutospacing="1"/>
      <w:jc w:val="left"/>
    </w:pPr>
    <w:rPr>
      <w:kern w:val="0"/>
      <w:sz w:val="24"/>
    </w:rPr>
  </w:style>
  <w:style w:type="paragraph" w:customStyle="1" w:styleId="203">
    <w:name w:val="UserStyle_124"/>
    <w:basedOn w:val="1"/>
    <w:qFormat/>
    <w:uiPriority w:val="0"/>
    <w:pPr>
      <w:snapToGrid w:val="0"/>
      <w:spacing w:line="360" w:lineRule="auto"/>
      <w:ind w:firstLine="420" w:firstLineChars="200"/>
    </w:pPr>
    <w:rPr>
      <w:rFonts w:ascii="Calibri" w:hAnsi="Calibri"/>
      <w:sz w:val="24"/>
    </w:rPr>
  </w:style>
  <w:style w:type="paragraph" w:customStyle="1" w:styleId="204">
    <w:name w:val="178"/>
    <w:semiHidden/>
    <w:qFormat/>
    <w:uiPriority w:val="0"/>
    <w:pPr>
      <w:textAlignment w:val="baseline"/>
    </w:pPr>
    <w:rPr>
      <w:rFonts w:ascii="宋体" w:hAnsi="宋体" w:eastAsia="宋体" w:cstheme="minorBidi"/>
      <w:sz w:val="24"/>
      <w:szCs w:val="24"/>
      <w:lang w:val="en-US" w:eastAsia="zh-CN" w:bidi="ar-SA"/>
    </w:rPr>
  </w:style>
  <w:style w:type="paragraph" w:customStyle="1" w:styleId="205">
    <w:name w:val="UserStyle_125"/>
    <w:basedOn w:val="1"/>
    <w:qFormat/>
    <w:uiPriority w:val="0"/>
    <w:pPr>
      <w:spacing w:before="100" w:beforeAutospacing="1" w:after="100" w:afterAutospacing="1"/>
      <w:jc w:val="left"/>
    </w:pPr>
    <w:rPr>
      <w:rFonts w:ascii="宋体" w:hAnsi="宋体"/>
      <w:kern w:val="0"/>
      <w:sz w:val="24"/>
    </w:rPr>
  </w:style>
  <w:style w:type="paragraph" w:customStyle="1" w:styleId="206">
    <w:name w:val="UserStyle_126"/>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color w:val="000000"/>
      <w:kern w:val="0"/>
      <w:sz w:val="20"/>
      <w:szCs w:val="20"/>
    </w:rPr>
  </w:style>
  <w:style w:type="paragraph" w:customStyle="1" w:styleId="207">
    <w:name w:val="UserStyle_127"/>
    <w:basedOn w:val="1"/>
    <w:qFormat/>
    <w:uiPriority w:val="0"/>
    <w:pPr>
      <w:tabs>
        <w:tab w:val="left" w:pos="432"/>
      </w:tabs>
      <w:ind w:left="432" w:hanging="432"/>
    </w:pPr>
    <w:rPr>
      <w:rFonts w:ascii="Tahoma" w:hAnsi="Tahoma"/>
      <w:sz w:val="24"/>
      <w:szCs w:val="20"/>
    </w:rPr>
  </w:style>
  <w:style w:type="paragraph" w:customStyle="1" w:styleId="208">
    <w:name w:val="UserStyle_128"/>
    <w:basedOn w:val="1"/>
    <w:qFormat/>
    <w:uiPriority w:val="0"/>
    <w:pPr>
      <w:spacing w:after="160" w:line="240" w:lineRule="exact"/>
      <w:jc w:val="left"/>
    </w:pPr>
    <w:rPr>
      <w:rFonts w:ascii="Arial" w:hAnsi="Arial" w:eastAsia="Times New Roman"/>
      <w:b/>
      <w:kern w:val="0"/>
      <w:sz w:val="24"/>
      <w:szCs w:val="20"/>
      <w:lang w:eastAsia="en-US"/>
    </w:rPr>
  </w:style>
  <w:style w:type="paragraph" w:customStyle="1" w:styleId="209">
    <w:name w:val="UserStyle_129"/>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kern w:val="0"/>
      <w:sz w:val="20"/>
      <w:szCs w:val="20"/>
    </w:rPr>
  </w:style>
  <w:style w:type="paragraph" w:customStyle="1" w:styleId="210">
    <w:name w:val="UserStyle_130"/>
    <w:basedOn w:val="3"/>
    <w:qFormat/>
    <w:uiPriority w:val="0"/>
    <w:pPr>
      <w:snapToGrid w:val="0"/>
      <w:spacing w:line="360" w:lineRule="auto"/>
      <w:jc w:val="center"/>
    </w:pPr>
    <w:rPr>
      <w:rFonts w:ascii="Times New Roman" w:hAnsi="宋体" w:eastAsia="宋体"/>
      <w:b/>
      <w:sz w:val="18"/>
      <w:szCs w:val="18"/>
    </w:rPr>
  </w:style>
  <w:style w:type="paragraph" w:customStyle="1" w:styleId="211">
    <w:name w:val="UserStyle_131"/>
    <w:basedOn w:val="1"/>
    <w:qFormat/>
    <w:uiPriority w:val="0"/>
    <w:pPr>
      <w:spacing w:line="360" w:lineRule="auto"/>
      <w:ind w:firstLine="200" w:firstLineChars="200"/>
    </w:pPr>
    <w:rPr>
      <w:rFonts w:ascii="Arial" w:hAnsi="Arial"/>
      <w:sz w:val="24"/>
    </w:rPr>
  </w:style>
  <w:style w:type="paragraph" w:customStyle="1" w:styleId="212">
    <w:name w:val="UserStyle_132"/>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kern w:val="0"/>
      <w:sz w:val="20"/>
      <w:szCs w:val="20"/>
    </w:rPr>
  </w:style>
  <w:style w:type="paragraph" w:customStyle="1" w:styleId="213">
    <w:name w:val="UserStyle_133"/>
    <w:basedOn w:val="1"/>
    <w:qFormat/>
    <w:uiPriority w:val="0"/>
    <w:pPr>
      <w:spacing w:before="100" w:beforeAutospacing="1" w:after="100" w:afterAutospacing="1"/>
      <w:jc w:val="left"/>
    </w:pPr>
    <w:rPr>
      <w:rFonts w:ascii="等线" w:hAnsi="等线" w:eastAsia="等线"/>
      <w:kern w:val="0"/>
      <w:sz w:val="18"/>
      <w:szCs w:val="18"/>
    </w:rPr>
  </w:style>
  <w:style w:type="paragraph" w:customStyle="1" w:styleId="214">
    <w:name w:val="UserStyle_134"/>
    <w:basedOn w:val="42"/>
    <w:qFormat/>
    <w:uiPriority w:val="0"/>
    <w:pPr>
      <w:shd w:val="clear" w:color="auto" w:fill="FFFFFF"/>
      <w:spacing w:line="360" w:lineRule="auto"/>
      <w:ind w:firstLine="480"/>
    </w:pPr>
    <w:rPr>
      <w:rFonts w:ascii="宋体" w:hAnsi="宋体"/>
      <w:color w:val="333333"/>
      <w:sz w:val="24"/>
      <w:szCs w:val="24"/>
    </w:rPr>
  </w:style>
  <w:style w:type="paragraph" w:customStyle="1" w:styleId="215">
    <w:name w:val="UserStyle_135"/>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kern w:val="0"/>
      <w:sz w:val="20"/>
      <w:szCs w:val="20"/>
    </w:rPr>
  </w:style>
  <w:style w:type="paragraph" w:customStyle="1" w:styleId="216">
    <w:name w:val="UserStyle_136"/>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color w:val="000000"/>
      <w:kern w:val="0"/>
      <w:sz w:val="20"/>
      <w:szCs w:val="20"/>
    </w:rPr>
  </w:style>
  <w:style w:type="paragraph" w:customStyle="1" w:styleId="217">
    <w:name w:val="UserStyle_137"/>
    <w:basedOn w:val="21"/>
    <w:next w:val="1"/>
    <w:qFormat/>
    <w:uiPriority w:val="0"/>
    <w:pPr>
      <w:spacing w:before="240" w:after="0" w:line="259" w:lineRule="auto"/>
      <w:jc w:val="left"/>
    </w:pPr>
    <w:rPr>
      <w:rFonts w:ascii="Cambria" w:hAnsi="Cambria"/>
      <w:b w:val="0"/>
      <w:bCs w:val="0"/>
      <w:color w:val="365F91"/>
      <w:kern w:val="0"/>
      <w:sz w:val="32"/>
      <w:szCs w:val="32"/>
    </w:rPr>
  </w:style>
  <w:style w:type="paragraph" w:customStyle="1" w:styleId="218">
    <w:name w:val="UserStyle_138"/>
    <w:basedOn w:val="1"/>
    <w:next w:val="33"/>
    <w:qFormat/>
    <w:uiPriority w:val="0"/>
    <w:pPr>
      <w:spacing w:before="25" w:after="25"/>
      <w:jc w:val="left"/>
    </w:pPr>
    <w:rPr>
      <w:rFonts w:cs="Times New Roman"/>
      <w:bCs/>
      <w:spacing w:val="10"/>
      <w:kern w:val="0"/>
      <w:sz w:val="24"/>
      <w:szCs w:val="20"/>
    </w:rPr>
  </w:style>
  <w:style w:type="paragraph" w:customStyle="1" w:styleId="219">
    <w:name w:val="UserStyle_139"/>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仿宋_GB2312" w:hAnsi="仿宋_GB2312" w:eastAsia="仿宋_GB2312"/>
      <w:kern w:val="0"/>
      <w:sz w:val="20"/>
      <w:szCs w:val="20"/>
    </w:rPr>
  </w:style>
  <w:style w:type="paragraph" w:customStyle="1" w:styleId="220">
    <w:name w:val="UserStyle_140"/>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kern w:val="0"/>
      <w:sz w:val="18"/>
      <w:szCs w:val="18"/>
    </w:rPr>
  </w:style>
  <w:style w:type="paragraph" w:customStyle="1" w:styleId="221">
    <w:name w:val="UserStyle_141"/>
    <w:basedOn w:val="1"/>
    <w:qFormat/>
    <w:uiPriority w:val="0"/>
    <w:pPr>
      <w:spacing w:before="100" w:beforeAutospacing="1" w:after="100" w:afterAutospacing="1"/>
      <w:jc w:val="left"/>
    </w:pPr>
    <w:rPr>
      <w:rFonts w:ascii="宋体" w:hAnsi="宋体"/>
      <w:kern w:val="0"/>
      <w:sz w:val="24"/>
    </w:rPr>
  </w:style>
  <w:style w:type="paragraph" w:customStyle="1" w:styleId="222">
    <w:name w:val="UserStyle_142"/>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kern w:val="0"/>
      <w:sz w:val="20"/>
      <w:szCs w:val="20"/>
    </w:rPr>
  </w:style>
  <w:style w:type="paragraph" w:customStyle="1" w:styleId="223">
    <w:name w:val="UserStyle_143"/>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kern w:val="0"/>
      <w:sz w:val="20"/>
      <w:szCs w:val="20"/>
    </w:rPr>
  </w:style>
  <w:style w:type="paragraph" w:customStyle="1" w:styleId="224">
    <w:name w:val="UserStyle_144"/>
    <w:basedOn w:val="1"/>
    <w:qFormat/>
    <w:uiPriority w:val="0"/>
    <w:pPr>
      <w:spacing w:before="100" w:beforeAutospacing="1" w:after="100" w:afterAutospacing="1"/>
      <w:jc w:val="left"/>
    </w:pPr>
    <w:rPr>
      <w:rFonts w:ascii="宋体" w:hAnsi="宋体"/>
      <w:kern w:val="0"/>
      <w:sz w:val="24"/>
    </w:rPr>
  </w:style>
  <w:style w:type="paragraph" w:customStyle="1" w:styleId="225">
    <w:name w:val="UserStyle_145"/>
    <w:basedOn w:val="1"/>
    <w:qFormat/>
    <w:uiPriority w:val="0"/>
    <w:pPr>
      <w:ind w:firstLine="420" w:firstLineChars="200"/>
    </w:pPr>
    <w:rPr>
      <w:rFonts w:ascii="Calibri" w:hAnsi="Calibri"/>
      <w:szCs w:val="22"/>
    </w:rPr>
  </w:style>
  <w:style w:type="paragraph" w:customStyle="1" w:styleId="226">
    <w:name w:val="UserStyle_146"/>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cs="宋体"/>
      <w:b/>
      <w:bCs/>
      <w:kern w:val="0"/>
      <w:sz w:val="24"/>
    </w:rPr>
  </w:style>
  <w:style w:type="paragraph" w:customStyle="1" w:styleId="227">
    <w:name w:val="UserStyle_147"/>
    <w:basedOn w:val="1"/>
    <w:qFormat/>
    <w:uiPriority w:val="0"/>
    <w:rPr>
      <w:rFonts w:ascii="Calibri" w:hAnsi="Calibri"/>
      <w:kern w:val="0"/>
    </w:rPr>
  </w:style>
  <w:style w:type="paragraph" w:customStyle="1" w:styleId="228">
    <w:name w:val="UserStyle_148"/>
    <w:basedOn w:val="1"/>
    <w:qFormat/>
    <w:uiPriority w:val="0"/>
    <w:pPr>
      <w:spacing w:before="100" w:beforeAutospacing="1" w:after="100" w:afterAutospacing="1"/>
      <w:jc w:val="left"/>
    </w:pPr>
    <w:rPr>
      <w:rFonts w:ascii="宋体" w:hAnsi="宋体"/>
      <w:kern w:val="0"/>
      <w:sz w:val="24"/>
    </w:rPr>
  </w:style>
  <w:style w:type="paragraph" w:customStyle="1" w:styleId="229">
    <w:name w:val="UserStyle_149"/>
    <w:basedOn w:val="1"/>
    <w:qFormat/>
    <w:uiPriority w:val="0"/>
  </w:style>
  <w:style w:type="paragraph" w:customStyle="1" w:styleId="230">
    <w:name w:val="UserStyle_150"/>
    <w:basedOn w:val="1"/>
    <w:qFormat/>
    <w:uiPriority w:val="0"/>
    <w:pPr>
      <w:spacing w:line="360" w:lineRule="auto"/>
      <w:ind w:firstLine="200" w:firstLineChars="200"/>
      <w:jc w:val="left"/>
    </w:pPr>
    <w:rPr>
      <w:rFonts w:ascii="Calibri" w:hAnsi="Calibri"/>
      <w:sz w:val="24"/>
    </w:rPr>
  </w:style>
  <w:style w:type="paragraph" w:customStyle="1" w:styleId="231">
    <w:name w:val="UserStyle_151"/>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kern w:val="0"/>
      <w:sz w:val="18"/>
      <w:szCs w:val="18"/>
    </w:rPr>
  </w:style>
  <w:style w:type="paragraph" w:customStyle="1" w:styleId="232">
    <w:name w:val="UserStyle_152"/>
    <w:basedOn w:val="1"/>
    <w:qFormat/>
    <w:uiPriority w:val="0"/>
    <w:rPr>
      <w:rFonts w:ascii="Tahoma" w:hAnsi="Tahoma"/>
      <w:sz w:val="24"/>
      <w:szCs w:val="20"/>
    </w:rPr>
  </w:style>
  <w:style w:type="paragraph" w:customStyle="1" w:styleId="233">
    <w:name w:val="UserStyle_153"/>
    <w:basedOn w:val="42"/>
    <w:qFormat/>
    <w:uiPriority w:val="0"/>
    <w:pPr>
      <w:spacing w:line="360" w:lineRule="auto"/>
      <w:ind w:firstLine="200"/>
      <w:contextualSpacing/>
      <w:jc w:val="left"/>
    </w:pPr>
    <w:rPr>
      <w:rFonts w:ascii="宋体" w:hAnsi="宋体"/>
      <w:kern w:val="0"/>
      <w:sz w:val="24"/>
      <w:szCs w:val="24"/>
      <w:lang w:eastAsia="en-US" w:bidi="en-US"/>
    </w:rPr>
  </w:style>
  <w:style w:type="paragraph" w:customStyle="1" w:styleId="234">
    <w:name w:val="UserStyle_154"/>
    <w:basedOn w:val="1"/>
    <w:qFormat/>
    <w:uiPriority w:val="0"/>
    <w:pPr>
      <w:spacing w:line="300" w:lineRule="auto"/>
    </w:pPr>
    <w:rPr>
      <w:sz w:val="24"/>
      <w:szCs w:val="20"/>
    </w:rPr>
  </w:style>
  <w:style w:type="paragraph" w:customStyle="1" w:styleId="235">
    <w:name w:val="UserStyle_155"/>
    <w:basedOn w:val="111"/>
    <w:qFormat/>
    <w:uiPriority w:val="0"/>
    <w:rPr>
      <w:sz w:val="24"/>
    </w:rPr>
  </w:style>
  <w:style w:type="paragraph" w:customStyle="1" w:styleId="236">
    <w:name w:val="UserStyle_156"/>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kern w:val="0"/>
      <w:sz w:val="20"/>
      <w:szCs w:val="20"/>
    </w:rPr>
  </w:style>
  <w:style w:type="paragraph" w:customStyle="1" w:styleId="237">
    <w:name w:val="UserStyle_157"/>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kern w:val="0"/>
      <w:sz w:val="20"/>
      <w:szCs w:val="20"/>
    </w:rPr>
  </w:style>
  <w:style w:type="paragraph" w:customStyle="1" w:styleId="238">
    <w:name w:val="UserStyle_158"/>
    <w:next w:val="1"/>
    <w:qFormat/>
    <w:uiPriority w:val="0"/>
    <w:pPr>
      <w:snapToGrid w:val="0"/>
      <w:spacing w:before="240" w:after="240" w:line="360" w:lineRule="auto"/>
      <w:textAlignment w:val="baseline"/>
    </w:pPr>
    <w:rPr>
      <w:rFonts w:ascii="Times New Roman" w:hAnsi="Times New Roman" w:eastAsia="宋体" w:cs="Times New Roman"/>
      <w:b/>
      <w:bCs/>
      <w:kern w:val="2"/>
      <w:sz w:val="28"/>
      <w:szCs w:val="30"/>
      <w:lang w:val="en-US" w:eastAsia="zh-CN" w:bidi="ar-SA"/>
    </w:rPr>
  </w:style>
  <w:style w:type="paragraph" w:customStyle="1" w:styleId="239">
    <w:name w:val="UserStyle_159"/>
    <w:basedOn w:val="1"/>
    <w:qFormat/>
    <w:uiPriority w:val="0"/>
    <w:rPr>
      <w:sz w:val="28"/>
    </w:rPr>
  </w:style>
  <w:style w:type="paragraph" w:customStyle="1" w:styleId="240">
    <w:name w:val="UserStyle_160"/>
    <w:basedOn w:val="1"/>
    <w:qFormat/>
    <w:uiPriority w:val="0"/>
    <w:pPr>
      <w:snapToGrid w:val="0"/>
      <w:spacing w:before="120" w:after="160" w:line="360" w:lineRule="auto"/>
      <w:ind w:right="-360"/>
      <w:jc w:val="left"/>
    </w:pPr>
    <w:rPr>
      <w:rFonts w:ascii="Arial" w:hAnsi="Arial"/>
      <w:kern w:val="0"/>
      <w:sz w:val="24"/>
      <w:lang w:eastAsia="en-US"/>
    </w:rPr>
  </w:style>
  <w:style w:type="paragraph" w:customStyle="1" w:styleId="241">
    <w:name w:val="UserStyle_161"/>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kern w:val="0"/>
      <w:sz w:val="18"/>
      <w:szCs w:val="18"/>
    </w:rPr>
  </w:style>
  <w:style w:type="paragraph" w:customStyle="1" w:styleId="242">
    <w:name w:val="UserStyle_162"/>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color w:val="000000"/>
      <w:kern w:val="0"/>
      <w:sz w:val="18"/>
      <w:szCs w:val="18"/>
    </w:rPr>
  </w:style>
  <w:style w:type="paragraph" w:customStyle="1" w:styleId="243">
    <w:name w:val="UserStyle_163"/>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kern w:val="0"/>
      <w:sz w:val="20"/>
      <w:szCs w:val="20"/>
    </w:rPr>
  </w:style>
  <w:style w:type="paragraph" w:customStyle="1" w:styleId="244">
    <w:name w:val="UserStyle_164"/>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kern w:val="0"/>
      <w:sz w:val="20"/>
      <w:szCs w:val="20"/>
    </w:rPr>
  </w:style>
  <w:style w:type="paragraph" w:customStyle="1" w:styleId="245">
    <w:name w:val="UserStyle_165"/>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kern w:val="0"/>
      <w:sz w:val="20"/>
      <w:szCs w:val="20"/>
    </w:rPr>
  </w:style>
  <w:style w:type="paragraph" w:customStyle="1" w:styleId="246">
    <w:name w:val="UserStyle_166"/>
    <w:basedOn w:val="1"/>
    <w:qFormat/>
    <w:uiPriority w:val="0"/>
    <w:pPr>
      <w:ind w:firstLine="420" w:firstLineChars="200"/>
    </w:pPr>
    <w:rPr>
      <w:rFonts w:ascii="Calibri" w:hAnsi="Calibri"/>
      <w:szCs w:val="22"/>
    </w:rPr>
  </w:style>
  <w:style w:type="paragraph" w:customStyle="1" w:styleId="247">
    <w:name w:val="UserStyle_167"/>
    <w:basedOn w:val="1"/>
    <w:qFormat/>
    <w:uiPriority w:val="0"/>
    <w:pPr>
      <w:spacing w:before="100" w:beforeAutospacing="1" w:after="100" w:afterAutospacing="1"/>
      <w:jc w:val="left"/>
    </w:pPr>
    <w:rPr>
      <w:rFonts w:ascii="宋体" w:hAnsi="宋体"/>
      <w:kern w:val="0"/>
      <w:sz w:val="24"/>
    </w:rPr>
  </w:style>
  <w:style w:type="paragraph" w:customStyle="1" w:styleId="248">
    <w:name w:val="UserStyle_168"/>
    <w:basedOn w:val="1"/>
    <w:next w:val="3"/>
    <w:qFormat/>
    <w:uiPriority w:val="0"/>
    <w:pPr>
      <w:ind w:left="-132" w:leftChars="-64" w:right="-105" w:rightChars="-50" w:hanging="2"/>
      <w:jc w:val="center"/>
    </w:pPr>
    <w:rPr>
      <w:b/>
      <w:color w:val="FF0000"/>
      <w:szCs w:val="21"/>
      <w:lang w:val="en-GB"/>
    </w:rPr>
  </w:style>
  <w:style w:type="paragraph" w:customStyle="1" w:styleId="249">
    <w:name w:val="UserStyle_169"/>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仿宋_GB2312" w:hAnsi="仿宋_GB2312" w:eastAsia="仿宋_GB2312"/>
      <w:kern w:val="0"/>
      <w:sz w:val="20"/>
      <w:szCs w:val="20"/>
    </w:rPr>
  </w:style>
  <w:style w:type="paragraph" w:customStyle="1" w:styleId="250">
    <w:name w:val="UserStyle_170"/>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color w:val="000000"/>
      <w:kern w:val="0"/>
      <w:sz w:val="20"/>
      <w:szCs w:val="20"/>
    </w:rPr>
  </w:style>
  <w:style w:type="paragraph" w:customStyle="1" w:styleId="251">
    <w:name w:val="UserStyle_171"/>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kern w:val="0"/>
      <w:sz w:val="24"/>
    </w:rPr>
  </w:style>
  <w:style w:type="paragraph" w:customStyle="1" w:styleId="252">
    <w:name w:val="UserStyle_172"/>
    <w:basedOn w:val="1"/>
    <w:qFormat/>
    <w:uiPriority w:val="0"/>
    <w:pPr>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textAlignment w:val="center"/>
    </w:pPr>
    <w:rPr>
      <w:rFonts w:ascii="宋体" w:hAnsi="宋体"/>
      <w:kern w:val="0"/>
      <w:sz w:val="18"/>
      <w:szCs w:val="18"/>
    </w:rPr>
  </w:style>
  <w:style w:type="paragraph" w:customStyle="1" w:styleId="253">
    <w:name w:val="UserStyle_173"/>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color w:val="000000"/>
      <w:kern w:val="0"/>
      <w:sz w:val="18"/>
      <w:szCs w:val="18"/>
    </w:rPr>
  </w:style>
  <w:style w:type="paragraph" w:customStyle="1" w:styleId="254">
    <w:name w:val="UserStyle_174"/>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color w:val="000000"/>
      <w:kern w:val="0"/>
      <w:sz w:val="20"/>
      <w:szCs w:val="20"/>
    </w:rPr>
  </w:style>
  <w:style w:type="paragraph" w:customStyle="1" w:styleId="255">
    <w:name w:val="UserStyle_175"/>
    <w:basedOn w:val="1"/>
    <w:qFormat/>
    <w:uiPriority w:val="0"/>
    <w:pPr>
      <w:spacing w:before="100" w:beforeAutospacing="1" w:after="100" w:afterAutospacing="1"/>
      <w:jc w:val="left"/>
    </w:pPr>
    <w:rPr>
      <w:rFonts w:ascii="宋体" w:hAnsi="宋体"/>
      <w:kern w:val="0"/>
      <w:sz w:val="24"/>
    </w:rPr>
  </w:style>
  <w:style w:type="paragraph" w:customStyle="1" w:styleId="256">
    <w:name w:val="UserStyle_176"/>
    <w:basedOn w:val="1"/>
    <w:qFormat/>
    <w:uiPriority w:val="0"/>
    <w:pPr>
      <w:spacing w:before="100" w:beforeAutospacing="1" w:after="100" w:afterAutospacing="1"/>
      <w:jc w:val="left"/>
    </w:pPr>
    <w:rPr>
      <w:rFonts w:ascii="宋体" w:hAnsi="宋体"/>
      <w:kern w:val="0"/>
      <w:sz w:val="24"/>
    </w:rPr>
  </w:style>
  <w:style w:type="paragraph" w:customStyle="1" w:styleId="257">
    <w:name w:val="UserStyle_177"/>
    <w:basedOn w:val="1"/>
    <w:qFormat/>
    <w:uiPriority w:val="0"/>
    <w:pPr>
      <w:ind w:firstLine="420" w:firstLineChars="200"/>
    </w:pPr>
    <w:rPr>
      <w:rFonts w:ascii="等线" w:hAnsi="等线" w:eastAsia="等线"/>
      <w:szCs w:val="21"/>
    </w:rPr>
  </w:style>
  <w:style w:type="paragraph" w:customStyle="1" w:styleId="258">
    <w:name w:val="UserStyle_178"/>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仿宋_GB2312" w:hAnsi="仿宋_GB2312" w:eastAsia="仿宋_GB2312"/>
      <w:color w:val="000000"/>
      <w:kern w:val="0"/>
      <w:sz w:val="20"/>
      <w:szCs w:val="20"/>
    </w:rPr>
  </w:style>
  <w:style w:type="paragraph" w:customStyle="1" w:styleId="259">
    <w:name w:val="UserStyle_179"/>
    <w:basedOn w:val="1"/>
    <w:qFormat/>
    <w:uiPriority w:val="0"/>
    <w:pPr>
      <w:keepNext/>
      <w:spacing w:before="60" w:after="60" w:line="300" w:lineRule="auto"/>
      <w:jc w:val="center"/>
      <w:textAlignment w:val="center"/>
    </w:pPr>
    <w:rPr>
      <w:spacing w:val="20"/>
      <w:kern w:val="0"/>
      <w:sz w:val="24"/>
      <w:szCs w:val="20"/>
    </w:rPr>
  </w:style>
  <w:style w:type="paragraph" w:customStyle="1" w:styleId="260">
    <w:name w:val="UserStyle_180"/>
    <w:basedOn w:val="1"/>
    <w:qFormat/>
    <w:uiPriority w:val="0"/>
    <w:rPr>
      <w:rFonts w:ascii="Tahoma" w:hAnsi="Tahoma"/>
      <w:sz w:val="24"/>
      <w:szCs w:val="20"/>
    </w:rPr>
  </w:style>
  <w:style w:type="table" w:customStyle="1" w:styleId="261">
    <w:name w:val="TableGrid"/>
    <w:basedOn w:val="30"/>
    <w:qFormat/>
    <w:uiPriority w:val="0"/>
    <w:tblPr>
      <w:tblCellMar>
        <w:top w:w="0" w:type="dxa"/>
        <w:left w:w="0" w:type="dxa"/>
        <w:bottom w:w="0" w:type="dxa"/>
        <w:right w:w="0" w:type="dxa"/>
      </w:tblCellMar>
    </w:tblPr>
  </w:style>
  <w:style w:type="character" w:customStyle="1" w:styleId="262">
    <w:name w:val="批注框文本 Char"/>
    <w:basedOn w:val="13"/>
    <w:link w:val="6"/>
    <w:qFormat/>
    <w:uiPriority w:val="0"/>
    <w:rPr>
      <w:kern w:val="2"/>
      <w:sz w:val="18"/>
      <w:szCs w:val="18"/>
    </w:rPr>
  </w:style>
  <w:style w:type="paragraph" w:customStyle="1" w:styleId="263">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7"/>
    <customShpInfo spid="_x0000_s1036"/>
    <customShpInfo spid="_x0000_s1028"/>
    <customShpInfo spid="_x0000_s1027"/>
    <customShpInfo spid="_x0000_s1035"/>
    <customShpInfo spid="_x0000_s1033"/>
    <customShpInfo spid="_x0000_s1029"/>
    <customShpInfo spid="_x0000_s1034"/>
    <customShpInfo spid="_x0000_s1032"/>
    <customShpInfo spid="_x0000_s1026"/>
    <customShpInfo spid="_x0000_s1031"/>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58</Pages>
  <Words>4422</Words>
  <Characters>25209</Characters>
  <Lines>210</Lines>
  <Paragraphs>59</Paragraphs>
  <TotalTime>1</TotalTime>
  <ScaleCrop>false</ScaleCrop>
  <LinksUpToDate>false</LinksUpToDate>
  <CharactersWithSpaces>29572</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2021-01-29T00:40:00Z</dcterms:created>
  <dc:creator>Dell</dc:creator>
  <cp:lastModifiedBy>Administrator</cp:lastModifiedBy>
  <cp:lastPrinted>2021-02-02T02:10:00Z</cp:lastPrinted>
  <dcterms:modified xsi:type="dcterms:W3CDTF">2021-03-31T02:00:02Z</dcterms:modified>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7A49912407B843288D7C7586BDA77D49</vt:lpwstr>
  </property>
</Properties>
</file>