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附件5</w:t>
      </w:r>
    </w:p>
    <w:p>
      <w:pPr>
        <w:adjustRightInd w:val="0"/>
        <w:jc w:val="center"/>
        <w:rPr>
          <w:rFonts w:ascii="宋体" w:hAnsi="宋体" w:cs="Batang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推荐高</w:t>
      </w:r>
      <w:r>
        <w:rPr>
          <w:rFonts w:hint="eastAsia" w:ascii="宋体" w:hAnsi="宋体" w:cs="宋体"/>
          <w:b/>
          <w:sz w:val="36"/>
          <w:szCs w:val="36"/>
        </w:rPr>
        <w:t>级专业技术职务任职资格</w:t>
      </w:r>
      <w:r>
        <w:rPr>
          <w:rFonts w:hint="eastAsia" w:ascii="宋体" w:hAnsi="宋体" w:cs="Batang"/>
          <w:b/>
          <w:sz w:val="36"/>
          <w:szCs w:val="36"/>
        </w:rPr>
        <w:t>人</w:t>
      </w:r>
      <w:r>
        <w:rPr>
          <w:rFonts w:hint="eastAsia" w:ascii="宋体" w:hAnsi="宋体" w:cs="宋体"/>
          <w:b/>
          <w:sz w:val="36"/>
          <w:szCs w:val="36"/>
        </w:rPr>
        <w:t>员</w:t>
      </w:r>
      <w:r>
        <w:rPr>
          <w:rFonts w:hint="eastAsia" w:ascii="宋体" w:hAnsi="宋体" w:cs="Batang"/>
          <w:b/>
          <w:sz w:val="36"/>
          <w:szCs w:val="36"/>
        </w:rPr>
        <w:t>情</w:t>
      </w:r>
      <w:r>
        <w:rPr>
          <w:rFonts w:hint="eastAsia" w:ascii="宋体" w:hAnsi="宋体" w:cs="宋体"/>
          <w:b/>
          <w:sz w:val="36"/>
          <w:szCs w:val="36"/>
        </w:rPr>
        <w:t>况综</w:t>
      </w:r>
      <w:r>
        <w:rPr>
          <w:rFonts w:hint="eastAsia" w:ascii="宋体" w:hAnsi="宋体" w:cs="Batang"/>
          <w:b/>
          <w:sz w:val="36"/>
          <w:szCs w:val="36"/>
        </w:rPr>
        <w:t>合表</w:t>
      </w:r>
    </w:p>
    <w:tbl>
      <w:tblPr>
        <w:tblStyle w:val="4"/>
        <w:tblpPr w:leftFromText="181" w:rightFromText="181" w:vertAnchor="text" w:horzAnchor="margin" w:tblpY="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21"/>
        <w:gridCol w:w="568"/>
        <w:gridCol w:w="335"/>
        <w:gridCol w:w="286"/>
        <w:gridCol w:w="462"/>
        <w:gridCol w:w="393"/>
        <w:gridCol w:w="315"/>
        <w:gridCol w:w="595"/>
        <w:gridCol w:w="122"/>
        <w:gridCol w:w="375"/>
        <w:gridCol w:w="720"/>
        <w:gridCol w:w="135"/>
        <w:gridCol w:w="345"/>
        <w:gridCol w:w="60"/>
        <w:gridCol w:w="424"/>
        <w:gridCol w:w="336"/>
        <w:gridCol w:w="76"/>
        <w:gridCol w:w="469"/>
        <w:gridCol w:w="866"/>
        <w:gridCol w:w="28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相春江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1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安吉县第二初级中学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object>
                <v:shape id="_x0000_i1025" o:spt="201" alt="" type="#_x0000_t201" style="height:18pt;width:41.2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OptionButton1" w:shapeid="_x0000_i1025"/>
              </w:objec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object>
                <v:shape id="_x0000_i1026" o:spt="201" alt="" type="#_x0000_t201" style="height:18pt;width:41.2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OptionButton2" w:shapeid="_x0000_i1026"/>
              </w:objec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1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1967.04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1990.08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3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98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何年何校何专业毕业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及修业年限</w:t>
            </w:r>
          </w:p>
        </w:tc>
        <w:tc>
          <w:tcPr>
            <w:tcW w:w="665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1990年湖州师专数学专业毕业 修业2年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98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最高学历（何年何校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何专业毕业）</w:t>
            </w:r>
          </w:p>
        </w:tc>
        <w:tc>
          <w:tcPr>
            <w:tcW w:w="6651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本科（2000年浙江教育学院数学教育专业毕业）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现任职资格 及取得时间</w:t>
            </w:r>
          </w:p>
        </w:tc>
        <w:tc>
          <w:tcPr>
            <w:tcW w:w="3451" w:type="dxa"/>
            <w:gridSpan w:val="9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一级教师 2000.12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现聘任职务及时间</w:t>
            </w:r>
          </w:p>
        </w:tc>
        <w:tc>
          <w:tcPr>
            <w:tcW w:w="359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一级教师2001.01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现从事专业</w:t>
            </w:r>
          </w:p>
        </w:tc>
        <w:tc>
          <w:tcPr>
            <w:tcW w:w="295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初中数学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从事专业         工作年限</w:t>
            </w:r>
          </w:p>
        </w:tc>
        <w:tc>
          <w:tcPr>
            <w:tcW w:w="137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31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现担（兼）任党政职务</w:t>
            </w:r>
          </w:p>
        </w:tc>
        <w:tc>
          <w:tcPr>
            <w:tcW w:w="1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参加何学术团体任何职</w:t>
            </w:r>
          </w:p>
        </w:tc>
        <w:tc>
          <w:tcPr>
            <w:tcW w:w="295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县初中数学教改小组成员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社会兼职</w:t>
            </w:r>
          </w:p>
        </w:tc>
        <w:tc>
          <w:tcPr>
            <w:tcW w:w="137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支教或农村工作年限</w:t>
            </w:r>
          </w:p>
        </w:tc>
        <w:tc>
          <w:tcPr>
            <w:tcW w:w="1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    考核成绩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合格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普通话   测试成绩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二乙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近五年考核情况</w:t>
            </w:r>
          </w:p>
        </w:tc>
        <w:tc>
          <w:tcPr>
            <w:tcW w:w="413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5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是否破格晋升及理由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（符合哪几条破格条件）</w:t>
            </w:r>
          </w:p>
        </w:tc>
        <w:tc>
          <w:tcPr>
            <w:tcW w:w="3946" w:type="dxa"/>
            <w:gridSpan w:val="11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否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是否经学校公示</w:t>
            </w:r>
          </w:p>
        </w:tc>
        <w:tc>
          <w:tcPr>
            <w:tcW w:w="1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3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工作简历（包括培训、进修  情况）</w:t>
            </w:r>
          </w:p>
        </w:tc>
        <w:tc>
          <w:tcPr>
            <w:tcW w:w="8302" w:type="dxa"/>
            <w:gridSpan w:val="20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1990.08-1995.08安城中学任教</w:t>
            </w:r>
          </w:p>
          <w:p>
            <w:pPr>
              <w:adjustRightIn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1995.09-2002.08昆铜中学任教（副校长）</w:t>
            </w:r>
          </w:p>
          <w:p>
            <w:pPr>
              <w:adjustRightIn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2002.09-2004.08荆湾中学任教（校长）</w:t>
            </w:r>
          </w:p>
          <w:p>
            <w:pPr>
              <w:adjustRightIn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2004.09-2005.08晓墅中学任教（校长）</w:t>
            </w:r>
          </w:p>
          <w:p>
            <w:pPr>
              <w:adjustRightIn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2005.09-2006.08溪龙中心学校任教（校长）</w:t>
            </w:r>
          </w:p>
          <w:p>
            <w:pPr>
              <w:adjustRightIn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2006.09-2007.08孝丰中学任教（副校长）</w:t>
            </w:r>
          </w:p>
          <w:p>
            <w:pPr>
              <w:adjustRightIn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2007.09-2015.08凤凰山中学任教</w:t>
            </w:r>
          </w:p>
          <w:p>
            <w:pPr>
              <w:adjustRightInd w:val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2015.09-至今安吉县第二初级中学任教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33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302" w:type="dxa"/>
            <w:gridSpan w:val="20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639" w:type="dxa"/>
            <w:gridSpan w:val="2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fldChar w:fldCharType="begin"/>
            </w:r>
            <w:r>
              <w:rPr>
                <w:rFonts w:ascii="仿宋_GB2312" w:eastAsia="仿宋_GB2312"/>
              </w:rPr>
              <w:instrText xml:space="preserve"> = 1 \* GB3 </w:instrText>
            </w:r>
            <w:r>
              <w:rPr>
                <w:rFonts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>①</w:t>
            </w:r>
            <w:r>
              <w:rPr>
                <w:rFonts w:ascii="仿宋_GB2312" w:eastAsia="仿宋_GB2312"/>
              </w:rPr>
              <w:fldChar w:fldCharType="end"/>
            </w:r>
            <w:r>
              <w:rPr>
                <w:rFonts w:hint="eastAsia" w:ascii="仿宋_GB2312" w:eastAsia="仿宋_GB2312"/>
              </w:rPr>
              <w:t>专业文化知识水平：数学本科毕业，具有扎实深厚的学科专业知识，教学能力强。2012年县初中数学专业知识理论竞赛二等奖，市优质课比赛二等奖，县优质课一等奖，县命题、教案评比一等奖。为县初中数学教改小组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9639" w:type="dxa"/>
            <w:gridSpan w:val="2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fldChar w:fldCharType="begin"/>
            </w:r>
            <w:r>
              <w:rPr>
                <w:rFonts w:ascii="仿宋_GB2312" w:eastAsia="仿宋_GB2312"/>
              </w:rPr>
              <w:instrText xml:space="preserve"> = 2 \* GB3 </w:instrText>
            </w:r>
            <w:r>
              <w:rPr>
                <w:rFonts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>②</w:t>
            </w:r>
            <w:r>
              <w:rPr>
                <w:rFonts w:ascii="仿宋_GB2312" w:eastAsia="仿宋_GB2312"/>
              </w:rPr>
              <w:fldChar w:fldCharType="end"/>
            </w:r>
            <w:r>
              <w:rPr>
                <w:rFonts w:hint="eastAsia" w:ascii="仿宋_GB2312" w:eastAsia="仿宋_GB2312"/>
              </w:rPr>
              <w:t xml:space="preserve"> 教育教学管理工作成绩、效果：农村教学26年，任正副校长有十年，长期担任毕业班教学，学科成绩位全县前例，所在学科组多次被评为县先进备课组。能协作班主任做好班级管理工作，是学生心目中最喜欢的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9639" w:type="dxa"/>
            <w:gridSpan w:val="2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fldChar w:fldCharType="begin"/>
            </w:r>
            <w:r>
              <w:rPr>
                <w:rFonts w:ascii="仿宋_GB2312" w:eastAsia="仿宋_GB2312"/>
              </w:rPr>
              <w:instrText xml:space="preserve"> = 3 \* GB3 </w:instrText>
            </w:r>
            <w:r>
              <w:rPr>
                <w:rFonts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>③</w:t>
            </w:r>
            <w:r>
              <w:rPr>
                <w:rFonts w:ascii="仿宋_GB2312" w:eastAsia="仿宋_GB2312"/>
              </w:rPr>
              <w:fldChar w:fldCharType="end"/>
            </w:r>
            <w:r>
              <w:rPr>
                <w:rFonts w:hint="eastAsia" w:ascii="仿宋_GB2312" w:eastAsia="仿宋_GB2312"/>
              </w:rPr>
              <w:t xml:space="preserve"> 承担校级以上公开课、示范课情况：全市例题研讨活动中作专题讲座，在市、县多次开公开课。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9639" w:type="dxa"/>
            <w:gridSpan w:val="2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fldChar w:fldCharType="begin"/>
            </w:r>
            <w:r>
              <w:rPr>
                <w:rFonts w:ascii="仿宋_GB2312" w:eastAsia="仿宋_GB2312"/>
              </w:rPr>
              <w:instrText xml:space="preserve"> = 4 \* GB3 </w:instrText>
            </w:r>
            <w:r>
              <w:rPr>
                <w:rFonts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>④</w:t>
            </w:r>
            <w:r>
              <w:rPr>
                <w:rFonts w:ascii="仿宋_GB2312" w:eastAsia="仿宋_GB2312"/>
              </w:rPr>
              <w:fldChar w:fldCharType="end"/>
            </w:r>
            <w:r>
              <w:rPr>
                <w:rFonts w:hint="eastAsia" w:ascii="仿宋_GB2312" w:eastAsia="仿宋_GB2312"/>
              </w:rPr>
              <w:t>培养指导教师成绩，到农村（薄弱）学校支教：指导过张文海，余久平等多位教师，他们现在都是县教学骨干。本人长期在农村学校任教与管理。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1" w:rightFromText="181" w:vertAnchor="text" w:horzAnchor="margin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19"/>
        <w:gridCol w:w="224"/>
        <w:gridCol w:w="1209"/>
        <w:gridCol w:w="1538"/>
        <w:gridCol w:w="281"/>
        <w:gridCol w:w="718"/>
        <w:gridCol w:w="650"/>
        <w:gridCol w:w="307"/>
        <w:gridCol w:w="532"/>
        <w:gridCol w:w="225"/>
        <w:gridCol w:w="699"/>
        <w:gridCol w:w="699"/>
        <w:gridCol w:w="291"/>
        <w:gridCol w:w="408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739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任现职以来完成教学工作情况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学年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讲授主要课程名称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本人承担内容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周授课数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授课对象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学年总课时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739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43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2001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2002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2003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2004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2005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2006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2007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2008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2009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2012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2013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2014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2015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2016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2017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2018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2019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初一思品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初一思品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初一思品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初一思品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初一数学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初二数学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  <w:p>
            <w:pPr>
              <w:adjustRightIn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10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初三学生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初一学生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初二学生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739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任现职以来科研情况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项目来源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立题年月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本人承担部分及排名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739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2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Calibri" w:hAnsi="Calibri" w:eastAsia="仿宋_GB2312"/>
              </w:rPr>
            </w:pPr>
            <w:r>
              <w:rPr>
                <w:rFonts w:ascii="Calibri" w:hAnsi="Calibri" w:eastAsia="仿宋_GB2312"/>
              </w:rPr>
              <w:t>《</w:t>
            </w:r>
            <w:r>
              <w:rPr>
                <w:rFonts w:hint="eastAsia" w:ascii="Calibri" w:hAnsi="Calibri" w:eastAsia="仿宋_GB2312"/>
              </w:rPr>
              <w:t>开发白茶特色校本课程，促进学校内涵式发展的研究》</w:t>
            </w:r>
          </w:p>
          <w:p>
            <w:pPr>
              <w:adjustRightInd w:val="0"/>
              <w:jc w:val="center"/>
              <w:rPr>
                <w:rFonts w:ascii="Calibri" w:hAnsi="Calibri" w:eastAsia="仿宋_GB2312"/>
              </w:rPr>
            </w:pPr>
            <w:r>
              <w:rPr>
                <w:rFonts w:hint="eastAsia" w:ascii="Calibri" w:hAnsi="Calibri" w:eastAsia="仿宋_GB2312"/>
              </w:rPr>
              <w:t>初中自然科学微型实验研究</w:t>
            </w:r>
          </w:p>
          <w:p>
            <w:pPr>
              <w:adjustRightInd w:val="0"/>
              <w:jc w:val="center"/>
              <w:rPr>
                <w:rFonts w:ascii="Calibri" w:hAnsi="Calibri" w:eastAsia="仿宋_GB2312"/>
              </w:rPr>
            </w:pPr>
            <w:r>
              <w:rPr>
                <w:rFonts w:hint="eastAsia" w:ascii="Calibri" w:hAnsi="Calibri" w:eastAsia="仿宋_GB2312"/>
              </w:rPr>
              <w:t>省级现代教育技术实验学校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浙江省教育科学规划领导小组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中国微型化学实验研究中心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湖州市教育局电教管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2005年6月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2002年5月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2001年3月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学校学校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组长 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负责制定规划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负责教师进修提高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结题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结题获国家优秀成果二等奖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39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任现职以来发表论文论著、译著</w:t>
            </w:r>
          </w:p>
        </w:tc>
        <w:tc>
          <w:tcPr>
            <w:tcW w:w="367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题 目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刊物、期次或奖次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本人承担部分（排名/参加人数）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送审论文鉴定结果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39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71" w:type="dxa"/>
            <w:gridSpan w:val="5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考试焦虑与考试成绩关系的研究</w:t>
            </w:r>
          </w:p>
          <w:p>
            <w:pPr>
              <w:adjustRightInd w:val="0"/>
              <w:jc w:val="center"/>
              <w:rPr>
                <w:rFonts w:ascii="Calibri" w:hAnsi="Calibri" w:eastAsia="仿宋_GB2312"/>
              </w:rPr>
            </w:pPr>
          </w:p>
          <w:p>
            <w:pPr>
              <w:adjustRightInd w:val="0"/>
              <w:jc w:val="center"/>
              <w:rPr>
                <w:rFonts w:ascii="Calibri" w:hAnsi="Calibri" w:eastAsia="仿宋_GB2312"/>
                <w:sz w:val="18"/>
                <w:szCs w:val="18"/>
              </w:rPr>
            </w:pPr>
            <w:r>
              <w:rPr>
                <w:rFonts w:ascii="Calibri" w:hAnsi="Calibri" w:eastAsia="仿宋_GB2312"/>
                <w:sz w:val="18"/>
                <w:szCs w:val="18"/>
              </w:rPr>
              <w:t>《</w:t>
            </w:r>
            <w:r>
              <w:rPr>
                <w:rFonts w:hint="eastAsia" w:ascii="Calibri" w:hAnsi="Calibri" w:eastAsia="仿宋_GB2312"/>
                <w:sz w:val="18"/>
                <w:szCs w:val="18"/>
              </w:rPr>
              <w:t>浅谈初中数学探究性学习的开展与认识》</w:t>
            </w:r>
          </w:p>
          <w:p>
            <w:pPr>
              <w:adjustRightInd w:val="0"/>
              <w:rPr>
                <w:rFonts w:ascii="Calibri" w:hAnsi="Calibri" w:eastAsia="仿宋_GB2312"/>
                <w:sz w:val="18"/>
                <w:szCs w:val="18"/>
              </w:rPr>
            </w:pPr>
            <w:r>
              <w:rPr>
                <w:rFonts w:hint="eastAsia" w:ascii="Calibri" w:hAnsi="Calibri" w:eastAsia="仿宋_GB2312"/>
                <w:sz w:val="18"/>
                <w:szCs w:val="18"/>
              </w:rPr>
              <w:t>《新课程背景下学生数学解题能力提高的策略研究》</w:t>
            </w:r>
          </w:p>
          <w:p>
            <w:pPr>
              <w:adjustRightInd w:val="0"/>
              <w:rPr>
                <w:rFonts w:ascii="Calibri" w:hAnsi="Calibri" w:eastAsia="仿宋_GB2312"/>
                <w:sz w:val="18"/>
                <w:szCs w:val="18"/>
              </w:rPr>
            </w:pPr>
            <w:r>
              <w:rPr>
                <w:rFonts w:hint="eastAsia" w:ascii="Calibri" w:hAnsi="Calibri" w:eastAsia="仿宋_GB2312"/>
                <w:sz w:val="18"/>
                <w:szCs w:val="18"/>
              </w:rPr>
              <w:t>《合理使用教材，促进学生深度思维》</w:t>
            </w:r>
          </w:p>
          <w:p>
            <w:pPr>
              <w:adjustRightInd w:val="0"/>
              <w:rPr>
                <w:rFonts w:ascii="Calibri" w:hAnsi="Calibri" w:eastAsia="仿宋_GB2312"/>
                <w:sz w:val="18"/>
                <w:szCs w:val="18"/>
              </w:rPr>
            </w:pPr>
            <w:r>
              <w:rPr>
                <w:rFonts w:hint="eastAsia" w:ascii="Calibri" w:hAnsi="Calibri" w:eastAsia="仿宋_GB2312"/>
                <w:sz w:val="18"/>
                <w:szCs w:val="18"/>
              </w:rPr>
              <w:t>《在数学教学中寻找失去的情感》</w:t>
            </w:r>
          </w:p>
          <w:p>
            <w:pPr>
              <w:adjustRightInd w:val="0"/>
              <w:rPr>
                <w:rFonts w:ascii="Calibri" w:hAnsi="Calibri" w:eastAsia="仿宋_GB2312"/>
                <w:sz w:val="15"/>
                <w:szCs w:val="15"/>
              </w:rPr>
            </w:pPr>
            <w:r>
              <w:rPr>
                <w:rFonts w:hint="eastAsia" w:ascii="Calibri" w:hAnsi="Calibri" w:eastAsia="仿宋_GB2312"/>
                <w:sz w:val="15"/>
                <w:szCs w:val="15"/>
              </w:rPr>
              <w:t>《引进争章机制提高农村学生阅读素养色实践与研究</w:t>
            </w:r>
          </w:p>
        </w:tc>
        <w:tc>
          <w:tcPr>
            <w:tcW w:w="2207" w:type="dxa"/>
            <w:gridSpan w:val="4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国家级刊物《当代教育》2006.7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国家级《考试报》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总第2482期专版第1649期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市论文二等奖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县一等奖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县二等奖</w:t>
            </w:r>
          </w:p>
          <w:p>
            <w:pPr>
              <w:adjustRightIn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县二等奖</w:t>
            </w:r>
          </w:p>
        </w:tc>
        <w:tc>
          <w:tcPr>
            <w:tcW w:w="1914" w:type="dxa"/>
            <w:gridSpan w:val="4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全部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739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71" w:type="dxa"/>
            <w:gridSpan w:val="5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07" w:type="dxa"/>
            <w:gridSpan w:val="4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gridSpan w:val="4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gridSpan w:val="2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15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县级以上奖惩情况</w:t>
            </w:r>
          </w:p>
        </w:tc>
        <w:tc>
          <w:tcPr>
            <w:tcW w:w="8481" w:type="dxa"/>
            <w:gridSpan w:val="14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县教科研先进个人,县德育先进工作者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39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中级评委会推荐意见</w:t>
            </w:r>
          </w:p>
        </w:tc>
        <w:tc>
          <w:tcPr>
            <w:tcW w:w="4389" w:type="dxa"/>
            <w:gridSpan w:val="6"/>
            <w:vMerge w:val="restart"/>
            <w:vAlign w:val="bottom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（盖章）    年   月   日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表决结果</w:t>
            </w:r>
          </w:p>
        </w:tc>
        <w:tc>
          <w:tcPr>
            <w:tcW w:w="1064" w:type="dxa"/>
            <w:gridSpan w:val="3"/>
            <w:vAlign w:val="bottom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总人数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出席人数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739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89" w:type="dxa"/>
            <w:gridSpan w:val="6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学科组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39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89" w:type="dxa"/>
            <w:gridSpan w:val="6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0" w:type="dxa"/>
            <w:vAlign w:val="center"/>
          </w:tcPr>
          <w:p>
            <w:pPr>
              <w:adjustRightInd w:val="0"/>
              <w:jc w:val="center"/>
              <w:rPr>
                <w:rFonts w:ascii="仿宋_GB2312" w:eastAsia="仿宋_GB2312"/>
              </w:rPr>
            </w:pPr>
          </w:p>
        </w:tc>
      </w:tr>
    </w:tbl>
    <w:p/>
    <w:p/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附件8：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班 主 任 工 作 情 况 审 核 表</w:t>
      </w:r>
    </w:p>
    <w:p>
      <w:pPr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Cs w:val="21"/>
        </w:rPr>
        <w:t xml:space="preserve">                                                                 2020</w:t>
      </w:r>
      <w:r>
        <w:rPr>
          <w:rFonts w:hint="eastAsia" w:ascii="楷体_GB2312" w:eastAsia="楷体_GB2312"/>
          <w:sz w:val="24"/>
        </w:rPr>
        <w:t>年10月10日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33"/>
        <w:gridCol w:w="471"/>
        <w:gridCol w:w="234"/>
        <w:gridCol w:w="1035"/>
        <w:gridCol w:w="1251"/>
        <w:gridCol w:w="939"/>
        <w:gridCol w:w="321"/>
        <w:gridCol w:w="894"/>
        <w:gridCol w:w="126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相春江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  学科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初中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数学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现任专业技术职务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及资格取得时间</w:t>
            </w:r>
          </w:p>
        </w:tc>
        <w:tc>
          <w:tcPr>
            <w:tcW w:w="1215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一级教师2000.12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申报专业技术资格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 况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何年何月至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何校何班级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政教（德育、学生）处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2000.12-2002.08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昆铜中学副校长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负责人（签名）：孙伟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2002.08-2004.08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荆湾中学校长</w:t>
            </w: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2004.08-2005.08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晓墅中学校长</w:t>
            </w: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2005,08-2006,08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溪龙中心学校校长</w:t>
            </w: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2006.08-2007.08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孝丰镇中学副校长</w:t>
            </w: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 评价 意见</w:t>
            </w:r>
          </w:p>
        </w:tc>
        <w:tc>
          <w:tcPr>
            <w:tcW w:w="462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主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任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能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力                             （</w:t>
            </w:r>
            <w:r>
              <w:rPr>
                <w:rFonts w:hint="eastAsia" w:ascii="仿宋_GB2312" w:eastAsia="仿宋_GB2312"/>
                <w:szCs w:val="21"/>
              </w:rPr>
              <w:t>胜任、基本胜任、不能胜任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绩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效</w:t>
            </w:r>
            <w:r>
              <w:rPr>
                <w:rFonts w:hint="eastAsia" w:ascii="仿宋_GB2312" w:eastAsia="仿宋_GB2312"/>
                <w:sz w:val="10"/>
                <w:szCs w:val="10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果                          （</w:t>
            </w:r>
            <w:r>
              <w:rPr>
                <w:rFonts w:hint="eastAsia" w:ascii="仿宋_GB2312" w:eastAsia="仿宋_GB2312"/>
                <w:szCs w:val="21"/>
              </w:rPr>
              <w:t>成效明显、一般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2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胜任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补充 说明</w:t>
            </w:r>
          </w:p>
        </w:tc>
        <w:tc>
          <w:tcPr>
            <w:tcW w:w="9124" w:type="dxa"/>
            <w:gridSpan w:val="10"/>
          </w:tcPr>
          <w:p>
            <w:pPr>
              <w:rPr>
                <w:rFonts w:ascii="仿宋_GB2312" w:eastAsia="仿宋_GB2312"/>
                <w:sz w:val="10"/>
                <w:szCs w:val="10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1.任教以来担任班主任工作共18   年，其中任现职以来 8  年；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2.任现职以来担任   校长.副校长        职务  8 年；（仅限未任班主任的中层以上领导填写）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3.未达到班主任工作规定年限的原因：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注：1.本表由学校填写（一式2份及电子稿）；        2.“何年何月至何年何月”按学年填写。</w:t>
      </w:r>
    </w:p>
    <w:p>
      <w:pPr>
        <w:tabs>
          <w:tab w:val="left" w:pos="540"/>
          <w:tab w:val="left" w:pos="720"/>
          <w:tab w:val="left" w:pos="1260"/>
        </w:tabs>
        <w:ind w:right="315" w:rightChars="1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3.因任中层以上领导而未安排班主任的对象，在“何校何班级”栏填写“何校何职务”。</w:t>
      </w:r>
    </w:p>
    <w:p>
      <w:pPr>
        <w:tabs>
          <w:tab w:val="left" w:pos="540"/>
          <w:tab w:val="left" w:pos="720"/>
          <w:tab w:val="left" w:pos="1260"/>
        </w:tabs>
        <w:ind w:right="315" w:rightChars="150"/>
      </w:pPr>
      <w:r>
        <w:rPr>
          <w:rFonts w:hint="eastAsia" w:ascii="仿宋_GB2312" w:eastAsia="仿宋_GB2312"/>
          <w:szCs w:val="21"/>
        </w:rPr>
        <w:t xml:space="preserve">   </w:t>
      </w:r>
      <w:r>
        <w:rPr>
          <w:rFonts w:hint="eastAsia" w:ascii="楷体_GB2312" w:eastAsia="楷体_GB2312"/>
          <w:sz w:val="24"/>
        </w:rPr>
        <w:t>填报单位（公章）：安吉县第二初级中学      校长（签名）：徐吴平</w:t>
      </w:r>
      <w:bookmarkStart w:id="0" w:name="_GoBack"/>
      <w:bookmarkEnd w:id="0"/>
    </w:p>
    <w:sectPr>
      <w:headerReference r:id="rId3" w:type="default"/>
      <w:pgSz w:w="11906" w:h="16838"/>
      <w:pgMar w:top="964" w:right="1134" w:bottom="96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32E"/>
    <w:rsid w:val="000074B1"/>
    <w:rsid w:val="00041C6D"/>
    <w:rsid w:val="00051D52"/>
    <w:rsid w:val="00076386"/>
    <w:rsid w:val="00077C6D"/>
    <w:rsid w:val="000C46DD"/>
    <w:rsid w:val="000C75CB"/>
    <w:rsid w:val="000D7611"/>
    <w:rsid w:val="000E5CBF"/>
    <w:rsid w:val="001142E0"/>
    <w:rsid w:val="00142CF1"/>
    <w:rsid w:val="001E6DB8"/>
    <w:rsid w:val="0025494F"/>
    <w:rsid w:val="002A015A"/>
    <w:rsid w:val="00351CFF"/>
    <w:rsid w:val="003D7268"/>
    <w:rsid w:val="0040267E"/>
    <w:rsid w:val="00411BF6"/>
    <w:rsid w:val="0048224A"/>
    <w:rsid w:val="004B714E"/>
    <w:rsid w:val="004F132E"/>
    <w:rsid w:val="0054486A"/>
    <w:rsid w:val="0055515D"/>
    <w:rsid w:val="00580D3A"/>
    <w:rsid w:val="005874D1"/>
    <w:rsid w:val="006B42D7"/>
    <w:rsid w:val="00734A48"/>
    <w:rsid w:val="007412BC"/>
    <w:rsid w:val="007A345F"/>
    <w:rsid w:val="007C0CAF"/>
    <w:rsid w:val="00807E57"/>
    <w:rsid w:val="008C45CB"/>
    <w:rsid w:val="009632C6"/>
    <w:rsid w:val="009B0322"/>
    <w:rsid w:val="00A001F8"/>
    <w:rsid w:val="00A215EF"/>
    <w:rsid w:val="00AF6703"/>
    <w:rsid w:val="00B46CF7"/>
    <w:rsid w:val="00B72943"/>
    <w:rsid w:val="00BA06F3"/>
    <w:rsid w:val="00BA0C09"/>
    <w:rsid w:val="00BB31E1"/>
    <w:rsid w:val="00BE3BBA"/>
    <w:rsid w:val="00C27A8C"/>
    <w:rsid w:val="00CC3048"/>
    <w:rsid w:val="00D349A0"/>
    <w:rsid w:val="00D64066"/>
    <w:rsid w:val="00EC3028"/>
    <w:rsid w:val="00F064F3"/>
    <w:rsid w:val="00F161DA"/>
    <w:rsid w:val="00F75E5A"/>
    <w:rsid w:val="00FB282A"/>
    <w:rsid w:val="00FC6720"/>
    <w:rsid w:val="00FE3226"/>
    <w:rsid w:val="42021CC3"/>
    <w:rsid w:val="48D71CC7"/>
    <w:rsid w:val="5A6A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321</Words>
  <Characters>1833</Characters>
  <Lines>15</Lines>
  <Paragraphs>4</Paragraphs>
  <TotalTime>0</TotalTime>
  <ScaleCrop>false</ScaleCrop>
  <LinksUpToDate>false</LinksUpToDate>
  <CharactersWithSpaces>2150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2020-10-19T01:59:00Z</dcterms:created>
  <dc:creator>微软用户</dc:creator>
  <cp:lastModifiedBy>Administrator</cp:lastModifiedBy>
  <cp:lastPrinted>2017-05-12T06:56:00Z</cp:lastPrinted>
  <dcterms:modified xsi:type="dcterms:W3CDTF">2020-11-17T03:07:28Z</dcterms:modified>
  <dc:title>附件4：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