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E2" w:rsidRDefault="00B175E2" w:rsidP="00B175E2">
      <w:pPr>
        <w:jc w:val="center"/>
        <w:rPr>
          <w:rFonts w:ascii="方正小标宋简体" w:eastAsia="方正小标宋简体" w:hAnsi="方正小标宋简体" w:cs="方正小标宋简体"/>
          <w:b/>
          <w:bCs/>
          <w:color w:val="FF0000"/>
          <w:w w:val="88"/>
          <w:sz w:val="56"/>
          <w:szCs w:val="56"/>
        </w:rPr>
      </w:pPr>
      <w:r w:rsidRPr="002D2BA9">
        <w:rPr>
          <w:rFonts w:ascii="方正小标宋简体" w:eastAsia="方正小标宋简体" w:hAnsi="方正小标宋简体" w:cs="方正小标宋简体" w:hint="eastAsia"/>
          <w:bCs/>
          <w:noProof/>
          <w:color w:val="FF0000"/>
          <w:w w:val="88"/>
          <w:sz w:val="56"/>
          <w:szCs w:val="56"/>
        </w:rPr>
        <w:drawing>
          <wp:inline distT="0" distB="0" distL="114300" distR="114300" wp14:anchorId="6066B1F1" wp14:editId="5EC55DB7">
            <wp:extent cx="5391785" cy="509270"/>
            <wp:effectExtent l="0" t="0" r="18415" b="5080"/>
            <wp:docPr id="2" name="图片 2" descr="15819186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191866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5E2" w:rsidRDefault="00B175E2" w:rsidP="00B175E2">
      <w:pPr>
        <w:jc w:val="distribute"/>
        <w:rPr>
          <w:rFonts w:ascii="方正小标宋简体" w:eastAsia="方正小标宋简体" w:hAnsi="方正小标宋简体" w:cs="方正小标宋简体"/>
          <w:b/>
          <w:bCs/>
          <w:color w:val="FF0000"/>
          <w:w w:val="88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noProof/>
          <w:w w:val="8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91649" wp14:editId="75C8E26E">
                <wp:simplePos x="0" y="0"/>
                <wp:positionH relativeFrom="column">
                  <wp:posOffset>-6985</wp:posOffset>
                </wp:positionH>
                <wp:positionV relativeFrom="paragraph">
                  <wp:posOffset>589915</wp:posOffset>
                </wp:positionV>
                <wp:extent cx="5480050" cy="0"/>
                <wp:effectExtent l="0" t="19050" r="63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6.45pt" to="430.9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" strokecolor="red" strokeweight="3pt"/>
            </w:pict>
          </mc:Fallback>
        </mc:AlternateContent>
      </w:r>
      <w:r w:rsidRPr="002D2BA9">
        <w:rPr>
          <w:rFonts w:ascii="方正小标宋简体" w:eastAsia="方正小标宋简体" w:hAnsi="方正小标宋简体" w:cs="方正小标宋简体" w:hint="eastAsia"/>
          <w:b/>
          <w:bCs/>
          <w:color w:val="FF0000"/>
          <w:w w:val="88"/>
          <w:sz w:val="56"/>
          <w:szCs w:val="56"/>
        </w:rPr>
        <w:t>湖州国际商会</w:t>
      </w:r>
    </w:p>
    <w:p w:rsidR="00464C2D" w:rsidRDefault="00464C2D" w:rsidP="00B175E2">
      <w:pPr>
        <w:pStyle w:val="a3"/>
        <w:spacing w:line="560" w:lineRule="exact"/>
        <w:ind w:firstLine="0"/>
        <w:rPr>
          <w:rFonts w:ascii="方正小标宋简体" w:eastAsia="方正小标宋简体" w:hAnsi="仿宋"/>
          <w:sz w:val="44"/>
          <w:szCs w:val="44"/>
        </w:rPr>
      </w:pPr>
    </w:p>
    <w:p w:rsidR="00464C2D" w:rsidRDefault="00B175E2">
      <w:pPr>
        <w:pStyle w:val="a3"/>
        <w:spacing w:before="0" w:line="600" w:lineRule="exact"/>
        <w:ind w:firstLine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关于举办“2020湖州企业国际化经营合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规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风险排查活动”的通知</w:t>
      </w:r>
    </w:p>
    <w:p w:rsidR="00464C2D" w:rsidRDefault="00464C2D">
      <w:pPr>
        <w:pStyle w:val="a3"/>
        <w:spacing w:before="0" w:line="600" w:lineRule="exact"/>
        <w:ind w:firstLine="0"/>
        <w:rPr>
          <w:rFonts w:ascii="仿宋" w:eastAsia="仿宋" w:hAnsi="仿宋"/>
          <w:sz w:val="32"/>
          <w:szCs w:val="32"/>
        </w:rPr>
      </w:pPr>
    </w:p>
    <w:p w:rsidR="00464C2D" w:rsidRDefault="00B175E2" w:rsidP="00E55775">
      <w:pPr>
        <w:spacing w:line="54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各有关外经贸企业：</w:t>
      </w:r>
    </w:p>
    <w:p w:rsidR="00464C2D" w:rsidRDefault="00B175E2" w:rsidP="00E5577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随着企业“走出去”步伐不断加快，企业国际化经营合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风险不断加大，近期中美经贸摩擦加剧、欧盟发布“</w:t>
      </w:r>
      <w:r>
        <w:rPr>
          <w:rFonts w:ascii="仿宋_GB2312" w:eastAsia="仿宋_GB2312" w:hAnsi="仿宋_GB2312" w:cs="仿宋_GB2312"/>
          <w:sz w:val="32"/>
          <w:szCs w:val="32"/>
        </w:rPr>
        <w:t>外国补贴白皮书</w:t>
      </w:r>
      <w:r>
        <w:rPr>
          <w:rFonts w:ascii="仿宋_GB2312" w:eastAsia="仿宋_GB2312" w:hAnsi="仿宋_GB2312" w:cs="仿宋_GB2312" w:hint="eastAsia"/>
          <w:sz w:val="32"/>
          <w:szCs w:val="32"/>
        </w:rPr>
        <w:t>”、印度限制对华投资贸易以来，全球合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监管趋于强化，倒逼中国企业重视自身合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管理体系建设。尤其对于制造型创新型企业，易遭受美国、欧盟等国家和地区在出口管制、经济制裁、知识产权保护、数据保护、国家安全审查、技术性贸易措施等方面的严格限制甚至巨额罚款。</w:t>
      </w:r>
    </w:p>
    <w:p w:rsidR="00464C2D" w:rsidRDefault="00B175E2" w:rsidP="00E5577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为帮助我</w:t>
      </w:r>
      <w:r w:rsidR="00E55775"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企业识别、评估和处置合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风险，提高企业国际化经营管理水平，进一步稳外贸促发展，</w:t>
      </w:r>
      <w:r w:rsidR="00454A41">
        <w:rPr>
          <w:rFonts w:ascii="仿宋_GB2312" w:eastAsia="仿宋_GB2312" w:hAnsi="仿宋_GB2312" w:cs="仿宋_GB2312" w:hint="eastAsia"/>
          <w:sz w:val="32"/>
          <w:szCs w:val="32"/>
        </w:rPr>
        <w:t>市贸促会联合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中国贸促会法律部</w:t>
      </w:r>
      <w:r w:rsidR="00454A41">
        <w:rPr>
          <w:rFonts w:ascii="仿宋_GB2312" w:eastAsia="仿宋_GB2312" w:hAnsi="仿宋_GB2312" w:cs="仿宋_GB2312" w:hint="eastAsia"/>
          <w:sz w:val="32"/>
          <w:szCs w:val="32"/>
        </w:rPr>
        <w:t>、浙江省贸促</w:t>
      </w:r>
      <w:r w:rsidR="00454A41">
        <w:rPr>
          <w:rFonts w:ascii="仿宋_GB2312" w:eastAsia="仿宋_GB2312" w:hAnsi="仿宋" w:hint="eastAsia"/>
          <w:sz w:val="32"/>
          <w:szCs w:val="32"/>
        </w:rPr>
        <w:t>会</w:t>
      </w:r>
      <w:r>
        <w:rPr>
          <w:rFonts w:ascii="仿宋_GB2312" w:eastAsia="仿宋_GB2312" w:hAnsi="仿宋_GB2312" w:cs="仿宋_GB2312" w:hint="eastAsia"/>
          <w:sz w:val="32"/>
          <w:szCs w:val="32"/>
        </w:rPr>
        <w:t>将于10月下旬举办</w:t>
      </w:r>
      <w:r>
        <w:rPr>
          <w:rFonts w:ascii="仿宋_GB2312" w:eastAsia="仿宋_GB2312" w:hAnsi="仿宋" w:hint="eastAsia"/>
          <w:sz w:val="32"/>
          <w:szCs w:val="32"/>
        </w:rPr>
        <w:t>“2020湖州企业国际化经营合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风险排查活动”的公益法律服务活动，现将有关事项通知如下：</w:t>
      </w:r>
    </w:p>
    <w:p w:rsidR="00464C2D" w:rsidRDefault="00B175E2" w:rsidP="00E55775">
      <w:pPr>
        <w:pStyle w:val="2"/>
        <w:numPr>
          <w:ilvl w:val="0"/>
          <w:numId w:val="1"/>
        </w:numPr>
        <w:spacing w:line="54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时间地点</w:t>
      </w:r>
    </w:p>
    <w:p w:rsidR="00464C2D" w:rsidRDefault="00B175E2" w:rsidP="00E55775">
      <w:pPr>
        <w:pStyle w:val="2"/>
        <w:spacing w:line="540" w:lineRule="exact"/>
        <w:ind w:leftChars="0" w:left="0" w:firstLine="640"/>
        <w:rPr>
          <w:rFonts w:ascii="仿宋_GB2312" w:eastAsia="仿宋_GB2312" w:hAnsi="仿宋"/>
          <w:sz w:val="32"/>
          <w:szCs w:val="32"/>
          <w:lang w:val="en-US"/>
        </w:rPr>
      </w:pPr>
      <w:r>
        <w:rPr>
          <w:rFonts w:ascii="仿宋_GB2312" w:eastAsia="仿宋_GB2312" w:hAnsi="仿宋" w:hint="eastAsia"/>
          <w:sz w:val="32"/>
          <w:szCs w:val="32"/>
          <w:lang w:val="en-US"/>
        </w:rPr>
        <w:t>时间：10月22日（周四）下午，13：30签到，14：00开始，会期半天。</w:t>
      </w:r>
    </w:p>
    <w:p w:rsidR="00464C2D" w:rsidRDefault="00B175E2" w:rsidP="00E55775">
      <w:pPr>
        <w:pStyle w:val="2"/>
        <w:spacing w:line="540" w:lineRule="exact"/>
        <w:ind w:leftChars="0" w:left="0" w:firstLine="640"/>
        <w:rPr>
          <w:rFonts w:ascii="仿宋_GB2312" w:eastAsia="仿宋_GB2312" w:hAnsi="仿宋"/>
          <w:sz w:val="32"/>
          <w:szCs w:val="32"/>
          <w:lang w:val="en-US"/>
        </w:rPr>
      </w:pPr>
      <w:r>
        <w:rPr>
          <w:rFonts w:ascii="仿宋_GB2312" w:eastAsia="仿宋_GB2312" w:hAnsi="仿宋" w:hint="eastAsia"/>
          <w:sz w:val="32"/>
          <w:szCs w:val="32"/>
          <w:lang w:val="en-US"/>
        </w:rPr>
        <w:t>地点：</w:t>
      </w:r>
      <w:r w:rsidR="006D27B7">
        <w:rPr>
          <w:rFonts w:ascii="仿宋_GB2312" w:eastAsia="仿宋_GB2312" w:hAnsi="仿宋" w:hint="eastAsia"/>
          <w:sz w:val="32"/>
          <w:szCs w:val="32"/>
          <w:lang w:val="en-US"/>
        </w:rPr>
        <w:t>湖州宾馆</w:t>
      </w:r>
      <w:r w:rsidR="006D27B7">
        <w:rPr>
          <w:rFonts w:ascii="仿宋" w:eastAsia="仿宋" w:hAnsi="仿宋" w:cs="仿宋" w:hint="eastAsia"/>
          <w:sz w:val="32"/>
          <w:szCs w:val="32"/>
        </w:rPr>
        <w:t>（</w:t>
      </w:r>
      <w:r w:rsidR="006D27B7" w:rsidRPr="00E123A2">
        <w:rPr>
          <w:rFonts w:ascii="仿宋" w:eastAsia="仿宋" w:hAnsi="仿宋" w:cs="仿宋"/>
          <w:sz w:val="32"/>
          <w:szCs w:val="32"/>
        </w:rPr>
        <w:t>湖州</w:t>
      </w:r>
      <w:proofErr w:type="gramStart"/>
      <w:r w:rsidR="006D27B7" w:rsidRPr="00E123A2">
        <w:rPr>
          <w:rFonts w:ascii="仿宋" w:eastAsia="仿宋" w:hAnsi="仿宋" w:cs="仿宋"/>
          <w:sz w:val="32"/>
          <w:szCs w:val="32"/>
        </w:rPr>
        <w:t>市仁皇山路</w:t>
      </w:r>
      <w:proofErr w:type="gramEnd"/>
      <w:r w:rsidR="006D27B7" w:rsidRPr="00E123A2">
        <w:rPr>
          <w:rFonts w:ascii="仿宋" w:eastAsia="仿宋" w:hAnsi="仿宋" w:cs="仿宋"/>
          <w:sz w:val="32"/>
          <w:szCs w:val="32"/>
        </w:rPr>
        <w:t>515号</w:t>
      </w:r>
      <w:r w:rsidR="006D27B7">
        <w:rPr>
          <w:rFonts w:ascii="仿宋" w:eastAsia="仿宋" w:hAnsi="仿宋" w:cs="仿宋" w:hint="eastAsia"/>
          <w:sz w:val="32"/>
          <w:szCs w:val="32"/>
        </w:rPr>
        <w:t>）</w:t>
      </w:r>
      <w:r w:rsidR="006D27B7">
        <w:rPr>
          <w:rFonts w:ascii="仿宋_GB2312" w:eastAsia="仿宋_GB2312" w:hAnsi="仿宋" w:hint="eastAsia"/>
          <w:sz w:val="32"/>
          <w:szCs w:val="32"/>
          <w:lang w:val="en-US"/>
        </w:rPr>
        <w:t>三楼祥云厅</w:t>
      </w:r>
    </w:p>
    <w:p w:rsidR="00464C2D" w:rsidRDefault="00B175E2" w:rsidP="00E55775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二、参加对象</w:t>
      </w:r>
    </w:p>
    <w:p w:rsidR="00464C2D" w:rsidRDefault="00B175E2" w:rsidP="00E5577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各外经贸企业</w:t>
      </w:r>
      <w:r>
        <w:rPr>
          <w:rFonts w:ascii="仿宋_GB2312" w:eastAsia="仿宋_GB2312" w:hAnsi="仿宋" w:hint="eastAsia"/>
          <w:sz w:val="32"/>
          <w:szCs w:val="32"/>
        </w:rPr>
        <w:t>，包括</w:t>
      </w:r>
      <w:r>
        <w:rPr>
          <w:rFonts w:ascii="仿宋_GB2312" w:eastAsia="仿宋_GB2312" w:hAnsi="仿宋" w:hint="eastAsia"/>
          <w:b/>
          <w:sz w:val="32"/>
          <w:szCs w:val="32"/>
        </w:rPr>
        <w:t>对外贸易、境外投资、对外工程承包</w:t>
      </w:r>
      <w:r>
        <w:rPr>
          <w:rFonts w:ascii="仿宋_GB2312" w:eastAsia="仿宋_GB2312" w:hAnsi="仿宋" w:hint="eastAsia"/>
          <w:sz w:val="32"/>
          <w:szCs w:val="32"/>
        </w:rPr>
        <w:t>等企业，或存在</w:t>
      </w:r>
      <w:r>
        <w:rPr>
          <w:rFonts w:ascii="仿宋_GB2312" w:eastAsia="仿宋_GB2312" w:hAnsi="仿宋" w:hint="eastAsia"/>
          <w:b/>
          <w:sz w:val="32"/>
          <w:szCs w:val="32"/>
        </w:rPr>
        <w:t>使用美国、欧盟等国家和地区的设备、软件和服务，雇佣外籍员工</w:t>
      </w:r>
      <w:r>
        <w:rPr>
          <w:rFonts w:ascii="仿宋_GB2312" w:eastAsia="仿宋_GB2312" w:hAnsi="仿宋" w:hint="eastAsia"/>
          <w:sz w:val="32"/>
          <w:szCs w:val="32"/>
        </w:rPr>
        <w:t>等情况的企业、科研院所等</w:t>
      </w:r>
      <w:r>
        <w:rPr>
          <w:rFonts w:ascii="仿宋_GB2312" w:eastAsia="仿宋_GB2312" w:hAnsi="仿宋_GB2312" w:cs="仿宋_GB2312" w:hint="eastAsia"/>
          <w:sz w:val="32"/>
          <w:szCs w:val="32"/>
        </w:rPr>
        <w:t>。各企业单位可委派</w:t>
      </w:r>
      <w:r>
        <w:rPr>
          <w:rFonts w:ascii="黑体" w:eastAsia="黑体" w:hAnsi="黑体" w:hint="eastAsia"/>
          <w:sz w:val="32"/>
          <w:szCs w:val="32"/>
        </w:rPr>
        <w:t>合</w:t>
      </w:r>
      <w:proofErr w:type="gramStart"/>
      <w:r>
        <w:rPr>
          <w:rFonts w:ascii="黑体" w:eastAsia="黑体" w:hAnsi="黑体" w:hint="eastAsia"/>
          <w:sz w:val="32"/>
          <w:szCs w:val="32"/>
        </w:rPr>
        <w:t>规</w:t>
      </w:r>
      <w:proofErr w:type="gramEnd"/>
      <w:r>
        <w:rPr>
          <w:rFonts w:ascii="黑体" w:eastAsia="黑体" w:hAnsi="黑体" w:hint="eastAsia"/>
          <w:sz w:val="32"/>
          <w:szCs w:val="32"/>
        </w:rPr>
        <w:t>、法</w:t>
      </w:r>
      <w:proofErr w:type="gramStart"/>
      <w:r>
        <w:rPr>
          <w:rFonts w:ascii="黑体" w:eastAsia="黑体" w:hAnsi="黑体" w:hint="eastAsia"/>
          <w:sz w:val="32"/>
          <w:szCs w:val="32"/>
        </w:rPr>
        <w:t>务</w:t>
      </w:r>
      <w:proofErr w:type="gramEnd"/>
      <w:r>
        <w:rPr>
          <w:rFonts w:ascii="黑体" w:eastAsia="黑体" w:hAnsi="黑体" w:hint="eastAsia"/>
          <w:sz w:val="32"/>
          <w:szCs w:val="32"/>
        </w:rPr>
        <w:t>、贸易、财务、关务</w:t>
      </w:r>
      <w:r>
        <w:rPr>
          <w:rFonts w:ascii="黑体" w:eastAsia="黑体" w:hAnsi="黑体" w:cs="仿宋_GB2312" w:hint="eastAsia"/>
          <w:sz w:val="32"/>
          <w:szCs w:val="32"/>
        </w:rPr>
        <w:t>等部门负责人</w:t>
      </w:r>
      <w:r>
        <w:rPr>
          <w:rFonts w:ascii="黑体" w:eastAsia="黑体" w:hAnsi="黑体" w:hint="eastAsia"/>
          <w:sz w:val="32"/>
          <w:szCs w:val="32"/>
        </w:rPr>
        <w:t>或专员1</w:t>
      </w:r>
      <w:r>
        <w:rPr>
          <w:rFonts w:ascii="仿宋_GB2312" w:eastAsia="仿宋_GB2312" w:hAnsi="仿宋_GB2312" w:cs="仿宋_GB2312" w:hint="eastAsia"/>
          <w:sz w:val="32"/>
          <w:szCs w:val="32"/>
        </w:rPr>
        <w:t>-3人参加现场活动，以便得到更精准的评估报告。</w:t>
      </w:r>
    </w:p>
    <w:p w:rsidR="00464C2D" w:rsidRDefault="00B175E2" w:rsidP="00E55775">
      <w:pPr>
        <w:pStyle w:val="2"/>
        <w:spacing w:line="54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lang w:val="en-US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、活动内</w:t>
      </w:r>
      <w:r>
        <w:rPr>
          <w:rFonts w:ascii="黑体" w:eastAsia="黑体" w:hAnsi="黑体" w:cs="仿宋_GB2312" w:hint="eastAsia"/>
          <w:sz w:val="32"/>
          <w:szCs w:val="32"/>
        </w:rPr>
        <w:t>容</w:t>
      </w:r>
    </w:p>
    <w:p w:rsidR="00464C2D" w:rsidRDefault="00B175E2" w:rsidP="00E5577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由中国贸促会法律部组织全国合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专家团队，免费对企业境外经营活动涉及的12大领域120个风险点进行指导培训和全面体检，</w:t>
      </w:r>
      <w:r>
        <w:rPr>
          <w:rFonts w:ascii="仿宋_GB2312" w:eastAsia="仿宋_GB2312" w:hAnsi="仿宋" w:hint="eastAsia"/>
          <w:sz w:val="32"/>
          <w:szCs w:val="32"/>
        </w:rPr>
        <w:t>帮助涉外企业掌握合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经营的标准、规范和要求。</w:t>
      </w:r>
    </w:p>
    <w:p w:rsidR="00464C2D" w:rsidRDefault="00B175E2" w:rsidP="00E5577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参加企业就合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经营所涉信息现场填写《调查问卷》，会后</w:t>
      </w:r>
      <w:r>
        <w:rPr>
          <w:rFonts w:ascii="仿宋_GB2312" w:eastAsia="仿宋_GB2312" w:hAnsi="仿宋_GB2312" w:cs="仿宋_GB2312" w:hint="eastAsia"/>
          <w:sz w:val="32"/>
          <w:szCs w:val="32"/>
        </w:rPr>
        <w:t>由专家团队为每家信息填写完备的企业逐一出具《企业国际化经营合规风险评估报告》</w:t>
      </w:r>
      <w:r>
        <w:rPr>
          <w:rFonts w:ascii="仿宋_GB2312" w:eastAsia="仿宋_GB2312" w:hAnsi="仿宋" w:hint="eastAsia"/>
          <w:sz w:val="32"/>
          <w:szCs w:val="32"/>
        </w:rPr>
        <w:t>，提醒企业当前面临的风险点，并对高风险点提供防控风险建议。</w:t>
      </w:r>
    </w:p>
    <w:p w:rsidR="00464C2D" w:rsidRDefault="00B175E2" w:rsidP="00E55775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四、报名方式</w:t>
      </w:r>
    </w:p>
    <w:p w:rsidR="00464C2D" w:rsidRDefault="00B175E2" w:rsidP="00E5577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参加企业请于10月20日前填写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报名回执（见附件）发至邮箱</w:t>
      </w:r>
      <w:r w:rsidR="00454A41" w:rsidRPr="00E55775">
        <w:rPr>
          <w:rFonts w:ascii="仿宋_GB2312" w:eastAsia="仿宋_GB2312" w:hAnsi="仿宋_GB2312" w:cs="仿宋_GB2312" w:hint="eastAsia"/>
          <w:sz w:val="32"/>
          <w:szCs w:val="32"/>
        </w:rPr>
        <w:t>wanglun</w:t>
      </w:r>
      <w:r w:rsidR="00454A41">
        <w:rPr>
          <w:rFonts w:ascii="仿宋_GB2312" w:eastAsia="仿宋_GB2312" w:hAnsi="仿宋_GB2312" w:cs="仿宋_GB2312" w:hint="eastAsia"/>
          <w:sz w:val="32"/>
          <w:szCs w:val="32"/>
        </w:rPr>
        <w:t>1128@163.com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64C2D" w:rsidRDefault="00B175E2" w:rsidP="00E55775">
      <w:pPr>
        <w:pStyle w:val="a3"/>
        <w:adjustRightInd w:val="0"/>
        <w:snapToGrid w:val="0"/>
        <w:spacing w:before="0" w:line="540" w:lineRule="exact"/>
        <w:ind w:firstLineChars="200" w:firstLine="640"/>
        <w:rPr>
          <w:rFonts w:ascii="仿宋_GB2312" w:eastAsia="仿宋_GB2312" w:hAnsi="仿宋"/>
          <w:color w:val="000000" w:themeColor="text1"/>
          <w:kern w:val="2"/>
          <w:sz w:val="32"/>
          <w:szCs w:val="32"/>
          <w:lang w:val="en-US"/>
        </w:rPr>
      </w:pPr>
      <w:r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  <w:lang w:val="en-US"/>
        </w:rPr>
        <w:t>联系人：</w:t>
      </w:r>
      <w:r w:rsidR="00E55775"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  <w:lang w:val="en-US"/>
        </w:rPr>
        <w:t>王仑</w:t>
      </w:r>
      <w:r w:rsidR="00454A41"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  <w:lang w:val="en-US"/>
        </w:rPr>
        <w:t>、吴裕秋</w:t>
      </w:r>
      <w:r w:rsidR="00E55775"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  <w:lang w:val="en-US"/>
        </w:rPr>
        <w:t xml:space="preserve">         </w:t>
      </w:r>
      <w:r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  <w:lang w:val="en-US"/>
        </w:rPr>
        <w:t>电话：</w:t>
      </w:r>
      <w:r w:rsidR="00E55775"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  <w:lang w:val="en-US"/>
        </w:rPr>
        <w:t>2100438</w:t>
      </w:r>
      <w:r w:rsidR="00454A41"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  <w:lang w:val="en-US"/>
        </w:rPr>
        <w:t>、2101630</w:t>
      </w:r>
      <w:r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  <w:lang w:val="en-US"/>
        </w:rPr>
        <w:t xml:space="preserve">                         </w:t>
      </w:r>
    </w:p>
    <w:p w:rsidR="00464C2D" w:rsidRDefault="00B175E2" w:rsidP="00E5577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传真：</w:t>
      </w:r>
      <w:r w:rsidR="00E55775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0572-2191019      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邮箱</w:t>
      </w:r>
      <w:r w:rsidR="00E55775"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  <w:r w:rsidR="00E55775" w:rsidRPr="00E55775">
        <w:rPr>
          <w:rFonts w:ascii="仿宋_GB2312" w:eastAsia="仿宋_GB2312" w:hAnsi="仿宋_GB2312" w:cs="仿宋_GB2312" w:hint="eastAsia"/>
          <w:sz w:val="32"/>
          <w:szCs w:val="32"/>
        </w:rPr>
        <w:t>wanglun</w:t>
      </w:r>
      <w:r w:rsidR="00454A41">
        <w:rPr>
          <w:rFonts w:ascii="仿宋_GB2312" w:eastAsia="仿宋_GB2312" w:hAnsi="仿宋_GB2312" w:cs="仿宋_GB2312" w:hint="eastAsia"/>
          <w:sz w:val="32"/>
          <w:szCs w:val="32"/>
        </w:rPr>
        <w:t>1128@163.com</w:t>
      </w:r>
    </w:p>
    <w:p w:rsidR="00E55775" w:rsidRPr="00E55775" w:rsidRDefault="00E55775" w:rsidP="00E55775">
      <w:pPr>
        <w:pStyle w:val="2"/>
        <w:rPr>
          <w:lang w:val="en-US"/>
        </w:rPr>
      </w:pPr>
    </w:p>
    <w:p w:rsidR="00464C2D" w:rsidRPr="00E55775" w:rsidRDefault="00B175E2" w:rsidP="00E55775">
      <w:pPr>
        <w:adjustRightInd w:val="0"/>
        <w:snapToGrid w:val="0"/>
        <w:spacing w:line="540" w:lineRule="exact"/>
        <w:ind w:right="160" w:firstLineChars="2100" w:firstLine="6720"/>
        <w:jc w:val="left"/>
        <w:rPr>
          <w:rFonts w:ascii="仿宋_GB2312" w:eastAsia="仿宋_GB2312" w:hAnsi="仿宋"/>
          <w:sz w:val="32"/>
          <w:szCs w:val="32"/>
        </w:rPr>
      </w:pPr>
      <w:r w:rsidRPr="00E55775">
        <w:rPr>
          <w:rFonts w:ascii="仿宋_GB2312" w:eastAsia="仿宋_GB2312" w:hAnsi="仿宋" w:hint="eastAsia"/>
          <w:sz w:val="32"/>
          <w:szCs w:val="32"/>
        </w:rPr>
        <w:t>湖州市贸促会</w:t>
      </w:r>
    </w:p>
    <w:p w:rsidR="00464C2D" w:rsidRPr="00E55775" w:rsidRDefault="00B175E2" w:rsidP="00E55775">
      <w:pPr>
        <w:pStyle w:val="2"/>
        <w:spacing w:line="540" w:lineRule="exact"/>
        <w:ind w:leftChars="0" w:left="0" w:firstLineChars="2100" w:firstLine="6720"/>
        <w:jc w:val="left"/>
        <w:rPr>
          <w:rFonts w:eastAsia="仿宋_GB2312"/>
          <w:lang w:val="en-US"/>
        </w:rPr>
      </w:pPr>
      <w:r w:rsidRPr="00E55775">
        <w:rPr>
          <w:rFonts w:ascii="仿宋_GB2312" w:eastAsia="仿宋_GB2312" w:hAnsi="仿宋" w:hint="eastAsia"/>
          <w:sz w:val="32"/>
          <w:szCs w:val="32"/>
          <w:lang w:val="en-US"/>
        </w:rPr>
        <w:t>湖州国际商会</w:t>
      </w:r>
    </w:p>
    <w:p w:rsidR="00464C2D" w:rsidRDefault="00B175E2" w:rsidP="00E55775">
      <w:pPr>
        <w:pStyle w:val="a3"/>
        <w:adjustRightInd w:val="0"/>
        <w:snapToGrid w:val="0"/>
        <w:spacing w:before="0" w:line="540" w:lineRule="exact"/>
        <w:ind w:firstLineChars="200" w:firstLine="640"/>
        <w:jc w:val="right"/>
        <w:rPr>
          <w:rFonts w:ascii="仿宋_GB2312" w:eastAsia="仿宋_GB2312" w:hAnsi="仿宋"/>
          <w:color w:val="000000" w:themeColor="text1"/>
          <w:kern w:val="2"/>
          <w:sz w:val="32"/>
          <w:szCs w:val="32"/>
          <w:lang w:val="en-US"/>
        </w:rPr>
      </w:pPr>
      <w:r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  <w:lang w:val="en-US"/>
        </w:rPr>
        <w:t xml:space="preserve">                       2020年10月</w:t>
      </w:r>
      <w:r w:rsidR="00C13F45"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  <w:lang w:val="en-US"/>
        </w:rPr>
        <w:t>12</w:t>
      </w:r>
      <w:r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  <w:lang w:val="en-US"/>
        </w:rPr>
        <w:t>日</w:t>
      </w:r>
    </w:p>
    <w:p w:rsidR="00464C2D" w:rsidRDefault="00464C2D">
      <w:pPr>
        <w:pStyle w:val="a3"/>
        <w:adjustRightInd w:val="0"/>
        <w:snapToGrid w:val="0"/>
        <w:spacing w:before="0" w:line="600" w:lineRule="exact"/>
        <w:ind w:firstLineChars="200" w:firstLine="640"/>
        <w:jc w:val="center"/>
        <w:rPr>
          <w:rFonts w:ascii="仿宋_GB2312" w:eastAsia="仿宋_GB2312" w:hAnsi="仿宋"/>
          <w:color w:val="000000" w:themeColor="text1"/>
          <w:kern w:val="2"/>
          <w:sz w:val="32"/>
          <w:szCs w:val="32"/>
          <w:lang w:val="en-US"/>
        </w:rPr>
      </w:pPr>
    </w:p>
    <w:p w:rsidR="00464C2D" w:rsidRDefault="00464C2D"/>
    <w:p w:rsidR="00E55775" w:rsidRDefault="00E55775" w:rsidP="00E55775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lastRenderedPageBreak/>
        <w:t>报名回执</w:t>
      </w:r>
    </w:p>
    <w:tbl>
      <w:tblPr>
        <w:tblpPr w:leftFromText="180" w:rightFromText="180" w:vertAnchor="text" w:horzAnchor="page" w:tblpX="1635" w:tblpY="999"/>
        <w:tblOverlap w:val="never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926"/>
        <w:gridCol w:w="874"/>
        <w:gridCol w:w="2655"/>
        <w:gridCol w:w="3278"/>
      </w:tblGrid>
      <w:tr w:rsidR="00E55775" w:rsidTr="00454A41">
        <w:trPr>
          <w:trHeight w:val="825"/>
        </w:trPr>
        <w:tc>
          <w:tcPr>
            <w:tcW w:w="1592" w:type="dxa"/>
          </w:tcPr>
          <w:p w:rsidR="00E55775" w:rsidRDefault="00E55775" w:rsidP="00454A41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7733" w:type="dxa"/>
            <w:gridSpan w:val="4"/>
          </w:tcPr>
          <w:p w:rsidR="00E55775" w:rsidRDefault="00E55775" w:rsidP="00454A41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454A41" w:rsidTr="00454A41">
        <w:trPr>
          <w:trHeight w:val="717"/>
        </w:trPr>
        <w:tc>
          <w:tcPr>
            <w:tcW w:w="1592" w:type="dxa"/>
            <w:vMerge w:val="restart"/>
          </w:tcPr>
          <w:p w:rsidR="00454A41" w:rsidRDefault="00454A41" w:rsidP="00454A41">
            <w:pPr>
              <w:snapToGrid w:val="0"/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454A41" w:rsidRDefault="00454A41" w:rsidP="00454A41">
            <w:pPr>
              <w:snapToGrid w:val="0"/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参会人员</w:t>
            </w:r>
          </w:p>
          <w:p w:rsidR="00454A41" w:rsidRDefault="00454A41" w:rsidP="00454A41">
            <w:pPr>
              <w:snapToGrid w:val="0"/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54A41" w:rsidRDefault="00454A41" w:rsidP="00454A4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655" w:type="dxa"/>
            <w:vAlign w:val="center"/>
          </w:tcPr>
          <w:p w:rsidR="00454A41" w:rsidRDefault="00454A41" w:rsidP="00454A4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u w:val="single"/>
              </w:rPr>
            </w:pPr>
            <w:r w:rsidRPr="00E5577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3278" w:type="dxa"/>
            <w:vAlign w:val="center"/>
          </w:tcPr>
          <w:p w:rsidR="00454A41" w:rsidRDefault="00454A41" w:rsidP="00454A4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联系方式</w:t>
            </w:r>
          </w:p>
        </w:tc>
      </w:tr>
      <w:tr w:rsidR="00454A41" w:rsidTr="003C0A4C">
        <w:trPr>
          <w:trHeight w:val="700"/>
        </w:trPr>
        <w:tc>
          <w:tcPr>
            <w:tcW w:w="1592" w:type="dxa"/>
            <w:vMerge/>
          </w:tcPr>
          <w:p w:rsidR="00454A41" w:rsidRDefault="00454A41" w:rsidP="00454A41">
            <w:pPr>
              <w:snapToGrid w:val="0"/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 w:rsidR="00454A41" w:rsidRDefault="00454A41" w:rsidP="00454A4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55" w:type="dxa"/>
          </w:tcPr>
          <w:p w:rsidR="00454A41" w:rsidRDefault="00454A41" w:rsidP="00454A41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78" w:type="dxa"/>
          </w:tcPr>
          <w:p w:rsidR="00454A41" w:rsidRDefault="00454A41" w:rsidP="00454A4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454A41" w:rsidTr="0070532B">
        <w:trPr>
          <w:trHeight w:val="685"/>
        </w:trPr>
        <w:tc>
          <w:tcPr>
            <w:tcW w:w="1592" w:type="dxa"/>
            <w:vMerge/>
          </w:tcPr>
          <w:p w:rsidR="00454A41" w:rsidRDefault="00454A41" w:rsidP="00454A41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 w:rsidR="00454A41" w:rsidRDefault="00454A41" w:rsidP="00454A4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55" w:type="dxa"/>
          </w:tcPr>
          <w:p w:rsidR="00454A41" w:rsidRDefault="00454A41" w:rsidP="00454A41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3278" w:type="dxa"/>
          </w:tcPr>
          <w:p w:rsidR="00454A41" w:rsidRDefault="00454A41" w:rsidP="00454A4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454A41" w:rsidTr="000A2953">
        <w:trPr>
          <w:trHeight w:val="707"/>
        </w:trPr>
        <w:tc>
          <w:tcPr>
            <w:tcW w:w="1592" w:type="dxa"/>
            <w:vMerge/>
          </w:tcPr>
          <w:p w:rsidR="00454A41" w:rsidRDefault="00454A41" w:rsidP="00454A41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 w:rsidR="00454A41" w:rsidRDefault="00454A41" w:rsidP="00454A4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55" w:type="dxa"/>
          </w:tcPr>
          <w:p w:rsidR="00454A41" w:rsidRDefault="00454A41" w:rsidP="00454A41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78" w:type="dxa"/>
          </w:tcPr>
          <w:p w:rsidR="00454A41" w:rsidRDefault="00454A41" w:rsidP="00454A4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E55775" w:rsidTr="00454A41">
        <w:tc>
          <w:tcPr>
            <w:tcW w:w="2518" w:type="dxa"/>
            <w:gridSpan w:val="2"/>
          </w:tcPr>
          <w:p w:rsidR="00E55775" w:rsidRDefault="00E55775" w:rsidP="00454A41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业务涉及美国</w:t>
            </w:r>
          </w:p>
        </w:tc>
        <w:tc>
          <w:tcPr>
            <w:tcW w:w="6807" w:type="dxa"/>
            <w:gridSpan w:val="3"/>
          </w:tcPr>
          <w:p w:rsidR="00E55775" w:rsidRDefault="00E55775" w:rsidP="00454A4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是□       否□</w:t>
            </w:r>
          </w:p>
        </w:tc>
      </w:tr>
      <w:tr w:rsidR="00E55775" w:rsidTr="00454A41">
        <w:trPr>
          <w:trHeight w:val="759"/>
        </w:trPr>
        <w:tc>
          <w:tcPr>
            <w:tcW w:w="2518" w:type="dxa"/>
            <w:gridSpan w:val="2"/>
          </w:tcPr>
          <w:p w:rsidR="00E55775" w:rsidRDefault="00E55775" w:rsidP="00454A41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业务涉及欧盟</w:t>
            </w:r>
          </w:p>
        </w:tc>
        <w:tc>
          <w:tcPr>
            <w:tcW w:w="6807" w:type="dxa"/>
            <w:gridSpan w:val="3"/>
          </w:tcPr>
          <w:p w:rsidR="00E55775" w:rsidRDefault="00E55775" w:rsidP="00454A4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是□       否□</w:t>
            </w:r>
          </w:p>
        </w:tc>
      </w:tr>
      <w:tr w:rsidR="00E55775" w:rsidTr="00454A41">
        <w:trPr>
          <w:trHeight w:val="861"/>
        </w:trPr>
        <w:tc>
          <w:tcPr>
            <w:tcW w:w="2518" w:type="dxa"/>
            <w:gridSpan w:val="2"/>
          </w:tcPr>
          <w:p w:rsidR="00E55775" w:rsidRDefault="00E55775" w:rsidP="00454A41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贸易与投资遇到最大问题和阻碍</w:t>
            </w:r>
          </w:p>
        </w:tc>
        <w:tc>
          <w:tcPr>
            <w:tcW w:w="6807" w:type="dxa"/>
            <w:gridSpan w:val="3"/>
          </w:tcPr>
          <w:p w:rsidR="00E55775" w:rsidRDefault="00E55775" w:rsidP="00454A41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E55775" w:rsidRDefault="00E55775" w:rsidP="00454A41">
            <w:pPr>
              <w:pStyle w:val="2"/>
              <w:rPr>
                <w:lang w:val="en-US"/>
              </w:rPr>
            </w:pPr>
          </w:p>
          <w:p w:rsidR="00E55775" w:rsidRDefault="00E55775" w:rsidP="00454A41">
            <w:pPr>
              <w:pStyle w:val="2"/>
              <w:ind w:leftChars="0" w:left="0" w:firstLineChars="0" w:firstLine="0"/>
              <w:rPr>
                <w:lang w:val="en-US"/>
              </w:rPr>
            </w:pPr>
          </w:p>
        </w:tc>
      </w:tr>
      <w:tr w:rsidR="00E55775" w:rsidTr="00454A41">
        <w:trPr>
          <w:trHeight w:val="1419"/>
        </w:trPr>
        <w:tc>
          <w:tcPr>
            <w:tcW w:w="9325" w:type="dxa"/>
            <w:gridSpan w:val="5"/>
          </w:tcPr>
          <w:p w:rsidR="00E55775" w:rsidRPr="009167A1" w:rsidRDefault="00E55775" w:rsidP="00454A41">
            <w:pPr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*请参会企业代表于2020年10月20日前将报名回执提交至指定邮</w:t>
            </w:r>
            <w:r w:rsidRPr="009167A1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箱</w:t>
            </w:r>
            <w:r w:rsidR="006D27B7" w:rsidRPr="00E5577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wanglun</w:t>
            </w:r>
            <w:r w:rsidR="006D27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1128@163.com</w:t>
            </w:r>
            <w:r w:rsidRPr="009167A1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。</w:t>
            </w:r>
          </w:p>
          <w:p w:rsidR="00E55775" w:rsidRDefault="00E55775" w:rsidP="00454A41">
            <w:pPr>
              <w:spacing w:line="560" w:lineRule="exact"/>
            </w:pPr>
            <w:r w:rsidRPr="009167A1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贸促会</w:t>
            </w:r>
            <w:r w:rsidRPr="009167A1">
              <w:rPr>
                <w:rFonts w:ascii="仿宋_GB2312" w:eastAsia="仿宋_GB2312" w:hAnsi="仿宋" w:hint="eastAsia"/>
                <w:sz w:val="32"/>
                <w:szCs w:val="32"/>
              </w:rPr>
              <w:t>联系人：</w:t>
            </w:r>
            <w:r w:rsidR="00454A41" w:rsidRPr="009167A1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="00454A41">
              <w:rPr>
                <w:rFonts w:ascii="仿宋_GB2312" w:eastAsia="仿宋_GB2312" w:hAnsi="仿宋" w:hint="eastAsia"/>
                <w:sz w:val="32"/>
                <w:szCs w:val="32"/>
              </w:rPr>
              <w:t>王仑2100438   吴裕秋2101630</w:t>
            </w:r>
          </w:p>
        </w:tc>
      </w:tr>
      <w:tr w:rsidR="00E55775" w:rsidTr="00454A41">
        <w:trPr>
          <w:trHeight w:val="839"/>
        </w:trPr>
        <w:tc>
          <w:tcPr>
            <w:tcW w:w="9325" w:type="dxa"/>
            <w:gridSpan w:val="5"/>
          </w:tcPr>
          <w:p w:rsidR="00E55775" w:rsidRDefault="00E55775" w:rsidP="00454A41">
            <w:pPr>
              <w:spacing w:line="560" w:lineRule="exact"/>
              <w:rPr>
                <w:rFonts w:ascii="仿宋" w:eastAsia="仿宋" w:hAnsi="仿宋" w:cs="仿宋"/>
                <w:color w:val="FF0000"/>
                <w:kern w:val="0"/>
                <w:sz w:val="32"/>
                <w:szCs w:val="32"/>
              </w:rPr>
            </w:pPr>
            <w:r w:rsidRPr="009167A1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*为做好保密工作，请参会代表自行携带手提电脑，填写合</w:t>
            </w:r>
            <w:proofErr w:type="gramStart"/>
            <w:r w:rsidRPr="009167A1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规</w:t>
            </w:r>
            <w:proofErr w:type="gramEnd"/>
            <w:r w:rsidRPr="009167A1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风险排查问卷。</w:t>
            </w:r>
          </w:p>
        </w:tc>
      </w:tr>
    </w:tbl>
    <w:p w:rsidR="00464C2D" w:rsidRPr="009167A1" w:rsidRDefault="00E55775" w:rsidP="009167A1">
      <w:pPr>
        <w:pStyle w:val="2"/>
        <w:ind w:firstLine="640"/>
        <w:rPr>
          <w:lang w:val="en-US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:rsidR="00464C2D" w:rsidRDefault="00B175E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464C2D" w:rsidRDefault="00464C2D">
      <w:pPr>
        <w:pStyle w:val="2"/>
        <w:rPr>
          <w:lang w:val="en-US"/>
        </w:rPr>
      </w:pPr>
    </w:p>
    <w:p w:rsidR="00464C2D" w:rsidRDefault="00B175E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合</w:t>
      </w:r>
      <w:proofErr w:type="gramStart"/>
      <w:r>
        <w:rPr>
          <w:rFonts w:ascii="方正小标宋简体" w:eastAsia="方正小标宋简体" w:hAnsi="宋体" w:cs="方正小标宋简体" w:hint="eastAsia"/>
          <w:sz w:val="44"/>
          <w:szCs w:val="44"/>
        </w:rPr>
        <w:t>规</w:t>
      </w:r>
      <w:proofErr w:type="gramEnd"/>
      <w:r>
        <w:rPr>
          <w:rFonts w:ascii="方正小标宋简体" w:eastAsia="方正小标宋简体" w:hAnsi="宋体" w:cs="方正小标宋简体" w:hint="eastAsia"/>
          <w:sz w:val="44"/>
          <w:szCs w:val="44"/>
        </w:rPr>
        <w:t>排查活动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安排及专家团队</w:t>
      </w:r>
    </w:p>
    <w:p w:rsidR="00464C2D" w:rsidRDefault="00464C2D">
      <w:pPr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464C2D" w:rsidRDefault="00B175E2">
      <w:pPr>
        <w:spacing w:line="60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一、组织单位</w:t>
      </w:r>
    </w:p>
    <w:p w:rsidR="00464C2D" w:rsidRDefault="00B175E2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（一）主办单位：中国国际贸易促进委员会法律事务部</w:t>
      </w:r>
    </w:p>
    <w:p w:rsidR="009167A1" w:rsidRDefault="00B175E2">
      <w:pPr>
        <w:spacing w:line="600" w:lineRule="exact"/>
        <w:ind w:firstLineChars="200" w:firstLine="640"/>
        <w:rPr>
          <w:rFonts w:ascii="仿宋_GB2312" w:eastAsia="仿宋_GB2312" w:hAnsi="仿宋" w:cs="仿宋"/>
          <w:color w:val="FF000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（二）承办单位：浙江省贸促会</w:t>
      </w:r>
      <w:r w:rsidR="009167A1" w:rsidRPr="009167A1">
        <w:rPr>
          <w:rFonts w:ascii="仿宋_GB2312" w:eastAsia="仿宋_GB2312" w:hAnsi="仿宋" w:cs="仿宋" w:hint="eastAsia"/>
          <w:sz w:val="32"/>
          <w:szCs w:val="32"/>
        </w:rPr>
        <w:t>、</w:t>
      </w:r>
      <w:r w:rsidRPr="009167A1">
        <w:rPr>
          <w:rFonts w:ascii="仿宋_GB2312" w:eastAsia="仿宋_GB2312" w:hAnsi="仿宋" w:cs="仿宋" w:hint="eastAsia"/>
          <w:sz w:val="32"/>
          <w:szCs w:val="32"/>
        </w:rPr>
        <w:t>湖州市贸促会</w:t>
      </w:r>
    </w:p>
    <w:p w:rsidR="00464C2D" w:rsidRDefault="00B175E2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（三）专业支持：北京市</w:t>
      </w:r>
      <w:r>
        <w:rPr>
          <w:rFonts w:ascii="仿宋_GB2312" w:eastAsia="仿宋_GB2312" w:hAnsi="仿宋" w:hint="eastAsia"/>
          <w:sz w:val="32"/>
          <w:szCs w:val="32"/>
        </w:rPr>
        <w:t>保利威律师事务所</w:t>
      </w:r>
    </w:p>
    <w:p w:rsidR="00464C2D" w:rsidRDefault="00B175E2">
      <w:pPr>
        <w:spacing w:line="600" w:lineRule="exact"/>
        <w:ind w:firstLineChars="196" w:firstLine="627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二、时间地点</w:t>
      </w:r>
      <w:r>
        <w:rPr>
          <w:rFonts w:ascii="黑体" w:eastAsia="黑体" w:hAnsi="黑体" w:cs="仿宋" w:hint="eastAsia"/>
          <w:sz w:val="32"/>
          <w:szCs w:val="32"/>
        </w:rPr>
        <w:t xml:space="preserve"> </w:t>
      </w:r>
    </w:p>
    <w:p w:rsidR="00464C2D" w:rsidRDefault="00B175E2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2020年10月22日</w:t>
      </w:r>
    </w:p>
    <w:p w:rsidR="00464C2D" w:rsidRDefault="00B175E2">
      <w:pPr>
        <w:spacing w:line="60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三、活动议程</w:t>
      </w:r>
    </w:p>
    <w:p w:rsidR="00464C2D" w:rsidRDefault="00B175E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（一）领导致辞</w:t>
      </w:r>
    </w:p>
    <w:p w:rsidR="00464C2D" w:rsidRDefault="00B175E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（二）专题培训</w:t>
      </w:r>
    </w:p>
    <w:p w:rsidR="00464C2D" w:rsidRDefault="00B175E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企海外合规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风险的新态势及风险排查服务流程</w:t>
      </w:r>
    </w:p>
    <w:p w:rsidR="00464C2D" w:rsidRDefault="00B175E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2.中企合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管理体系建设的现状、挑战与应对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企出口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管制合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的现状、挑战与应对</w:t>
      </w:r>
    </w:p>
    <w:p w:rsidR="00464C2D" w:rsidRDefault="00B175E2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</w:t>
      </w:r>
      <w:r>
        <w:rPr>
          <w:rFonts w:ascii="仿宋_GB2312" w:eastAsia="仿宋_GB2312" w:hAnsi="仿宋" w:cs="仿宋" w:hint="eastAsia"/>
          <w:bCs/>
          <w:sz w:val="32"/>
          <w:szCs w:val="32"/>
        </w:rPr>
        <w:t>问卷填写与现场辅导</w:t>
      </w:r>
    </w:p>
    <w:p w:rsidR="00464C2D" w:rsidRDefault="00B175E2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（四）专家一对一现场答疑</w:t>
      </w:r>
    </w:p>
    <w:p w:rsidR="00464C2D" w:rsidRDefault="00B175E2">
      <w:pPr>
        <w:spacing w:line="600" w:lineRule="exact"/>
        <w:ind w:firstLineChars="200" w:firstLine="640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四、专家团队（暂定）</w:t>
      </w:r>
    </w:p>
    <w:p w:rsidR="00464C2D" w:rsidRDefault="00B175E2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1.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陈怀生 </w:t>
      </w:r>
      <w:r>
        <w:rPr>
          <w:rFonts w:ascii="仿宋_GB2312" w:eastAsia="仿宋_GB2312" w:hAnsi="仿宋" w:hint="eastAsia"/>
          <w:sz w:val="32"/>
          <w:szCs w:val="32"/>
        </w:rPr>
        <w:t xml:space="preserve"> 中国贸促会法律事务部产业处处长</w:t>
      </w:r>
    </w:p>
    <w:p w:rsidR="00464C2D" w:rsidRDefault="00B175E2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2.许文超 </w:t>
      </w:r>
      <w:r>
        <w:rPr>
          <w:rFonts w:ascii="仿宋_GB2312" w:eastAsia="仿宋_GB2312" w:hAnsi="仿宋" w:hint="eastAsia"/>
          <w:sz w:val="32"/>
          <w:szCs w:val="32"/>
        </w:rPr>
        <w:t xml:space="preserve"> 中国贸促会法律事务部产业处干部</w:t>
      </w:r>
    </w:p>
    <w:p w:rsidR="00464C2D" w:rsidRDefault="00B175E2">
      <w:pPr>
        <w:ind w:firstLineChars="200" w:firstLine="643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3.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刘馨泽</w:t>
      </w:r>
      <w:proofErr w:type="gramEnd"/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北京市保利威律师事务所高级合伙人、合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专家</w:t>
      </w:r>
    </w:p>
    <w:p w:rsidR="00464C2D" w:rsidRDefault="00B175E2">
      <w:pPr>
        <w:pStyle w:val="a9"/>
        <w:spacing w:line="560" w:lineRule="exact"/>
        <w:ind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专业领域：反倾销、反补贴应诉和申诉，贸易合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，WTO法</w:t>
      </w:r>
      <w:r>
        <w:rPr>
          <w:rFonts w:ascii="仿宋_GB2312" w:eastAsia="仿宋_GB2312" w:hAnsi="仿宋" w:cs="宋体" w:hint="eastAsia"/>
          <w:bCs/>
          <w:sz w:val="32"/>
          <w:szCs w:val="32"/>
        </w:rPr>
        <w:lastRenderedPageBreak/>
        <w:t>律事务，涉外商事法律事务</w:t>
      </w:r>
    </w:p>
    <w:p w:rsidR="00464C2D" w:rsidRDefault="00B175E2">
      <w:pPr>
        <w:spacing w:line="560" w:lineRule="exact"/>
        <w:ind w:firstLineChars="200" w:firstLine="643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4.李华瑞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北京市保利威律师事务所合伙人、合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专家</w:t>
      </w:r>
    </w:p>
    <w:p w:rsidR="00464C2D" w:rsidRDefault="00B175E2">
      <w:pPr>
        <w:pStyle w:val="a9"/>
        <w:spacing w:line="560" w:lineRule="exact"/>
        <w:ind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专业领域：反倾销、反补贴应诉和申诉，反规避应对，贸易合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规</w:t>
      </w:r>
      <w:proofErr w:type="gramEnd"/>
    </w:p>
    <w:p w:rsidR="00464C2D" w:rsidRDefault="00B175E2">
      <w:pPr>
        <w:pStyle w:val="a9"/>
        <w:spacing w:line="560" w:lineRule="exact"/>
        <w:ind w:firstLine="643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5.蒋晓旭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北京市保利威律师事务所合伙人、合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专家</w:t>
      </w:r>
    </w:p>
    <w:p w:rsidR="00464C2D" w:rsidRDefault="00B175E2">
      <w:pPr>
        <w:pStyle w:val="a9"/>
        <w:spacing w:line="560" w:lineRule="exact"/>
        <w:ind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专业领域：反倾销、反补贴应诉和申诉，反规避应对，贸易合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规</w:t>
      </w:r>
      <w:proofErr w:type="gramEnd"/>
    </w:p>
    <w:p w:rsidR="00464C2D" w:rsidRDefault="00B175E2">
      <w:pPr>
        <w:pStyle w:val="a9"/>
        <w:spacing w:line="560" w:lineRule="exact"/>
        <w:ind w:firstLine="643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6.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李国宁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北京市保利威律师事务所合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助理</w:t>
      </w:r>
    </w:p>
    <w:p w:rsidR="00464C2D" w:rsidRDefault="00B175E2">
      <w:pPr>
        <w:pStyle w:val="a9"/>
        <w:spacing w:line="560" w:lineRule="exact"/>
        <w:ind w:firstLine="643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7.李  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奈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北京市保利威律师事务所合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助理</w:t>
      </w:r>
    </w:p>
    <w:p w:rsidR="00464C2D" w:rsidRDefault="00464C2D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464C2D" w:rsidRDefault="00464C2D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464C2D" w:rsidRDefault="00464C2D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464C2D" w:rsidRDefault="00464C2D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464C2D" w:rsidRDefault="00464C2D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464C2D" w:rsidRDefault="00464C2D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464C2D" w:rsidRDefault="00464C2D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464C2D" w:rsidRDefault="00464C2D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464C2D" w:rsidRDefault="00464C2D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464C2D" w:rsidRDefault="00464C2D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464C2D" w:rsidRDefault="00464C2D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B175E2" w:rsidRDefault="00B175E2" w:rsidP="00B175E2">
      <w:pPr>
        <w:pStyle w:val="2"/>
        <w:rPr>
          <w:lang w:val="en-US"/>
        </w:rPr>
      </w:pPr>
    </w:p>
    <w:p w:rsidR="00B175E2" w:rsidRDefault="00B175E2" w:rsidP="00B175E2">
      <w:pPr>
        <w:pStyle w:val="2"/>
        <w:rPr>
          <w:lang w:val="en-US"/>
        </w:rPr>
      </w:pPr>
    </w:p>
    <w:p w:rsidR="00B175E2" w:rsidRDefault="00B175E2" w:rsidP="00B175E2">
      <w:pPr>
        <w:pStyle w:val="2"/>
        <w:rPr>
          <w:lang w:val="en-US"/>
        </w:rPr>
      </w:pPr>
    </w:p>
    <w:p w:rsidR="00B175E2" w:rsidRDefault="00B175E2" w:rsidP="00B175E2">
      <w:pPr>
        <w:pStyle w:val="2"/>
        <w:rPr>
          <w:lang w:val="en-US"/>
        </w:rPr>
      </w:pPr>
    </w:p>
    <w:p w:rsidR="00B175E2" w:rsidRPr="00B175E2" w:rsidRDefault="00B175E2" w:rsidP="00B175E2">
      <w:pPr>
        <w:pStyle w:val="2"/>
        <w:rPr>
          <w:lang w:val="en-US"/>
        </w:rPr>
      </w:pPr>
    </w:p>
    <w:p w:rsidR="00464C2D" w:rsidRDefault="00B175E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464C2D" w:rsidRDefault="00464C2D">
      <w:pPr>
        <w:pStyle w:val="2"/>
        <w:rPr>
          <w:lang w:val="en-US"/>
        </w:rPr>
      </w:pPr>
    </w:p>
    <w:p w:rsidR="00464C2D" w:rsidRDefault="00B175E2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企业国际化经营合</w:t>
      </w:r>
      <w:proofErr w:type="gramStart"/>
      <w:r>
        <w:rPr>
          <w:rFonts w:ascii="方正小标宋简体" w:eastAsia="方正小标宋简体" w:hAnsi="宋体" w:hint="eastAsia"/>
          <w:bCs/>
          <w:sz w:val="44"/>
          <w:szCs w:val="44"/>
        </w:rPr>
        <w:t>规</w:t>
      </w:r>
      <w:proofErr w:type="gramEnd"/>
      <w:r>
        <w:rPr>
          <w:rFonts w:ascii="方正小标宋简体" w:eastAsia="方正小标宋简体" w:hAnsi="宋体" w:hint="eastAsia"/>
          <w:bCs/>
          <w:sz w:val="44"/>
          <w:szCs w:val="44"/>
        </w:rPr>
        <w:t>风险排查活动简介</w:t>
      </w:r>
    </w:p>
    <w:p w:rsidR="00464C2D" w:rsidRDefault="00464C2D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464C2D" w:rsidRDefault="00B175E2">
      <w:pPr>
        <w:pStyle w:val="2"/>
        <w:spacing w:before="0" w:after="0" w:line="560" w:lineRule="exact"/>
        <w:ind w:leftChars="0" w:left="0" w:firstLine="643"/>
        <w:rPr>
          <w:rFonts w:ascii="仿宋_GB2312" w:eastAsia="仿宋_GB2312" w:hAnsi="仿宋" w:cs="微软雅黑"/>
          <w:b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1. 什么是企业国际化经营合</w:t>
      </w:r>
      <w:proofErr w:type="gramStart"/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风险排查服务？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企业国际化经营合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风险排查服务，是中国国际贸易促进委员会为企业提供的一种公共服务，旨在帮助企业防范化解国际化经营过程中面临的合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风险，进一步稳外贸促发展。</w:t>
      </w:r>
    </w:p>
    <w:p w:rsidR="00464C2D" w:rsidRDefault="00B175E2">
      <w:pPr>
        <w:pStyle w:val="2"/>
        <w:spacing w:before="0" w:after="0" w:line="560" w:lineRule="exact"/>
        <w:ind w:leftChars="0" w:left="0" w:firstLine="643"/>
        <w:rPr>
          <w:rFonts w:ascii="仿宋_GB2312" w:eastAsia="仿宋_GB2312" w:hAnsi="仿宋" w:cs="微软雅黑"/>
          <w:b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2. 风险排查有何必要性？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2018年12月，国家发展改革委、外交部、商务部、人民银行、国资委等多部门共同制定并发布了《企业境外经营合规管理指引》。多部门明确指出：合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是企业“走出去”行稳致远的前提，合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管理能力是企业国际竞争力的重要方面，要推动企业持续提升合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管理水平。风险排查是企业开展合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管理工作的首要步骤，必须要先知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晓企业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面临的合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风险到底有哪些、在哪里，才能进一步采取有效的防范措施。</w:t>
      </w:r>
    </w:p>
    <w:p w:rsidR="00464C2D" w:rsidRDefault="00B175E2">
      <w:pPr>
        <w:pStyle w:val="2"/>
        <w:spacing w:before="0" w:after="0" w:line="560" w:lineRule="exact"/>
        <w:ind w:leftChars="0" w:left="0" w:firstLine="643"/>
        <w:rPr>
          <w:rFonts w:ascii="仿宋_GB2312" w:eastAsia="仿宋_GB2312" w:hAnsi="仿宋" w:cs="微软雅黑"/>
          <w:b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3. 哪些企业适合参加风险排查？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建议凡是涉及国际化经营业务的企业，均参加风险排查。国际化经营业务的范围较广，涵盖对外贸易、境外投资、对外承包工程等相关内容。因此，不仅是从事进出口贸易的企业，只要存在使用美国、欧盟等国家和地区的设备、软件和服务，雇佣了外籍员工等情况的企业和实体，都可能涉及有关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风险，也需要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做风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险排查。</w:t>
      </w:r>
    </w:p>
    <w:p w:rsidR="00464C2D" w:rsidRDefault="00B175E2">
      <w:pPr>
        <w:pStyle w:val="2"/>
        <w:spacing w:before="0" w:after="0" w:line="560" w:lineRule="exact"/>
        <w:ind w:leftChars="0" w:left="0" w:firstLine="643"/>
        <w:rPr>
          <w:rFonts w:ascii="仿宋_GB2312" w:eastAsia="仿宋_GB2312" w:hAnsi="仿宋" w:cs="微软雅黑"/>
          <w:b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4. 风险排查有何用途？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lastRenderedPageBreak/>
        <w:t>（1）有助于风险识别。帮助企业动态了解掌握业务所涉国家（地区）法律环境的变化，围绕关键岗位或者核心业务流程，持续跟踪监管机构有关信息、获悉外部监管要求的变化。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（2）有助于风险评估。通过分析违规或可能造成违规的原因、来源、发生的可能性、后果的严重性等进行合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风险评估。确定合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风险管理的优先级。合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风险排查报告可供决策层、高级管理层和业务部门等使用。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（3）有助于风险处置。对识别评估的各类合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风险采取恰当的控制和处置措施。发生重大合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风险时，企业合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管理机构和其他相关部门应协同配合，依法及时采取补救措施，最大程度降低损失。</w:t>
      </w:r>
    </w:p>
    <w:p w:rsidR="00464C2D" w:rsidRDefault="00B175E2">
      <w:pPr>
        <w:pStyle w:val="2"/>
        <w:spacing w:before="0" w:after="0" w:line="560" w:lineRule="exact"/>
        <w:ind w:leftChars="0" w:left="0" w:firstLine="643"/>
        <w:rPr>
          <w:rFonts w:ascii="仿宋_GB2312" w:eastAsia="仿宋_GB2312" w:hAnsi="仿宋" w:cs="微软雅黑"/>
          <w:b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5. 风险排查对企业收费吗？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不收费。企业可免费获得此项服务。</w:t>
      </w:r>
    </w:p>
    <w:p w:rsidR="00464C2D" w:rsidRDefault="00B175E2">
      <w:pPr>
        <w:pStyle w:val="2"/>
        <w:spacing w:before="0" w:after="0" w:line="560" w:lineRule="exact"/>
        <w:ind w:leftChars="0" w:left="0" w:firstLine="643"/>
        <w:rPr>
          <w:rFonts w:ascii="仿宋_GB2312" w:eastAsia="仿宋_GB2312" w:hAnsi="仿宋" w:cs="微软雅黑"/>
          <w:b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6. 企业如何申请此项服务？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企业可联系贸促会工作组报名。</w:t>
      </w:r>
    </w:p>
    <w:p w:rsidR="00464C2D" w:rsidRDefault="00B175E2">
      <w:pPr>
        <w:pStyle w:val="2"/>
        <w:spacing w:before="0" w:after="0" w:line="560" w:lineRule="exact"/>
        <w:ind w:leftChars="0" w:left="0" w:firstLine="643"/>
        <w:rPr>
          <w:rFonts w:ascii="仿宋_GB2312" w:eastAsia="仿宋_GB2312" w:hAnsi="仿宋" w:cs="微软雅黑"/>
          <w:b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7. 参加风险排查的企业会有什么收获？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专家组将对每家企业进行逐一“诊断”，提供专属每家企业的《企业国际化合规风险评估报告》。《报告》将指出该企业当前面临的风险点，并对高风险点提供防控风险建议。企业参考《报告》即可开展有针对性的应对工作。</w:t>
      </w:r>
    </w:p>
    <w:p w:rsidR="00464C2D" w:rsidRDefault="00B175E2">
      <w:pPr>
        <w:pStyle w:val="2"/>
        <w:spacing w:before="0" w:after="0" w:line="560" w:lineRule="exact"/>
        <w:ind w:leftChars="0" w:left="0" w:firstLine="643"/>
        <w:rPr>
          <w:rFonts w:ascii="仿宋_GB2312" w:eastAsia="仿宋_GB2312" w:hAnsi="仿宋" w:cs="微软雅黑"/>
          <w:b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8. 企业将在何时、以何种方式收到报告？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在参加现场风险排查活动后，专家组将在15个工作日左右将纸质报告统一发送给</w:t>
      </w:r>
      <w:r>
        <w:rPr>
          <w:rFonts w:ascii="仿宋_GB2312" w:eastAsia="仿宋_GB2312" w:hAnsi="仿宋" w:cs="微软雅黑" w:hint="eastAsia"/>
          <w:bCs/>
          <w:sz w:val="32"/>
          <w:szCs w:val="32"/>
          <w:lang w:val="en-US"/>
        </w:rPr>
        <w:t>浙江省贸促会</w:t>
      </w:r>
      <w:r>
        <w:rPr>
          <w:rFonts w:ascii="仿宋_GB2312" w:eastAsia="仿宋_GB2312" w:hAnsi="仿宋" w:cs="微软雅黑" w:hint="eastAsia"/>
          <w:bCs/>
          <w:sz w:val="32"/>
          <w:szCs w:val="32"/>
        </w:rPr>
        <w:t>，再由属地贸促会为企业逐一发放报告。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lastRenderedPageBreak/>
        <w:t>报告全程密封，直接送达企业，由企业指定的专人开封。企业收到报告后，将填写反馈表，确认收到的报告是未经启封的。</w:t>
      </w:r>
    </w:p>
    <w:p w:rsidR="00464C2D" w:rsidRDefault="00B175E2">
      <w:pPr>
        <w:pStyle w:val="2"/>
        <w:spacing w:before="0" w:after="0" w:line="560" w:lineRule="exact"/>
        <w:ind w:leftChars="0" w:left="0" w:firstLine="643"/>
        <w:rPr>
          <w:rFonts w:ascii="仿宋_GB2312" w:eastAsia="仿宋_GB2312" w:hAnsi="仿宋" w:cs="微软雅黑"/>
          <w:b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9. 能排查哪些风险点？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目前的风险排查为企业提供了12个领域、120个风险点的风险识别与评估。12个风险领域包括但不限于：美国出口管制、美国经济制裁、美国反腐败、美国反垄断、美国证券交易、美国国家安全审查、美国知识产权保护、欧盟出口管制、欧盟经济制裁、欧盟反垄断、欧盟通用数据保护、欧盟贸易救济措施等领域的境外监管法规。</w:t>
      </w:r>
    </w:p>
    <w:p w:rsidR="00464C2D" w:rsidRDefault="00B175E2">
      <w:pPr>
        <w:pStyle w:val="2"/>
        <w:spacing w:before="0" w:after="0" w:line="560" w:lineRule="exact"/>
        <w:ind w:leftChars="0" w:left="0" w:firstLine="643"/>
        <w:rPr>
          <w:rFonts w:ascii="仿宋_GB2312" w:eastAsia="仿宋_GB2312" w:hAnsi="仿宋" w:cs="微软雅黑"/>
          <w:b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10. 已开展哪些地区的风险排查活动？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2019年以来，中国贸促会已在河北省、山东省、广东省、浙江省、北京市、天津市、四川省、江苏省、武汉市和深圳市分别举办了十余场活动，对1000余家企业进行了合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培训和风险排查。</w:t>
      </w:r>
    </w:p>
    <w:p w:rsidR="00464C2D" w:rsidRDefault="00B175E2">
      <w:pPr>
        <w:pStyle w:val="2"/>
        <w:spacing w:before="0" w:after="0" w:line="560" w:lineRule="exact"/>
        <w:ind w:leftChars="0" w:left="0" w:firstLine="643"/>
        <w:rPr>
          <w:rFonts w:ascii="仿宋_GB2312" w:eastAsia="仿宋_GB2312" w:hAnsi="仿宋" w:cs="微软雅黑"/>
          <w:b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t>11. 做过风险排查的企业反响如何？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地方贸促会对企业反馈意见进行了汇总：（1）排查工作对企业健康发展帮助很大，及时协助企业解决了在外贸中面临的现实问题。（2）大多数企业在接受风险排查前并不知道正处于风险之中，通过排查，企业开始高度重视国际化经营的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风险，将《报告》传达到了企业总负责人、高管、部门主管和一线业务人员，并计划开展员工培训、合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体系建设、风险评估等工作。（3）多数企业都主动报名申请再次参加此类风险排查，并希望主办方能根据企业情况分层级、分类别做更细致的专项培训和风险筛查，让企业得到专业人士的指导。</w:t>
      </w:r>
    </w:p>
    <w:p w:rsidR="00464C2D" w:rsidRDefault="00B175E2">
      <w:pPr>
        <w:pStyle w:val="2"/>
        <w:spacing w:before="0" w:after="0" w:line="560" w:lineRule="exact"/>
        <w:ind w:leftChars="0" w:left="0" w:firstLine="643"/>
        <w:rPr>
          <w:rFonts w:ascii="仿宋_GB2312" w:eastAsia="仿宋_GB2312" w:hAnsi="仿宋" w:cs="微软雅黑"/>
          <w:b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/>
          <w:bCs/>
          <w:sz w:val="32"/>
          <w:szCs w:val="32"/>
        </w:rPr>
        <w:lastRenderedPageBreak/>
        <w:t>12. 风险排查的现场活动有哪些内容？</w:t>
      </w:r>
    </w:p>
    <w:p w:rsidR="00464C2D" w:rsidRDefault="00B175E2">
      <w:pPr>
        <w:pStyle w:val="2"/>
        <w:spacing w:before="0" w:after="0" w:line="560" w:lineRule="exact"/>
        <w:ind w:leftChars="0" w:left="0" w:firstLine="640"/>
        <w:rPr>
          <w:rFonts w:ascii="仿宋_GB2312" w:eastAsia="仿宋_GB2312" w:hAnsi="仿宋" w:cs="微软雅黑"/>
          <w:bCs/>
          <w:sz w:val="32"/>
          <w:szCs w:val="32"/>
        </w:rPr>
      </w:pPr>
      <w:r>
        <w:rPr>
          <w:rFonts w:ascii="仿宋_GB2312" w:eastAsia="仿宋_GB2312" w:hAnsi="仿宋" w:cs="微软雅黑" w:hint="eastAsia"/>
          <w:bCs/>
          <w:sz w:val="32"/>
          <w:szCs w:val="32"/>
        </w:rPr>
        <w:t>现场活动需要3个小时左右。分为五步：专家介绍合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体系建设概述及本次风险排查的流程；专家培训当前企业国际化经营面临的主要合</w:t>
      </w:r>
      <w:proofErr w:type="gramStart"/>
      <w:r>
        <w:rPr>
          <w:rFonts w:ascii="仿宋_GB2312" w:eastAsia="仿宋_GB2312" w:hAnsi="仿宋" w:cs="微软雅黑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Ansi="仿宋" w:cs="微软雅黑" w:hint="eastAsia"/>
          <w:bCs/>
          <w:sz w:val="32"/>
          <w:szCs w:val="32"/>
        </w:rPr>
        <w:t>风险和问卷填写须知；企业填写问卷；专家提供现场咨询和答疑；回收所有问卷。</w:t>
      </w:r>
    </w:p>
    <w:p w:rsidR="00464C2D" w:rsidRDefault="00464C2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64C2D" w:rsidRDefault="00464C2D">
      <w:pPr>
        <w:pStyle w:val="2"/>
      </w:pPr>
    </w:p>
    <w:p w:rsidR="00464C2D" w:rsidRDefault="00464C2D">
      <w:pPr>
        <w:pStyle w:val="2"/>
      </w:pPr>
    </w:p>
    <w:p w:rsidR="00464C2D" w:rsidRDefault="00464C2D">
      <w:pPr>
        <w:pStyle w:val="2"/>
      </w:pPr>
    </w:p>
    <w:p w:rsidR="00464C2D" w:rsidRDefault="00464C2D">
      <w:pPr>
        <w:pStyle w:val="2"/>
      </w:pPr>
    </w:p>
    <w:p w:rsidR="00464C2D" w:rsidRDefault="00464C2D">
      <w:pPr>
        <w:pStyle w:val="2"/>
      </w:pPr>
    </w:p>
    <w:p w:rsidR="00464C2D" w:rsidRDefault="00464C2D">
      <w:pPr>
        <w:pStyle w:val="2"/>
      </w:pPr>
    </w:p>
    <w:p w:rsidR="00464C2D" w:rsidRDefault="00464C2D">
      <w:pPr>
        <w:pStyle w:val="2"/>
      </w:pPr>
    </w:p>
    <w:p w:rsidR="00464C2D" w:rsidRDefault="00464C2D">
      <w:pPr>
        <w:pStyle w:val="2"/>
      </w:pPr>
    </w:p>
    <w:p w:rsidR="00464C2D" w:rsidRDefault="00464C2D">
      <w:pPr>
        <w:pStyle w:val="2"/>
      </w:pPr>
    </w:p>
    <w:p w:rsidR="00464C2D" w:rsidRDefault="00464C2D">
      <w:pPr>
        <w:pStyle w:val="2"/>
      </w:pPr>
    </w:p>
    <w:p w:rsidR="00464C2D" w:rsidRDefault="00464C2D">
      <w:pPr>
        <w:pStyle w:val="2"/>
      </w:pPr>
    </w:p>
    <w:p w:rsidR="00464C2D" w:rsidRDefault="00464C2D">
      <w:pPr>
        <w:pStyle w:val="2"/>
      </w:pPr>
    </w:p>
    <w:p w:rsidR="00464C2D" w:rsidRDefault="00464C2D">
      <w:pPr>
        <w:pStyle w:val="2"/>
        <w:ind w:leftChars="0" w:left="0" w:firstLineChars="0" w:firstLine="0"/>
        <w:jc w:val="center"/>
        <w:rPr>
          <w:rFonts w:ascii="仿宋" w:eastAsia="仿宋" w:hAnsi="仿宋" w:cs="微软雅黑"/>
          <w:b/>
          <w:bCs/>
          <w:sz w:val="32"/>
          <w:szCs w:val="32"/>
        </w:rPr>
      </w:pPr>
    </w:p>
    <w:p w:rsidR="00464C2D" w:rsidRDefault="00464C2D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464C2D" w:rsidRDefault="00464C2D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464C2D" w:rsidRDefault="00464C2D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464C2D" w:rsidRDefault="00464C2D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464C2D" w:rsidRDefault="00464C2D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464C2D" w:rsidRDefault="00464C2D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464C2D" w:rsidRDefault="00464C2D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464C2D" w:rsidRDefault="00464C2D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464C2D" w:rsidRDefault="00B175E2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附件3</w:t>
      </w:r>
    </w:p>
    <w:p w:rsidR="00464C2D" w:rsidRDefault="00B175E2">
      <w:pPr>
        <w:pStyle w:val="2"/>
        <w:ind w:leftChars="0" w:left="0" w:firstLineChars="0" w:firstLine="0"/>
        <w:jc w:val="center"/>
        <w:rPr>
          <w:rFonts w:ascii="方正小标宋简体" w:eastAsia="方正小标宋简体" w:hAnsi="仿宋" w:cs="微软雅黑"/>
          <w:bCs/>
          <w:sz w:val="44"/>
          <w:szCs w:val="44"/>
        </w:rPr>
      </w:pPr>
      <w:r>
        <w:rPr>
          <w:rFonts w:ascii="方正小标宋简体" w:eastAsia="方正小标宋简体" w:hAnsi="仿宋" w:cs="微软雅黑" w:hint="eastAsia"/>
          <w:bCs/>
          <w:sz w:val="44"/>
          <w:szCs w:val="44"/>
        </w:rPr>
        <w:t>十二个合</w:t>
      </w:r>
      <w:proofErr w:type="gramStart"/>
      <w:r>
        <w:rPr>
          <w:rFonts w:ascii="方正小标宋简体" w:eastAsia="方正小标宋简体" w:hAnsi="仿宋" w:cs="微软雅黑" w:hint="eastAsia"/>
          <w:bCs/>
          <w:sz w:val="44"/>
          <w:szCs w:val="44"/>
        </w:rPr>
        <w:t>规</w:t>
      </w:r>
      <w:proofErr w:type="gramEnd"/>
      <w:r>
        <w:rPr>
          <w:rFonts w:ascii="方正小标宋简体" w:eastAsia="方正小标宋简体" w:hAnsi="仿宋" w:cs="微软雅黑" w:hint="eastAsia"/>
          <w:bCs/>
          <w:sz w:val="44"/>
          <w:szCs w:val="44"/>
        </w:rPr>
        <w:t>风险领域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1.美国出口管制政策法规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2.美国经济制裁政策法规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3.美国反腐败政策法规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4.美国反垄断政策法规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5.美国证券监管政策法规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6.美国国家安全审查政策法规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7.美国知识产权保护政策法规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8.欧盟出口管制政策法规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9.欧盟经济制裁政策法规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10.欧盟反垄断政策法规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11.欧盟通用数据保护条例</w:t>
      </w:r>
    </w:p>
    <w:p w:rsidR="00464C2D" w:rsidRDefault="00B175E2">
      <w:pPr>
        <w:pStyle w:val="2"/>
        <w:spacing w:before="0" w:after="0" w:line="60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12.欧盟贸易救济措施</w:t>
      </w:r>
    </w:p>
    <w:p w:rsidR="00464C2D" w:rsidRDefault="00B175E2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br w:type="page"/>
      </w:r>
    </w:p>
    <w:p w:rsidR="00464C2D" w:rsidRDefault="00B175E2">
      <w:pPr>
        <w:pStyle w:val="2"/>
        <w:ind w:leftChars="0" w:left="0" w:firstLineChars="0" w:firstLine="0"/>
        <w:rPr>
          <w:rFonts w:ascii="黑体" w:eastAsia="黑体" w:hAnsi="黑体" w:cs="微软雅黑"/>
          <w:bCs/>
          <w:sz w:val="32"/>
          <w:szCs w:val="32"/>
        </w:rPr>
      </w:pPr>
      <w:r>
        <w:rPr>
          <w:rFonts w:ascii="黑体" w:eastAsia="黑体" w:hAnsi="黑体" w:cs="微软雅黑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微软雅黑" w:hint="eastAsia"/>
          <w:bCs/>
          <w:sz w:val="32"/>
          <w:szCs w:val="32"/>
          <w:lang w:val="en-US"/>
        </w:rPr>
        <w:t>4</w:t>
      </w:r>
    </w:p>
    <w:p w:rsidR="00464C2D" w:rsidRDefault="00B175E2">
      <w:pPr>
        <w:pStyle w:val="2"/>
        <w:ind w:leftChars="0" w:left="0" w:firstLineChars="0" w:firstLine="0"/>
        <w:jc w:val="center"/>
        <w:rPr>
          <w:rFonts w:ascii="仿宋_GB2312" w:eastAsia="仿宋_GB2312" w:hAnsi="微软雅黑"/>
          <w:sz w:val="32"/>
          <w:szCs w:val="32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注意事项</w:t>
      </w:r>
    </w:p>
    <w:p w:rsidR="00464C2D" w:rsidRDefault="00B175E2">
      <w:pPr>
        <w:pStyle w:val="2"/>
        <w:adjustRightInd w:val="0"/>
        <w:snapToGrid w:val="0"/>
        <w:spacing w:before="0" w:after="0" w:line="56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感谢企业参与本次由中国贸促会法律事务部主办、浙江省贸促会、湖州市贸促会、嘉兴市贸促会、永康市贸促会承办的“</w:t>
      </w:r>
      <w:r>
        <w:rPr>
          <w:rFonts w:ascii="仿宋_GB2312" w:eastAsia="仿宋_GB2312" w:hAnsi="仿宋" w:cs="仿宋" w:hint="eastAsia"/>
          <w:color w:val="000000"/>
          <w:sz w:val="32"/>
          <w:szCs w:val="32"/>
          <w:lang w:val="en-US"/>
        </w:rPr>
        <w:t>2020浙江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企业国际化经营合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规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风险排查活动</w:t>
      </w:r>
      <w:r>
        <w:rPr>
          <w:rFonts w:ascii="仿宋_GB2312" w:eastAsia="仿宋_GB2312" w:hAnsi="仿宋" w:hint="eastAsia"/>
          <w:sz w:val="32"/>
          <w:szCs w:val="32"/>
        </w:rPr>
        <w:t>”。请注意以下事项：</w:t>
      </w:r>
    </w:p>
    <w:p w:rsidR="00464C2D" w:rsidRDefault="00B175E2">
      <w:pPr>
        <w:pStyle w:val="2"/>
        <w:adjustRightInd w:val="0"/>
        <w:snapToGrid w:val="0"/>
        <w:spacing w:before="0" w:after="0" w:line="56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1.企业应委派熟悉</w:t>
      </w:r>
      <w:r>
        <w:rPr>
          <w:rFonts w:ascii="仿宋_GB2312" w:eastAsia="仿宋_GB2312" w:hAnsi="仿宋" w:hint="eastAsia"/>
          <w:b/>
          <w:sz w:val="32"/>
          <w:szCs w:val="32"/>
        </w:rPr>
        <w:t>合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、法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务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、贸易、财务、关务</w:t>
      </w:r>
      <w:r>
        <w:rPr>
          <w:rFonts w:ascii="仿宋_GB2312" w:eastAsia="仿宋_GB2312" w:hAnsi="仿宋" w:hint="eastAsia"/>
          <w:sz w:val="32"/>
          <w:szCs w:val="32"/>
        </w:rPr>
        <w:t>等方面情况的代表（2-3名）到现场。</w:t>
      </w:r>
    </w:p>
    <w:p w:rsidR="00464C2D" w:rsidRDefault="00B175E2">
      <w:pPr>
        <w:pStyle w:val="2"/>
        <w:adjustRightInd w:val="0"/>
        <w:snapToGrid w:val="0"/>
        <w:spacing w:before="0" w:after="0" w:line="56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2.企业代表自带电脑，在现场填报问卷。</w:t>
      </w:r>
    </w:p>
    <w:p w:rsidR="00464C2D" w:rsidRDefault="00B175E2">
      <w:pPr>
        <w:pStyle w:val="2"/>
        <w:adjustRightInd w:val="0"/>
        <w:snapToGrid w:val="0"/>
        <w:spacing w:before="0" w:after="0" w:line="56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3.问卷提交后，专家团队将于15个工作日后完成《企业国际化经营合规风险评估报告》（密封）。届时由浙江省贸促会统一通知企业代表领取《报告》。</w:t>
      </w:r>
    </w:p>
    <w:p w:rsidR="00464C2D" w:rsidRDefault="00B175E2">
      <w:pPr>
        <w:pStyle w:val="2"/>
        <w:adjustRightInd w:val="0"/>
        <w:snapToGrid w:val="0"/>
        <w:spacing w:before="0" w:after="0" w:line="560" w:lineRule="exact"/>
        <w:ind w:leftChars="0" w:left="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4.《报告》将明确指出企业当前面临的风险点。对于高风险点，专家组将提出有针对性的防控建议。企业收到报告后，应将报告提交到本企业决策层，以及合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部、法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部等部门，及时做好防控境外合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风险的预案。</w:t>
      </w:r>
    </w:p>
    <w:p w:rsidR="00464C2D" w:rsidRDefault="00B175E2">
      <w:pPr>
        <w:pStyle w:val="2"/>
        <w:adjustRightInd w:val="0"/>
        <w:snapToGrid w:val="0"/>
        <w:spacing w:before="0" w:after="0" w:line="560" w:lineRule="exact"/>
        <w:ind w:leftChars="0" w:left="0" w:firstLine="640"/>
        <w:rPr>
          <w:lang w:val="en-US"/>
        </w:rPr>
      </w:pPr>
      <w:r>
        <w:rPr>
          <w:rFonts w:ascii="仿宋_GB2312" w:eastAsia="仿宋_GB2312" w:hAnsi="仿宋" w:hint="eastAsia"/>
          <w:sz w:val="32"/>
          <w:szCs w:val="32"/>
        </w:rPr>
        <w:t>5.企业应定期对涉及国际化经营的业务进行合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风险排查。</w:t>
      </w:r>
    </w:p>
    <w:sectPr w:rsidR="00464C2D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D1DCAF"/>
    <w:multiLevelType w:val="singleLevel"/>
    <w:tmpl w:val="EBD1DCA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bf41e2055a0a8eed553fdf26e059648e@24421&amp;webOffice=1&amp;identityId=D856A66986A0D1A492AFC354909C1B4D&amp;token=7ece3eead6d94e47beca68c3f7a5dd41&amp;identityId=D856A66986A0D1A492AFC354909C1B4D&amp;wjbh=B202002105&amp;hddyid=LCA010001_HD_01&amp;fileSrcName=2020_09_18_10_14_24_BF67EEBD90F4510A58E42D23FD5B91F3.docx"/>
  </w:docVars>
  <w:rsids>
    <w:rsidRoot w:val="000E29FE"/>
    <w:rsid w:val="00006857"/>
    <w:rsid w:val="0003329F"/>
    <w:rsid w:val="00055CAD"/>
    <w:rsid w:val="000611CD"/>
    <w:rsid w:val="00065B66"/>
    <w:rsid w:val="000A6389"/>
    <w:rsid w:val="000D4D56"/>
    <w:rsid w:val="000E29FE"/>
    <w:rsid w:val="000E717B"/>
    <w:rsid w:val="000F37ED"/>
    <w:rsid w:val="000F56F0"/>
    <w:rsid w:val="00126EA7"/>
    <w:rsid w:val="001355A5"/>
    <w:rsid w:val="001D4A2E"/>
    <w:rsid w:val="001F7FED"/>
    <w:rsid w:val="002229F3"/>
    <w:rsid w:val="00240A32"/>
    <w:rsid w:val="0025062E"/>
    <w:rsid w:val="002D1309"/>
    <w:rsid w:val="00300A2B"/>
    <w:rsid w:val="00303BE7"/>
    <w:rsid w:val="0031205A"/>
    <w:rsid w:val="003350BB"/>
    <w:rsid w:val="00357A80"/>
    <w:rsid w:val="00364D9A"/>
    <w:rsid w:val="003723B4"/>
    <w:rsid w:val="00385C84"/>
    <w:rsid w:val="0039362B"/>
    <w:rsid w:val="003D3425"/>
    <w:rsid w:val="00413729"/>
    <w:rsid w:val="00413B04"/>
    <w:rsid w:val="00454A41"/>
    <w:rsid w:val="00464C2D"/>
    <w:rsid w:val="0047059E"/>
    <w:rsid w:val="00503402"/>
    <w:rsid w:val="00512F66"/>
    <w:rsid w:val="005211B7"/>
    <w:rsid w:val="0052450E"/>
    <w:rsid w:val="00544362"/>
    <w:rsid w:val="00545267"/>
    <w:rsid w:val="005603D3"/>
    <w:rsid w:val="005A0924"/>
    <w:rsid w:val="005E69D8"/>
    <w:rsid w:val="005F1F7B"/>
    <w:rsid w:val="005F2EE4"/>
    <w:rsid w:val="006C1BFD"/>
    <w:rsid w:val="006D27B7"/>
    <w:rsid w:val="006F4E95"/>
    <w:rsid w:val="007326C0"/>
    <w:rsid w:val="00743152"/>
    <w:rsid w:val="00744090"/>
    <w:rsid w:val="007559C4"/>
    <w:rsid w:val="007724FC"/>
    <w:rsid w:val="008675A8"/>
    <w:rsid w:val="00892AC9"/>
    <w:rsid w:val="008F5B97"/>
    <w:rsid w:val="009167A1"/>
    <w:rsid w:val="009454FE"/>
    <w:rsid w:val="00995B78"/>
    <w:rsid w:val="009E3FE9"/>
    <w:rsid w:val="00A22C8C"/>
    <w:rsid w:val="00AE26EA"/>
    <w:rsid w:val="00B175E2"/>
    <w:rsid w:val="00B61670"/>
    <w:rsid w:val="00B6301D"/>
    <w:rsid w:val="00B915FB"/>
    <w:rsid w:val="00B94136"/>
    <w:rsid w:val="00B9600F"/>
    <w:rsid w:val="00B96B7F"/>
    <w:rsid w:val="00BA0ED1"/>
    <w:rsid w:val="00BC1125"/>
    <w:rsid w:val="00C13F45"/>
    <w:rsid w:val="00C323DA"/>
    <w:rsid w:val="00C350C9"/>
    <w:rsid w:val="00C50ED3"/>
    <w:rsid w:val="00CE37EC"/>
    <w:rsid w:val="00D23C85"/>
    <w:rsid w:val="00D275B0"/>
    <w:rsid w:val="00D91DF8"/>
    <w:rsid w:val="00DD4D33"/>
    <w:rsid w:val="00E220FE"/>
    <w:rsid w:val="00E4283F"/>
    <w:rsid w:val="00E443CD"/>
    <w:rsid w:val="00E55775"/>
    <w:rsid w:val="00EA383A"/>
    <w:rsid w:val="00EF3A9B"/>
    <w:rsid w:val="00F26C75"/>
    <w:rsid w:val="00F43F8B"/>
    <w:rsid w:val="00F509BB"/>
    <w:rsid w:val="00FA7F86"/>
    <w:rsid w:val="00FD3178"/>
    <w:rsid w:val="00FD5688"/>
    <w:rsid w:val="00FF2FF3"/>
    <w:rsid w:val="021414D4"/>
    <w:rsid w:val="04307AE5"/>
    <w:rsid w:val="19582F4D"/>
    <w:rsid w:val="1D82596E"/>
    <w:rsid w:val="20970CE3"/>
    <w:rsid w:val="21A041EC"/>
    <w:rsid w:val="22945ABD"/>
    <w:rsid w:val="23EA1FE3"/>
    <w:rsid w:val="264219E6"/>
    <w:rsid w:val="27433AFD"/>
    <w:rsid w:val="275D00E9"/>
    <w:rsid w:val="2EF8324E"/>
    <w:rsid w:val="35BC5D7F"/>
    <w:rsid w:val="3B186CF2"/>
    <w:rsid w:val="407C35C3"/>
    <w:rsid w:val="4CF67A91"/>
    <w:rsid w:val="551B0794"/>
    <w:rsid w:val="57E76AE4"/>
    <w:rsid w:val="60233962"/>
    <w:rsid w:val="609C08BC"/>
    <w:rsid w:val="6B1C72C6"/>
    <w:rsid w:val="724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 w:line="240" w:lineRule="auto"/>
      <w:ind w:leftChars="200" w:left="420" w:firstLineChars="200" w:firstLine="420"/>
    </w:pPr>
    <w:rPr>
      <w:sz w:val="21"/>
      <w:szCs w:val="20"/>
    </w:rPr>
  </w:style>
  <w:style w:type="paragraph" w:styleId="a3">
    <w:name w:val="Body Text Indent"/>
    <w:basedOn w:val="a"/>
    <w:uiPriority w:val="99"/>
    <w:qFormat/>
    <w:pPr>
      <w:spacing w:before="120" w:line="360" w:lineRule="auto"/>
      <w:ind w:firstLine="454"/>
    </w:pPr>
    <w:rPr>
      <w:kern w:val="0"/>
      <w:sz w:val="24"/>
      <w:lang w:val="zh-CN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2"/>
    </w:rPr>
  </w:style>
  <w:style w:type="paragraph" w:styleId="aa">
    <w:name w:val="Balloon Text"/>
    <w:basedOn w:val="a"/>
    <w:link w:val="Char2"/>
    <w:rsid w:val="00B175E2"/>
    <w:rPr>
      <w:sz w:val="18"/>
      <w:szCs w:val="18"/>
    </w:rPr>
  </w:style>
  <w:style w:type="character" w:customStyle="1" w:styleId="Char2">
    <w:name w:val="批注框文本 Char"/>
    <w:basedOn w:val="a0"/>
    <w:link w:val="aa"/>
    <w:rsid w:val="00B175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 w:line="240" w:lineRule="auto"/>
      <w:ind w:leftChars="200" w:left="420" w:firstLineChars="200" w:firstLine="420"/>
    </w:pPr>
    <w:rPr>
      <w:sz w:val="21"/>
      <w:szCs w:val="20"/>
    </w:rPr>
  </w:style>
  <w:style w:type="paragraph" w:styleId="a3">
    <w:name w:val="Body Text Indent"/>
    <w:basedOn w:val="a"/>
    <w:uiPriority w:val="99"/>
    <w:qFormat/>
    <w:pPr>
      <w:spacing w:before="120" w:line="360" w:lineRule="auto"/>
      <w:ind w:firstLine="454"/>
    </w:pPr>
    <w:rPr>
      <w:kern w:val="0"/>
      <w:sz w:val="24"/>
      <w:lang w:val="zh-CN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2"/>
    </w:rPr>
  </w:style>
  <w:style w:type="paragraph" w:styleId="aa">
    <w:name w:val="Balloon Text"/>
    <w:basedOn w:val="a"/>
    <w:link w:val="Char2"/>
    <w:rsid w:val="00B175E2"/>
    <w:rPr>
      <w:sz w:val="18"/>
      <w:szCs w:val="18"/>
    </w:rPr>
  </w:style>
  <w:style w:type="character" w:customStyle="1" w:styleId="Char2">
    <w:name w:val="批注框文本 Char"/>
    <w:basedOn w:val="a0"/>
    <w:link w:val="aa"/>
    <w:rsid w:val="00B175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王炜娟</cp:lastModifiedBy>
  <cp:revision>32</cp:revision>
  <cp:lastPrinted>2020-10-12T07:52:00Z</cp:lastPrinted>
  <dcterms:created xsi:type="dcterms:W3CDTF">2020-09-18T02:14:00Z</dcterms:created>
  <dcterms:modified xsi:type="dcterms:W3CDTF">2020-10-12T08:04:00Z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