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A3" w:rsidRPr="00815995" w:rsidRDefault="00AA36A3" w:rsidP="00AA36A3">
      <w:pPr>
        <w:jc w:val="center"/>
        <w:rPr>
          <w:rStyle w:val="title1"/>
          <w:rFonts w:ascii="仿宋_GB2312" w:eastAsia="仿宋_GB2312" w:hint="eastAsia"/>
          <w:bCs w:val="0"/>
          <w:color w:val="000000"/>
          <w:sz w:val="36"/>
          <w:szCs w:val="36"/>
        </w:rPr>
      </w:pPr>
      <w:r w:rsidRPr="00815995">
        <w:rPr>
          <w:rStyle w:val="title1"/>
          <w:rFonts w:ascii="仿宋_GB2312" w:eastAsia="仿宋_GB2312" w:hint="eastAsia"/>
          <w:color w:val="000000"/>
          <w:sz w:val="36"/>
          <w:szCs w:val="36"/>
        </w:rPr>
        <w:t>浙江省科学技术奖公示信息表</w:t>
      </w:r>
      <w:r w:rsidRPr="00815995"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:rsidR="00AA36A3" w:rsidRDefault="00AF044A" w:rsidP="00AA36A3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</w:t>
      </w:r>
      <w:r w:rsidR="00AA36A3"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科学技术</w:t>
      </w: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进步</w:t>
      </w:r>
      <w:r w:rsidR="00AA36A3"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6237"/>
      </w:tblGrid>
      <w:tr w:rsidR="00AA36A3" w:rsidTr="0047156C">
        <w:trPr>
          <w:trHeight w:val="647"/>
        </w:trPr>
        <w:tc>
          <w:tcPr>
            <w:tcW w:w="2269" w:type="dxa"/>
            <w:vAlign w:val="center"/>
          </w:tcPr>
          <w:p w:rsidR="00AA36A3" w:rsidRDefault="00AA36A3" w:rsidP="0047156C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AA36A3" w:rsidRDefault="00AA36A3" w:rsidP="0047156C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AA36A3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血清COMP联合非编码RNA用于骨性关节炎早期诊断的应用研究</w:t>
            </w:r>
          </w:p>
        </w:tc>
      </w:tr>
      <w:tr w:rsidR="00AA36A3" w:rsidTr="0047156C">
        <w:trPr>
          <w:trHeight w:val="561"/>
        </w:trPr>
        <w:tc>
          <w:tcPr>
            <w:tcW w:w="2269" w:type="dxa"/>
            <w:vAlign w:val="center"/>
          </w:tcPr>
          <w:p w:rsidR="00AA36A3" w:rsidRDefault="00AA36A3" w:rsidP="0047156C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AA36A3" w:rsidRDefault="00AA36A3" w:rsidP="0047156C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二等奖</w:t>
            </w:r>
          </w:p>
        </w:tc>
      </w:tr>
      <w:tr w:rsidR="00AA36A3" w:rsidRPr="00746160" w:rsidTr="0047156C">
        <w:trPr>
          <w:trHeight w:val="2461"/>
        </w:trPr>
        <w:tc>
          <w:tcPr>
            <w:tcW w:w="2269" w:type="dxa"/>
            <w:vAlign w:val="center"/>
          </w:tcPr>
          <w:p w:rsidR="00AA36A3" w:rsidRDefault="00AA36A3" w:rsidP="0047156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AA36A3" w:rsidRDefault="00AA36A3" w:rsidP="0047156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1051D4" w:rsidRPr="001051D4" w:rsidRDefault="001051D4" w:rsidP="001051D4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[1]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ab/>
              <w:t xml:space="preserve">Li H, Yang H, Wang D, </w:t>
            </w:r>
            <w:r w:rsidR="008A1A9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Yi X 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et al. Fractures of the posterior wall of the acetabulum: treatment using internal fixation of two parallel reconstruction plates. Injury. 2014. 45(4): 709-14.</w:t>
            </w:r>
          </w:p>
          <w:p w:rsidR="001051D4" w:rsidRPr="001051D4" w:rsidRDefault="001051D4" w:rsidP="001051D4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[2]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ab/>
              <w:t>Wu ZQ, Min JK, Wang D, Yuan YJ, Li H. Liposome bupivacaine for pain control after total knee arthroplasty: a meta-analysis. J Orthop Surg Res. 2016. 11(1): 84.</w:t>
            </w:r>
          </w:p>
          <w:p w:rsidR="001051D4" w:rsidRPr="001051D4" w:rsidRDefault="001051D4" w:rsidP="001051D4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[3]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ab/>
              <w:t>Min JK, Zhang QH, Li HD, Li H, Guo P. The Efficacy of Bipolar Sealer on Blood Loss in Primary Total Hip Arthroplasty: A Meta-Analysis. Medicine (Baltimore). 2016. 95(19): e3435.</w:t>
            </w:r>
          </w:p>
          <w:p w:rsidR="001051D4" w:rsidRPr="001051D4" w:rsidRDefault="001051D4" w:rsidP="001051D4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[4]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ab/>
              <w:t>Li H, Wang D, Yuan Y, Min J. New insights on the MMP-13 regulatory network in the pathogenesis of early osteoarthritis. Arthritis Res Ther. 2017. 19(1): 248.</w:t>
            </w:r>
          </w:p>
          <w:p w:rsidR="00AA36A3" w:rsidRDefault="001051D4" w:rsidP="001051D4">
            <w:pPr>
              <w:spacing w:line="44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[5]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ab/>
              <w:t>Li H, Li L, Min J, et al. Levels of metalloproteinase (MMP-3, MMP-9), NF-kappaB ligand (RANKL), and nitric oxide (NO) in peripheral blood of osteoarthritis (OA) patients. Clin Lab. 2012. 58(7-8): 755-62.</w:t>
            </w:r>
          </w:p>
          <w:p w:rsidR="001051D4" w:rsidRDefault="004A08EE" w:rsidP="004A08E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6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右归饮对兔膝骨关节炎软骨细胞凋亡中Fas/FasL蛋白表达的影响</w:t>
            </w:r>
            <w:r w:rsidR="0074616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武中庆, 邓闵军, 郭攀, 王丹, 袁永健, 闵继康, 徐旭纯, 段佳忠, 钟建明- 《浙江创伤外科》2016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lastRenderedPageBreak/>
              <w:t>年2期</w:t>
            </w:r>
          </w:p>
          <w:p w:rsidR="004A08EE" w:rsidRDefault="004A08EE" w:rsidP="004A08E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7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血清COMP在骨关节炎早期诊断中的作用</w:t>
            </w:r>
            <w:r w:rsidR="0074616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李恒, 王丹, 武中庆, 钟建明, 袁永健,</w:t>
            </w:r>
            <w:r w:rsidR="00746160"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- 《中国骨伤》2012年5期</w:t>
            </w:r>
          </w:p>
          <w:p w:rsidR="004A08EE" w:rsidRDefault="004A08EE" w:rsidP="004A08E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8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血浆微小RNA-146a在骨关节炎早期诊断中的作用及机制</w:t>
            </w:r>
            <w:r w:rsidR="0074616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杨国红, 闵继康, 杨红航, 李丽琴, 戴利成, 李恒,</w:t>
            </w:r>
            <w:r w:rsidR="00746160"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- 《中华实验外科杂志》2017年9期</w:t>
            </w:r>
          </w:p>
          <w:p w:rsidR="004A08EE" w:rsidRDefault="004A08EE" w:rsidP="004A08EE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9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关节镜下手术治疗儿童胫骨髁间棘骨折</w:t>
            </w:r>
            <w:r w:rsidR="0074616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李恒, 袁永健, 杨红航, 钟建明, 徐毅, 王丹,</w:t>
            </w:r>
            <w:r w:rsidR="00746160"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- 《中国骨伤》2013年9期</w:t>
            </w:r>
          </w:p>
          <w:p w:rsidR="004A08EE" w:rsidRPr="004A08EE" w:rsidRDefault="004A08EE" w:rsidP="00746160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10</w:t>
            </w:r>
            <w:r w:rsidRPr="001051D4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 xml:space="preserve">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参麦注射液对膝关节置换术全麻患者认知功能的影响</w:t>
            </w:r>
            <w:r w:rsidR="0074616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4A08EE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王新强, 李恒,- 《中华中医药学刊》2015年10期</w:t>
            </w:r>
          </w:p>
        </w:tc>
      </w:tr>
      <w:tr w:rsidR="00AA36A3" w:rsidTr="0047156C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AA36A3" w:rsidRDefault="00AA36A3" w:rsidP="0047156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AA36A3" w:rsidRDefault="00AA36A3" w:rsidP="0047156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闵继康，排名1，主任医师，</w:t>
            </w:r>
            <w:r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A36A3" w:rsidRDefault="00AA36A3" w:rsidP="0047156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李恒，排名2，副主任医师，</w:t>
            </w:r>
            <w:r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A36A3" w:rsidRDefault="00AA36A3" w:rsidP="0047156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徐毅，排名3，副主任医师，</w:t>
            </w:r>
            <w:r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A36A3" w:rsidRDefault="00AA36A3" w:rsidP="0047156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武中庆，排名4，主任医师，</w:t>
            </w:r>
            <w:r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A36A3" w:rsidRDefault="00AA36A3" w:rsidP="0047156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杨红航，排名5，主任医师，</w:t>
            </w:r>
            <w:r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A36A3" w:rsidRDefault="00071D1E" w:rsidP="0047156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张强华</w:t>
            </w:r>
            <w:r w:rsid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，排名6，主任医师，</w:t>
            </w:r>
            <w:r w:rsidR="00AA36A3"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 w:rsid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F044A" w:rsidRDefault="00AF044A" w:rsidP="0047156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黄曙峰，排名7，副主任医师，</w:t>
            </w:r>
            <w:r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F044A" w:rsidRDefault="00AF044A" w:rsidP="0047156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唐慧斌，排名8，主治医师，</w:t>
            </w:r>
            <w:r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F044A" w:rsidRPr="00AF044A" w:rsidRDefault="00AF044A" w:rsidP="0047156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沈哲源，排名9，住院医师，</w:t>
            </w:r>
            <w:r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</w:tc>
      </w:tr>
      <w:tr w:rsidR="00AA36A3" w:rsidTr="0047156C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AA36A3" w:rsidRDefault="00AA36A3" w:rsidP="0047156C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AA36A3" w:rsidRDefault="00AA36A3" w:rsidP="0047156C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AA36A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湖州师范学院附属第一医院（湖州市第一人民医院）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</w:tc>
      </w:tr>
      <w:tr w:rsidR="00AA36A3" w:rsidTr="0047156C">
        <w:trPr>
          <w:trHeight w:val="692"/>
        </w:trPr>
        <w:tc>
          <w:tcPr>
            <w:tcW w:w="2269" w:type="dxa"/>
            <w:vAlign w:val="center"/>
          </w:tcPr>
          <w:p w:rsidR="00AA36A3" w:rsidRDefault="00AA36A3" w:rsidP="0047156C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AA36A3" w:rsidRDefault="004D0CCB" w:rsidP="0047156C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湖州市人民政府</w:t>
            </w:r>
          </w:p>
        </w:tc>
      </w:tr>
      <w:tr w:rsidR="00AA36A3" w:rsidTr="0047156C">
        <w:trPr>
          <w:trHeight w:val="3683"/>
        </w:trPr>
        <w:tc>
          <w:tcPr>
            <w:tcW w:w="2269" w:type="dxa"/>
            <w:vAlign w:val="center"/>
          </w:tcPr>
          <w:p w:rsidR="00AA36A3" w:rsidRDefault="00AA36A3" w:rsidP="0047156C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0A6202" w:rsidRPr="00F16B56" w:rsidRDefault="00CE2694" w:rsidP="004D0CCB">
            <w:pPr>
              <w:ind w:firstLineChars="200" w:firstLine="480"/>
              <w:contextualSpacing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F16B56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骨性关节炎（OA）是一种严重影响中老年人生命健康和生活质量的多发性疾病， OA 的早期诊断能提高治疗效果、改善患者生活质量、降低医疗成本，具有显著的社会效益和经济效益。本项目系统开展了创新性应用诊疗技术：血清 COMP 联合非编码 RNA 用于 OA 早期诊断的应用研究，</w:t>
            </w:r>
            <w:r w:rsidR="000A6202" w:rsidRPr="00F16B56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经过数年的基础及临床系统研究，现已血清 COMP 含量随 OA 分级逐渐升高，且能有效预警早期 OA 的发生，是潜在的 OA 早期诊断的生物标志物；阐明了 COMP 在早期 OA 患者血清中高表达的分子机制；联合 comp 和 OA 相关的非编码 RNA 用于大样本的 OA 的早期筛查，为早期 OA 的诊断提供了新的途径。目前该研究已共计发表学术论文 14 篇，其中 SCI 收录论文 5 篇。现研究成果已在 11 家医院推广应用，是良好的用于 OA 早期诊断的生物学联合指标，具有较好的社会效益。</w:t>
            </w:r>
          </w:p>
          <w:p w:rsidR="00AA36A3" w:rsidRDefault="004D0CCB" w:rsidP="0047156C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Fonts w:eastAsia="仿宋" w:hint="eastAsia"/>
                <w:bCs/>
                <w:color w:val="000000" w:themeColor="text1"/>
                <w:kern w:val="0"/>
                <w:sz w:val="24"/>
              </w:rPr>
              <w:t>提名该成果为浙江省科学技术进步奖二等奖。</w:t>
            </w:r>
            <w:bookmarkStart w:id="0" w:name="_GoBack"/>
            <w:bookmarkEnd w:id="0"/>
          </w:p>
        </w:tc>
      </w:tr>
    </w:tbl>
    <w:p w:rsidR="001051D4" w:rsidRDefault="001051D4"/>
    <w:sectPr w:rsidR="001051D4" w:rsidSect="009F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E1" w:rsidRDefault="005D03E1" w:rsidP="00AA36A3">
      <w:r>
        <w:separator/>
      </w:r>
    </w:p>
  </w:endnote>
  <w:endnote w:type="continuationSeparator" w:id="0">
    <w:p w:rsidR="005D03E1" w:rsidRDefault="005D03E1" w:rsidP="00AA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E1" w:rsidRDefault="005D03E1" w:rsidP="00AA36A3">
      <w:r>
        <w:separator/>
      </w:r>
    </w:p>
  </w:footnote>
  <w:footnote w:type="continuationSeparator" w:id="0">
    <w:p w:rsidR="005D03E1" w:rsidRDefault="005D03E1" w:rsidP="00AA3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.MR.DATA{98096948-299D-44D8-89E7-117BF21087AA}117" w:val="&lt;KyMRNote dbid=&quot;{98096948-299D-44D8-89E7-117BF21087AA}&quot; recid=&quot;117&quot;&gt;&lt;Data&gt;&lt;Field id=&quot;AccessNum&quot;&gt;24182645&lt;/Field&gt;&lt;Field id=&quot;Author&quot;&gt;Li H;Yang H;Wang D;Xu Y;Min J;Xu X;Li Z;Yuan Y&lt;/Field&gt;&lt;Field id=&quot;AuthorTrans&quot;&gt;&lt;/Field&gt;&lt;Field id=&quot;DOI&quot;&gt;10.1016/j.injury.2013.10.008&lt;/Field&gt;&lt;Field id=&quot;Editor&quot;&gt;&lt;/Field&gt;&lt;Field id=&quot;FmtTitle&quot;&gt;&lt;/Field&gt;&lt;Field id=&quot;Issue&quot;&gt;4&lt;/Field&gt;&lt;Field id=&quot;LIID&quot;&gt;117&lt;/Field&gt;&lt;Field id=&quot;Magazine&quot;&gt;Injury&lt;/Field&gt;&lt;Field id=&quot;MagazineAB&quot;&gt;Injury&lt;/Field&gt;&lt;Field id=&quot;MagazineTrans&quot;&gt;&lt;/Field&gt;&lt;Field id=&quot;PageNum&quot;&gt;709-14&lt;/Field&gt;&lt;Field id=&quot;PubDate&quot;&gt;Apr&lt;/Field&gt;&lt;Field id=&quot;PubPlace&quot;&gt;Netherlands&lt;/Field&gt;&lt;Field id=&quot;PubPlaceTrans&quot;&gt;&lt;/Field&gt;&lt;Field id=&quot;PubYear&quot;&gt;2014&lt;/Field&gt;&lt;Field id=&quot;Publisher&quot;&gt;&lt;/Field&gt;&lt;Field id=&quot;PublisherTrans&quot;&gt;&lt;/Field&gt;&lt;Field id=&quot;TITrans&quot;&gt;&lt;/Field&gt;&lt;Field id=&quot;Title&quot;&gt;Fractures of the posterior wall of the acetabulum: treatment using internal fixation of two parallel reconstruction plates.&lt;/Field&gt;&lt;Field id=&quot;Translator&quot;&gt;&lt;/Field&gt;&lt;Field id=&quot;Type&quot;&gt;{041D4F77-279E-4405-0002-4388361B9CFF}&lt;/Field&gt;&lt;Field id=&quot;Version&quot;&gt;&lt;/Field&gt;&lt;Field id=&quot;Vol&quot;&gt;45&lt;/Field&gt;&lt;Field id=&quot;Author2&quot;&gt;Li,H;Yang,H;Wang,D;&lt;/Field&gt;&lt;/Data&gt;&lt;Ref&gt;&lt;Display&gt;&lt;Text StringText=&quot;「RefIndex」&quot; StringTextOri=&quot;「RefIndex」&quot; SuperScript=&quot;true&quot;/&gt;&lt;/Display&gt;&lt;/Ref&gt;&lt;Doc&gt;&lt;Display&gt;&lt;Text StringText=&quot;Li H, Yang H, Wang D, et al.&quot; StringGroup=&quot;Author&quot;/&gt;&lt;Text StringText=&quot; &quot; StringGroup=&quot;Author&quot;/&gt;&lt;Text StringText=&quot;Fractures of the posterior wall of the acetabulum: treatment using internal fixation of two parallel reconstruction plates&quot; StringGroup=&quot;Title&quot;/&gt;&lt;Text StringText=&quot;. &quot; StringGroup=&quot;Title&quot;/&gt;&lt;Text StringText=&quot;Injury&quot; StringGroup=&quot;Magazine&quot;/&gt;&lt;Text StringText=&quot;. &quot; StringGroup=&quot;Magazine&quot;/&gt;&lt;Text StringText=&quot;2014&quot; StringGroup=&quot;PubYear&quot;/&gt;&lt;Text StringText=&quot;. &quot; StringGroup=&quot;PubYear&quot;/&gt;&lt;Text StringText=&quot;45&quot; StringGroup=&quot;Vol&quot;/&gt;&lt;Text StringText=&quot;(&quot; StringGroup=&quot;Issue&quot;/&gt;&lt;Text StringText=&quot;4&quot; StringGroup=&quot;Issue&quot;/&gt;&lt;Text StringText=&quot;)&quot; StringGroup=&quot;Issue&quot;/&gt;&lt;Text StringText=&quot;: &quot; StringGroup=&quot;PageNum&quot;/&gt;&lt;Text StringText=&quot;709-14&quot; StringGroup=&quot;PageNum&quot;/&gt;&lt;Text StringText=&quot;.&quot; StringGroup=&quot;none&quot;/&gt;&lt;/Display&gt;&lt;/Doc&gt;&lt;/KyMRNote&gt;"/>
    <w:docVar w:name="KY.MR.DATA{98096948-299D-44D8-89E7-117BF21087AA}118" w:val="&lt;KyMRNote dbid=&quot;{98096948-299D-44D8-89E7-117BF21087AA}&quot; recid=&quot;118&quot;&gt;&lt;Data&gt;&lt;Field id=&quot;AccessNum&quot;&gt;27443874&lt;/Field&gt;&lt;Field id=&quot;Author&quot;&gt;Wu ZQ;Min JK;Wang D;Yuan YJ;Li H&lt;/Field&gt;&lt;Field id=&quot;AuthorTrans&quot;&gt;&lt;/Field&gt;&lt;Field id=&quot;DOI&quot;&gt;10.1186/s13018-016-0420-z&lt;/Field&gt;&lt;Field id=&quot;Editor&quot;&gt;&lt;/Field&gt;&lt;Field id=&quot;FmtTitle&quot;&gt;&lt;/Field&gt;&lt;Field id=&quot;Issue&quot;&gt;1&lt;/Field&gt;&lt;Field id=&quot;LIID&quot;&gt;118&lt;/Field&gt;&lt;Field id=&quot;Magazine&quot;&gt;Journal of orthopaedic surgery and research&lt;/Field&gt;&lt;Field id=&quot;MagazineAB&quot;&gt;J Orthop Surg Res&lt;/Field&gt;&lt;Field id=&quot;MagazineTrans&quot;&gt;&lt;/Field&gt;&lt;Field id=&quot;PageNum&quot;&gt;84&lt;/Field&gt;&lt;Field id=&quot;PubDate&quot;&gt;Jul 22&lt;/Field&gt;&lt;Field id=&quot;PubPlace&quot;&gt;England&lt;/Field&gt;&lt;Field id=&quot;PubPlaceTrans&quot;&gt;&lt;/Field&gt;&lt;Field id=&quot;PubYear&quot;&gt;2016&lt;/Field&gt;&lt;Field id=&quot;Publisher&quot;&gt;&lt;/Field&gt;&lt;Field id=&quot;PublisherTrans&quot;&gt;&lt;/Field&gt;&lt;Field id=&quot;TITrans&quot;&gt;&lt;/Field&gt;&lt;Field id=&quot;Title&quot;&gt;Liposome bupivacaine for pain control after total knee arthroplasty: a meta-analysis.&lt;/Field&gt;&lt;Field id=&quot;Translator&quot;&gt;&lt;/Field&gt;&lt;Field id=&quot;Type&quot;&gt;{041D4F77-279E-4405-0002-4388361B9CFF}&lt;/Field&gt;&lt;Field id=&quot;Version&quot;&gt;&lt;/Field&gt;&lt;Field id=&quot;Vol&quot;&gt;11&lt;/Field&gt;&lt;Field id=&quot;Author2&quot;&gt;Wu,ZQ;Min,JK;Wang,D;Yuan,YJ;Li,H;&lt;/Field&gt;&lt;/Data&gt;&lt;Ref&gt;&lt;Display&gt;&lt;Text StringText=&quot;「RefIndex」&quot; StringTextOri=&quot;「RefIndex」&quot; SuperScript=&quot;true&quot;/&gt;&lt;/Display&gt;&lt;/Ref&gt;&lt;Doc&gt;&lt;Display&gt;&lt;Text StringText=&quot;Wu ZQ, Min JK, Wang D, Yuan YJ, Li H&quot; StringGroup=&quot;Author&quot;/&gt;&lt;Text StringText=&quot;. &quot; StringGroup=&quot;Author&quot;/&gt;&lt;Text StringText=&quot;Liposome bupivacaine for pain control after total knee arthroplasty: a meta-analysis&quot; StringGroup=&quot;Title&quot;/&gt;&lt;Text StringText=&quot;. &quot; StringGroup=&quot;Title&quot;/&gt;&lt;Text StringText=&quot;J Orthop Surg Res&quot; StringGroup=&quot;Magazine&quot;/&gt;&lt;Text StringText=&quot;. &quot; StringGroup=&quot;Magazine&quot;/&gt;&lt;Text StringText=&quot;2016&quot; StringGroup=&quot;PubYear&quot;/&gt;&lt;Text StringText=&quot;. &quot; StringGroup=&quot;PubYear&quot;/&gt;&lt;Text StringText=&quot;11&quot; StringGroup=&quot;Vol&quot;/&gt;&lt;Text StringText=&quot;(&quot; StringGroup=&quot;Issue&quot;/&gt;&lt;Text StringText=&quot;1&quot; StringGroup=&quot;Issue&quot;/&gt;&lt;Text StringText=&quot;)&quot; StringGroup=&quot;Issue&quot;/&gt;&lt;Text StringText=&quot;: &quot; StringGroup=&quot;PageNum&quot;/&gt;&lt;Text StringText=&quot;84&quot; StringGroup=&quot;PageNum&quot;/&gt;&lt;Text StringText=&quot;.&quot; StringGroup=&quot;none&quot;/&gt;&lt;/Display&gt;&lt;/Doc&gt;&lt;/KyMRNote&gt;"/>
    <w:docVar w:name="KY.MR.DATA{98096948-299D-44D8-89E7-117BF21087AA}119" w:val="&lt;KyMRNote dbid=&quot;{98096948-299D-44D8-89E7-117BF21087AA}&quot; recid=&quot;119&quot;&gt;&lt;Data&gt;&lt;Field id=&quot;AccessNum&quot;&gt;27175643&lt;/Field&gt;&lt;Field id=&quot;Author&quot;&gt;Min JK;Zhang QH;Li HD;Li H;Guo P&lt;/Field&gt;&lt;Field id=&quot;AuthorTrans&quot;&gt;&lt;/Field&gt;&lt;Field id=&quot;DOI&quot;&gt;10.1097/MD.0000000000003435&lt;/Field&gt;&lt;Field id=&quot;Editor&quot;&gt;&lt;/Field&gt;&lt;Field id=&quot;FmtTitle&quot;&gt;&lt;/Field&gt;&lt;Field id=&quot;Issue&quot;&gt;19&lt;/Field&gt;&lt;Field id=&quot;LIID&quot;&gt;119&lt;/Field&gt;&lt;Field id=&quot;Magazine&quot;&gt;Medicine&lt;/Field&gt;&lt;Field id=&quot;MagazineAB&quot;&gt;Medicine (Baltimore)&lt;/Field&gt;&lt;Field id=&quot;MagazineTrans&quot;&gt;&lt;/Field&gt;&lt;Field id=&quot;PageNum&quot;&gt;e3435&lt;/Field&gt;&lt;Field id=&quot;PubDate&quot;&gt;May&lt;/Field&gt;&lt;Field id=&quot;PubPlace&quot;&gt;United States&lt;/Field&gt;&lt;Field id=&quot;PubPlaceTrans&quot;&gt;&lt;/Field&gt;&lt;Field id=&quot;PubYear&quot;&gt;2016&lt;/Field&gt;&lt;Field id=&quot;Publisher&quot;&gt;&lt;/Field&gt;&lt;Field id=&quot;PublisherTrans&quot;&gt;&lt;/Field&gt;&lt;Field id=&quot;TITrans&quot;&gt;&lt;/Field&gt;&lt;Field id=&quot;Title&quot;&gt;The Efficacy of Bipolar Sealer on Blood Loss in Primary Total Hip Arthroplasty: A Meta-Analysis.&lt;/Field&gt;&lt;Field id=&quot;Translator&quot;&gt;&lt;/Field&gt;&lt;Field id=&quot;Type&quot;&gt;{041D4F77-279E-4405-0002-4388361B9CFF}&lt;/Field&gt;&lt;Field id=&quot;Version&quot;&gt;&lt;/Field&gt;&lt;Field id=&quot;Vol&quot;&gt;95&lt;/Field&gt;&lt;Field id=&quot;Author2&quot;&gt;Min,JK;Zhang,QH;Li,HD;Li,H;Guo,P;&lt;/Field&gt;&lt;/Data&gt;&lt;Ref&gt;&lt;Display&gt;&lt;Text StringText=&quot;「RefIndex」&quot; StringTextOri=&quot;「RefIndex」&quot; SuperScript=&quot;true&quot;/&gt;&lt;/Display&gt;&lt;/Ref&gt;&lt;Doc&gt;&lt;Display&gt;&lt;Text StringText=&quot;Min JK, Zhang QH, Li HD, Li H, Guo P&quot; StringGroup=&quot;Author&quot;/&gt;&lt;Text StringText=&quot;. &quot; StringGroup=&quot;Author&quot;/&gt;&lt;Text StringText=&quot;The Efficacy of Bipolar Sealer on Blood Loss in Primary Total Hip Arthroplasty: A Meta-Analysis&quot; StringGroup=&quot;Title&quot;/&gt;&lt;Text StringText=&quot;. &quot; StringGroup=&quot;Title&quot;/&gt;&lt;Text StringText=&quot;Medicine (Baltimore)&quot; StringGroup=&quot;Magazine&quot;/&gt;&lt;Text StringText=&quot;. &quot; StringGroup=&quot;Magazine&quot;/&gt;&lt;Text StringText=&quot;2016&quot; StringGroup=&quot;PubYear&quot;/&gt;&lt;Text StringText=&quot;. &quot; StringGroup=&quot;PubYear&quot;/&gt;&lt;Text StringText=&quot;95&quot; StringGroup=&quot;Vol&quot;/&gt;&lt;Text StringText=&quot;(&quot; StringGroup=&quot;Issue&quot;/&gt;&lt;Text StringText=&quot;19&quot; StringGroup=&quot;Issue&quot;/&gt;&lt;Text StringText=&quot;)&quot; StringGroup=&quot;Issue&quot;/&gt;&lt;Text StringText=&quot;: &quot; StringGroup=&quot;PageNum&quot;/&gt;&lt;Text StringText=&quot;e3435&quot; StringGroup=&quot;PageNum&quot;/&gt;&lt;Text StringText=&quot;.&quot; StringGroup=&quot;none&quot;/&gt;&lt;/Display&gt;&lt;/Doc&gt;&lt;/KyMRNote&gt;"/>
    <w:docVar w:name="KY.MR.DATA{98096948-299D-44D8-89E7-117BF21087AA}120" w:val="&lt;KyMRNote dbid=&quot;{98096948-299D-44D8-89E7-117BF21087AA}&quot; recid=&quot;120&quot;&gt;&lt;Data&gt;&lt;Field id=&quot;AccessNum&quot;&gt;29126436&lt;/Field&gt;&lt;Field id=&quot;Author&quot;&gt;Li H;Wang D;Yuan Y;Min J&lt;/Field&gt;&lt;Field id=&quot;AuthorTrans&quot;&gt;&lt;/Field&gt;&lt;Field id=&quot;DOI&quot;&gt;10.1186/s13075-017-1454-2&lt;/Field&gt;&lt;Field id=&quot;Editor&quot;&gt;&lt;/Field&gt;&lt;Field id=&quot;FmtTitle&quot;&gt;&lt;/Field&gt;&lt;Field id=&quot;Issue&quot;&gt;1&lt;/Field&gt;&lt;Field id=&quot;LIID&quot;&gt;120&lt;/Field&gt;&lt;Field id=&quot;Magazine&quot;&gt;Arthritis research &amp;amp; therapy&lt;/Field&gt;&lt;Field id=&quot;MagazineAB&quot;&gt;Arthritis Res Ther&lt;/Field&gt;&lt;Field id=&quot;MagazineTrans&quot;&gt;&lt;/Field&gt;&lt;Field id=&quot;PageNum&quot;&gt;248&lt;/Field&gt;&lt;Field id=&quot;PubDate&quot;&gt;Nov 10&lt;/Field&gt;&lt;Field id=&quot;PubPlace&quot;&gt;England&lt;/Field&gt;&lt;Field id=&quot;PubPlaceTrans&quot;&gt;&lt;/Field&gt;&lt;Field id=&quot;PubYear&quot;&gt;2017&lt;/Field&gt;&lt;Field id=&quot;Publisher&quot;&gt;&lt;/Field&gt;&lt;Field id=&quot;PublisherTrans&quot;&gt;&lt;/Field&gt;&lt;Field id=&quot;TITrans&quot;&gt;&lt;/Field&gt;&lt;Field id=&quot;Title&quot;&gt;New insights on the MMP-13 regulatory network in the pathogenesis of early osteoarthritis.&lt;/Field&gt;&lt;Field id=&quot;Translator&quot;&gt;&lt;/Field&gt;&lt;Field id=&quot;Type&quot;&gt;{041D4F77-279E-4405-0002-4388361B9CFF}&lt;/Field&gt;&lt;Field id=&quot;Version&quot;&gt;&lt;/Field&gt;&lt;Field id=&quot;Vol&quot;&gt;19&lt;/Field&gt;&lt;Field id=&quot;Author2&quot;&gt;Li,H;Wang,D;Yuan,Y;Min,J;&lt;/Field&gt;&lt;/Data&gt;&lt;Ref&gt;&lt;Display&gt;&lt;Text StringText=&quot;「RefIndex」&quot; StringTextOri=&quot;「RefIndex」&quot; SuperScript=&quot;true&quot;/&gt;&lt;/Display&gt;&lt;/Ref&gt;&lt;Doc&gt;&lt;Display&gt;&lt;Text StringText=&quot;Li H, Wang D, Yuan Y, Min J&quot; StringGroup=&quot;Author&quot;/&gt;&lt;Text StringText=&quot;. &quot; StringGroup=&quot;Author&quot;/&gt;&lt;Text StringText=&quot;New insights on the MMP-13 regulatory network in the pathogenesis of early osteoarthritis&quot; StringGroup=&quot;Title&quot;/&gt;&lt;Text StringText=&quot;. &quot; StringGroup=&quot;Title&quot;/&gt;&lt;Text StringText=&quot;Arthritis Res Ther&quot; StringGroup=&quot;Magazine&quot;/&gt;&lt;Text StringText=&quot;. &quot; StringGroup=&quot;Magazine&quot;/&gt;&lt;Text StringText=&quot;2017&quot; StringGroup=&quot;PubYear&quot;/&gt;&lt;Text StringText=&quot;. &quot; StringGroup=&quot;PubYear&quot;/&gt;&lt;Text StringText=&quot;19&quot; StringGroup=&quot;Vol&quot;/&gt;&lt;Text StringText=&quot;(&quot; StringGroup=&quot;Issue&quot;/&gt;&lt;Text StringText=&quot;1&quot; StringGroup=&quot;Issue&quot;/&gt;&lt;Text StringText=&quot;)&quot; StringGroup=&quot;Issue&quot;/&gt;&lt;Text StringText=&quot;: &quot; StringGroup=&quot;PageNum&quot;/&gt;&lt;Text StringText=&quot;248&quot; StringGroup=&quot;PageNum&quot;/&gt;&lt;Text StringText=&quot;.&quot; StringGroup=&quot;none&quot;/&gt;&lt;/Display&gt;&lt;/Doc&gt;&lt;/KyMRNote&gt;"/>
    <w:docVar w:name="KY.MR.DATA{98096948-299D-44D8-89E7-117BF21087AA}122" w:val="&lt;KyMRNote dbid=&quot;{98096948-299D-44D8-89E7-117BF21087AA}&quot; recid=&quot;122&quot;&gt;&lt;Data&gt;&lt;Field id=&quot;AccessNum&quot;&gt;22997976&lt;/Field&gt;&lt;Field id=&quot;Author&quot;&gt;Li H;Li L;Min J;Yang H;Xu X;Yuan Y;Wang D&lt;/Field&gt;&lt;Field id=&quot;AuthorTrans&quot;&gt;&lt;/Field&gt;&lt;Field id=&quot;DOI&quot;&gt;&lt;/Field&gt;&lt;Field id=&quot;Editor&quot;&gt;&lt;/Field&gt;&lt;Field id=&quot;FmtTitle&quot;&gt;&lt;/Field&gt;&lt;Field id=&quot;Issue&quot;&gt;7-8&lt;/Field&gt;&lt;Field id=&quot;LIID&quot;&gt;122&lt;/Field&gt;&lt;Field id=&quot;Magazine&quot;&gt;Clinical laboratory&lt;/Field&gt;&lt;Field id=&quot;MagazineAB&quot;&gt;Clin Lab&lt;/Field&gt;&lt;Field id=&quot;MagazineTrans&quot;&gt;&lt;/Field&gt;&lt;Field id=&quot;PageNum&quot;&gt;755-62&lt;/Field&gt;&lt;Field id=&quot;PubDate&quot;&gt;&lt;/Field&gt;&lt;Field id=&quot;PubPlace&quot;&gt;Germany&lt;/Field&gt;&lt;Field id=&quot;PubPlaceTrans&quot;&gt;&lt;/Field&gt;&lt;Field id=&quot;PubYear&quot;&gt;2012&lt;/Field&gt;&lt;Field id=&quot;Publisher&quot;&gt;&lt;/Field&gt;&lt;Field id=&quot;PublisherTrans&quot;&gt;&lt;/Field&gt;&lt;Field id=&quot;TITrans&quot;&gt;&lt;/Field&gt;&lt;Field id=&quot;Title&quot;&gt;Levels of metalloproteinase (MMP-3, MMP-9), NF-kappaB ligand (RANKL), and nitric oxide (NO) in peripheral blood of osteoarthritis (OA) patients.&lt;/Field&gt;&lt;Field id=&quot;Translator&quot;&gt;&lt;/Field&gt;&lt;Field id=&quot;Type&quot;&gt;{041D4F77-279E-4405-0002-4388361B9CFF}&lt;/Field&gt;&lt;Field id=&quot;Version&quot;&gt;&lt;/Field&gt;&lt;Field id=&quot;Vol&quot;&gt;58&lt;/Field&gt;&lt;Field id=&quot;Author2&quot;&gt;Li,H;Li,L;Min,J;&lt;/Field&gt;&lt;/Data&gt;&lt;Ref&gt;&lt;Display&gt;&lt;Text StringText=&quot;「RefIndex」&quot; StringTextOri=&quot;「RefIndex」&quot; SuperScript=&quot;true&quot;/&gt;&lt;/Display&gt;&lt;/Ref&gt;&lt;Doc&gt;&lt;Display&gt;&lt;Text StringText=&quot;Li H, Li L, Min J, et al.&quot; StringGroup=&quot;Author&quot;/&gt;&lt;Text StringText=&quot; &quot; StringGroup=&quot;Author&quot;/&gt;&lt;Text StringText=&quot;Levels of metalloproteinase (MMP-3, MMP-9), NF-kappaB ligand (RANKL), and nitric oxide (NO) in peripheral blood of osteoarthritis (OA) patients&quot; StringGroup=&quot;Title&quot;/&gt;&lt;Text StringText=&quot;. &quot; StringGroup=&quot;Title&quot;/&gt;&lt;Text StringText=&quot;Clin Lab&quot; StringGroup=&quot;Magazine&quot;/&gt;&lt;Text StringText=&quot;. &quot; StringGroup=&quot;Magazine&quot;/&gt;&lt;Text StringText=&quot;2012&quot; StringGroup=&quot;PubYear&quot;/&gt;&lt;Text StringText=&quot;. &quot; StringGroup=&quot;PubYear&quot;/&gt;&lt;Text StringText=&quot;58&quot; StringGroup=&quot;Vol&quot;/&gt;&lt;Text StringText=&quot;(&quot; StringGroup=&quot;Issue&quot;/&gt;&lt;Text StringText=&quot;7-8&quot; StringGroup=&quot;Issue&quot;/&gt;&lt;Text StringText=&quot;)&quot; StringGroup=&quot;Issue&quot;/&gt;&lt;Text StringText=&quot;: &quot; StringGroup=&quot;PageNum&quot;/&gt;&lt;Text StringText=&quot;755-62&quot; StringGroup=&quot;PageNum&quot;/&gt;&lt;Text StringText=&quot;.&quot; StringGroup=&quot;none&quot;/&gt;&lt;/Display&gt;&lt;/Doc&gt;&lt;/KyMRNote&gt;"/>
    <w:docVar w:name="KY.MR.DATA{98096948-299D-44D8-89E7-117BF21087AA}124" w:val="&lt;KyMRNote dbid=&quot;{98096948-299D-44D8-89E7-117BF21087AA}&quot; recid=&quot;124&quot;&gt;&lt;Data&gt;&lt;Field id=&quot;AccessNum&quot;&gt;&lt;/Field&gt;&lt;Field id=&quot;Author&quot;&gt;(1)&lt;/Field&gt;&lt;Field id=&quot;AuthorTrans&quot;&gt;&lt;/Field&gt;&lt;Field id=&quot;DOI&quot;&gt;&lt;/Field&gt;&lt;Field id=&quot;Editor&quot;&gt;&lt;/Field&gt;&lt;Field id=&quot;FmtTitle&quot;&gt;&lt;/Field&gt;&lt;Field id=&quot;Issue&quot;&gt;&lt;/Field&gt;&lt;Field id=&quot;LIID&quot;&gt;124&lt;/Field&gt;&lt;Field id=&quot;Magazine&quot;&gt;&lt;/Field&gt;&lt;Field id=&quot;MagazineAB&quot;&gt;&lt;/Field&gt;&lt;Field id=&quot;MagazineTrans&quot;&gt;&lt;/Field&gt;&lt;Field id=&quot;PageNum&quot;&gt;&lt;/Field&gt;&lt;Field id=&quot;PubDate&quot;&gt;&lt;/Field&gt;&lt;Field id=&quot;PubPlace&quot;&gt;&lt;/Field&gt;&lt;Field id=&quot;PubPlaceTrans&quot;&gt;&lt;/Field&gt;&lt;Field id=&quot;PubYear&quot;&gt;&lt;/Field&gt;&lt;Field id=&quot;Publisher&quot;&gt;&lt;/Field&gt;&lt;Field id=&quot;PublisherTrans&quot;&gt;&lt;/Field&gt;&lt;Field id=&quot;TITrans&quot;&gt;&lt;/Field&gt;&lt;Field id=&quot;Title&quot;&gt;右归饮对兔膝骨关节炎软骨细胞凋亡中Fas_FasL蛋白表达的影响&lt;/Field&gt;&lt;Field id=&quot;Translator&quot;&gt;&lt;/Field&gt;&lt;Field id=&quot;Type&quot;&gt;{041D4F77-279E-4405-0002-4388361B9CFF}&lt;/Field&gt;&lt;Field id=&quot;Version&quot;&gt;&lt;/Field&gt;&lt;Field id=&quot;Vol&quot;&gt;&lt;/Field&gt;&lt;Field id=&quot;Author2&quot;&gt;(1),;&lt;/Field&gt;&lt;/Data&gt;&lt;Ref&gt;&lt;Display&gt;&lt;Text StringText=&quot;「RefIndex」&quot; StringTextOri=&quot;「RefIndex」&quot; SuperScript=&quot;true&quot;/&gt;&lt;/Display&gt;&lt;/Ref&gt;&lt;Doc&gt;&lt;Display&gt;&lt;Text StringText=&quot;(1)&quot; StringGroup=&quot;Author&quot;/&gt;&lt;Text StringText=&quot;. &quot; StringGroup=&quot;Author&quot;/&gt;&lt;Text StringText=&quot;右归饮对兔膝骨关节炎软骨细胞凋亡中Fas_FasL蛋白表达的影响&quot; StringGroup=&quot;Title&quot;/&gt;&lt;Text StringText=&quot; &quot; StringGroup=&quot;Title&quot;/&gt;&lt;Text StringText=&quot;.&quot; StringGroup=&quot;none&quot;/&gt;&lt;/Display&gt;&lt;/Doc&gt;&lt;/KyMRNote&gt;"/>
    <w:docVar w:name="KY_MEDREF_DOCUID" w:val="{1B10B8D0-FAF6-4BDC-BF86-D110ACAFDE0C}"/>
    <w:docVar w:name="KY_MEDREF_VERSION" w:val="3"/>
  </w:docVars>
  <w:rsids>
    <w:rsidRoot w:val="00DC36CB"/>
    <w:rsid w:val="00064A66"/>
    <w:rsid w:val="00071D1E"/>
    <w:rsid w:val="000A6202"/>
    <w:rsid w:val="001051D4"/>
    <w:rsid w:val="004A08EE"/>
    <w:rsid w:val="004D0CCB"/>
    <w:rsid w:val="005D03E1"/>
    <w:rsid w:val="00746160"/>
    <w:rsid w:val="00815995"/>
    <w:rsid w:val="008408A9"/>
    <w:rsid w:val="008A1A9A"/>
    <w:rsid w:val="009F526B"/>
    <w:rsid w:val="00AA36A3"/>
    <w:rsid w:val="00AF044A"/>
    <w:rsid w:val="00CE2694"/>
    <w:rsid w:val="00DC36CB"/>
    <w:rsid w:val="00F1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6A3"/>
    <w:rPr>
      <w:sz w:val="18"/>
      <w:szCs w:val="18"/>
    </w:rPr>
  </w:style>
  <w:style w:type="character" w:customStyle="1" w:styleId="title1">
    <w:name w:val="title1"/>
    <w:qFormat/>
    <w:rsid w:val="00AA36A3"/>
    <w:rPr>
      <w:b/>
      <w:bCs/>
      <w:color w:val="999900"/>
      <w:sz w:val="24"/>
      <w:szCs w:val="24"/>
    </w:rPr>
  </w:style>
  <w:style w:type="character" w:customStyle="1" w:styleId="fontstyle01">
    <w:name w:val="fontstyle01"/>
    <w:basedOn w:val="a0"/>
    <w:rsid w:val="00AA36A3"/>
    <w:rPr>
      <w:rFonts w:ascii="仿宋" w:eastAsia="仿宋" w:hAnsi="仿宋" w:hint="eastAsia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6A3"/>
    <w:rPr>
      <w:sz w:val="18"/>
      <w:szCs w:val="18"/>
    </w:rPr>
  </w:style>
  <w:style w:type="character" w:customStyle="1" w:styleId="title1">
    <w:name w:val="title1"/>
    <w:qFormat/>
    <w:rsid w:val="00AA36A3"/>
    <w:rPr>
      <w:b/>
      <w:bCs/>
      <w:color w:val="999900"/>
      <w:sz w:val="24"/>
      <w:szCs w:val="24"/>
    </w:rPr>
  </w:style>
  <w:style w:type="character" w:customStyle="1" w:styleId="fontstyle01">
    <w:name w:val="fontstyle01"/>
    <w:basedOn w:val="a0"/>
    <w:rsid w:val="00AA36A3"/>
    <w:rPr>
      <w:rFonts w:ascii="仿宋" w:eastAsia="仿宋" w:hAnsi="仿宋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zheyuan shen</dc:creator>
  <cp:keywords/>
  <dc:description/>
  <cp:lastModifiedBy>Administrator</cp:lastModifiedBy>
  <cp:revision>10</cp:revision>
  <dcterms:created xsi:type="dcterms:W3CDTF">2020-09-20T12:32:00Z</dcterms:created>
  <dcterms:modified xsi:type="dcterms:W3CDTF">2020-09-28T06:49:00Z</dcterms:modified>
</cp:coreProperties>
</file>