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1B" w:rsidRDefault="00E43430">
      <w:pPr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title1"/>
          <w:rFonts w:ascii="仿宋_GB2312" w:eastAsia="仿宋_GB2312" w:hint="eastAsia"/>
          <w:color w:val="000000"/>
          <w:sz w:val="36"/>
          <w:szCs w:val="36"/>
        </w:rPr>
        <w:t>浙江省科学技术奖公示信息表</w:t>
      </w:r>
      <w:r>
        <w:rPr>
          <w:rStyle w:val="title1"/>
          <w:rFonts w:ascii="仿宋_GB2312" w:eastAsia="仿宋_GB2312" w:hint="eastAsia"/>
          <w:color w:val="000000"/>
          <w:sz w:val="32"/>
          <w:szCs w:val="32"/>
        </w:rPr>
        <w:t>（单位提名）</w:t>
      </w:r>
    </w:p>
    <w:p w:rsidR="00A12B1B" w:rsidRDefault="00E43430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6237"/>
      </w:tblGrid>
      <w:tr w:rsidR="00A12B1B">
        <w:trPr>
          <w:trHeight w:val="647"/>
        </w:trPr>
        <w:tc>
          <w:tcPr>
            <w:tcW w:w="2269" w:type="dxa"/>
            <w:vAlign w:val="center"/>
          </w:tcPr>
          <w:p w:rsidR="00A12B1B" w:rsidRDefault="00E43430">
            <w:pPr>
              <w:spacing w:after="0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:rsidR="00A12B1B" w:rsidRDefault="00E43430">
            <w:pPr>
              <w:spacing w:line="4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高档真丝交织绞综织物</w:t>
            </w:r>
          </w:p>
        </w:tc>
      </w:tr>
      <w:tr w:rsidR="00A12B1B">
        <w:trPr>
          <w:trHeight w:val="561"/>
        </w:trPr>
        <w:tc>
          <w:tcPr>
            <w:tcW w:w="2269" w:type="dxa"/>
            <w:vAlign w:val="center"/>
          </w:tcPr>
          <w:p w:rsidR="00A12B1B" w:rsidRDefault="00E43430">
            <w:pPr>
              <w:spacing w:after="0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:rsidR="00A12B1B" w:rsidRDefault="00E43430">
            <w:pPr>
              <w:spacing w:line="4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科学技术进步奖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三</w:t>
            </w:r>
            <w:bookmarkStart w:id="0" w:name="_GoBack"/>
            <w:bookmarkEnd w:id="0"/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4"/>
              </w:rPr>
              <w:t>等奖</w:t>
            </w:r>
          </w:p>
        </w:tc>
      </w:tr>
      <w:tr w:rsidR="00A12B1B">
        <w:trPr>
          <w:trHeight w:val="2461"/>
        </w:trPr>
        <w:tc>
          <w:tcPr>
            <w:tcW w:w="2269" w:type="dxa"/>
            <w:vAlign w:val="center"/>
          </w:tcPr>
          <w:p w:rsidR="00A12B1B" w:rsidRDefault="00E43430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:rsidR="00A12B1B" w:rsidRDefault="00E43430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:rsidR="00A12B1B" w:rsidRDefault="00E43430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提名书的主要知识产权和标准规范目录、代表性论文（专著）目录</w:t>
            </w:r>
            <w:r>
              <w:rPr>
                <w:rFonts w:ascii="仿宋_GB2312" w:eastAsia="仿宋_GB2312" w:hAnsi="仿宋" w:cs="仿宋" w:hint="eastAsia"/>
                <w:bCs/>
                <w:color w:val="FF0000"/>
                <w:sz w:val="24"/>
                <w:szCs w:val="24"/>
              </w:rPr>
              <w:t>（详见附页）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。</w:t>
            </w:r>
          </w:p>
        </w:tc>
      </w:tr>
      <w:tr w:rsidR="00A12B1B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A12B1B" w:rsidRDefault="00E43430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AE595B" w:rsidRDefault="00AE595B">
            <w:pPr>
              <w:spacing w:after="0"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刘斌，排名1，中级，湖州永昌丝绸有限公司；</w:t>
            </w:r>
          </w:p>
          <w:p w:rsidR="00A12B1B" w:rsidRDefault="00E43430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陈敬星，排名</w:t>
            </w:r>
            <w:r w:rsidR="00AE595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，高级，湖州永昌丝绸有限公司；</w:t>
            </w:r>
          </w:p>
          <w:p w:rsidR="00A12B1B" w:rsidRDefault="00E43430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朱忠强，排名</w:t>
            </w:r>
            <w:r w:rsidR="00AE595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，中级，湖州永昌丝绸有限公司；</w:t>
            </w:r>
          </w:p>
          <w:p w:rsidR="00A12B1B" w:rsidRDefault="00E43430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俞斌，排名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，中级，湖州永昌丝绸有限公司；</w:t>
            </w:r>
          </w:p>
          <w:p w:rsidR="00A12B1B" w:rsidRDefault="00E43430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刘晓敏，排名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，初级，湖州永昌丝绸有限公司；</w:t>
            </w:r>
          </w:p>
          <w:p w:rsidR="00A12B1B" w:rsidRDefault="00A12B1B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A12B1B">
        <w:trPr>
          <w:trHeight w:val="198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A12B1B" w:rsidRDefault="00E43430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A12B1B" w:rsidRDefault="00E43430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单位名称：湖州永昌丝绸有限公司</w:t>
            </w:r>
          </w:p>
          <w:p w:rsidR="00A12B1B" w:rsidRDefault="00A12B1B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A12B1B">
        <w:trPr>
          <w:trHeight w:val="692"/>
        </w:trPr>
        <w:tc>
          <w:tcPr>
            <w:tcW w:w="2269" w:type="dxa"/>
            <w:vAlign w:val="center"/>
          </w:tcPr>
          <w:p w:rsidR="00A12B1B" w:rsidRDefault="00E43430">
            <w:pPr>
              <w:spacing w:after="0"/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:rsidR="00A12B1B" w:rsidRDefault="00E43430">
            <w:pPr>
              <w:spacing w:after="0"/>
              <w:contextualSpacing/>
              <w:rPr>
                <w:rStyle w:val="title1"/>
                <w:rFonts w:ascii="仿宋_GB2312" w:eastAsia="仿宋_GB2312"/>
                <w:b w:val="0"/>
                <w:color w:val="000000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>湖州市人民政府</w:t>
            </w:r>
          </w:p>
        </w:tc>
      </w:tr>
      <w:tr w:rsidR="00A12B1B">
        <w:trPr>
          <w:trHeight w:val="523"/>
        </w:trPr>
        <w:tc>
          <w:tcPr>
            <w:tcW w:w="2269" w:type="dxa"/>
            <w:vAlign w:val="center"/>
          </w:tcPr>
          <w:p w:rsidR="00A12B1B" w:rsidRDefault="00E43430">
            <w:pPr>
              <w:spacing w:after="0"/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 w:rsidR="00A12B1B" w:rsidRDefault="00E43430">
            <w:pPr>
              <w:spacing w:after="0"/>
              <w:ind w:firstLineChars="200" w:firstLine="480"/>
              <w:contextualSpacing/>
              <w:rPr>
                <w:rStyle w:val="title1"/>
                <w:rFonts w:ascii="仿宋_GB2312" w:eastAsia="仿宋_GB2312"/>
                <w:b w:val="0"/>
                <w:color w:val="000000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该成果高档真丝交织绞综织物织物肌理清晰，透气性好，在相同密度下，和普通织物相比具有无可比拟的抗纰裂强度；织物跨界运用了除丝以外的其他原料，进一步改善了织物的功能风格，改善了全真丝面料易皱不易打理的劣势，提高了实用性；降低了生产成本，有效减少断头率，织造效率高，面料品质得以保障，并能完全实现绞综工艺在高速剑杆尤其是真丝交织领域的应用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,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产品适应性较广，大部分绞综组织结构都可以实现，并能适应多组分原料应用。能充分发挥剑杆织机的高速性能，适于现代规模化生产。同意提名！</w:t>
            </w:r>
          </w:p>
        </w:tc>
      </w:tr>
    </w:tbl>
    <w:p w:rsidR="00A12B1B" w:rsidRDefault="00A12B1B">
      <w:pPr>
        <w:spacing w:line="220" w:lineRule="atLeast"/>
      </w:pPr>
    </w:p>
    <w:p w:rsidR="00A12B1B" w:rsidRDefault="00A12B1B">
      <w:pPr>
        <w:spacing w:line="220" w:lineRule="atLeast"/>
        <w:sectPr w:rsidR="00A12B1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12B1B" w:rsidRDefault="00E43430">
      <w:pPr>
        <w:pStyle w:val="a3"/>
        <w:jc w:val="center"/>
        <w:rPr>
          <w:rFonts w:ascii="方正黑体简体" w:eastAsia="方正黑体简体" w:hAnsi="宋体"/>
          <w:color w:val="000000" w:themeColor="text1"/>
          <w:sz w:val="32"/>
          <w:szCs w:val="22"/>
        </w:rPr>
      </w:pPr>
      <w:r>
        <w:rPr>
          <w:rFonts w:ascii="方正黑体简体" w:eastAsia="方正黑体简体" w:hAnsi="宋体" w:hint="eastAsia"/>
          <w:color w:val="000000" w:themeColor="text1"/>
          <w:sz w:val="32"/>
          <w:szCs w:val="22"/>
        </w:rPr>
        <w:lastRenderedPageBreak/>
        <w:t>主要知识产权和标准规范目录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2577"/>
        <w:gridCol w:w="992"/>
        <w:gridCol w:w="1655"/>
        <w:gridCol w:w="1213"/>
        <w:gridCol w:w="1213"/>
        <w:gridCol w:w="1213"/>
        <w:gridCol w:w="2215"/>
        <w:gridCol w:w="2215"/>
      </w:tblGrid>
      <w:tr w:rsidR="00A12B1B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1B" w:rsidRDefault="00E4343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</w:t>
            </w:r>
          </w:p>
          <w:p w:rsidR="00A12B1B" w:rsidRDefault="00E4343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（标准规范）类别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1B" w:rsidRDefault="00E4343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知识产权（标准规范）具体名称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1B" w:rsidRDefault="00E4343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国家</w:t>
            </w:r>
          </w:p>
          <w:p w:rsidR="00A12B1B" w:rsidRDefault="00E43430">
            <w:pPr>
              <w:jc w:val="center"/>
              <w:rPr>
                <w:rFonts w:ascii="仿宋_GB2312" w:eastAsia="仿宋_GB2312" w:hAnsi="宋体"/>
                <w:bCs/>
                <w:snapToGrid w:val="0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napToGrid w:val="0"/>
                <w:color w:val="000000" w:themeColor="text1"/>
                <w:sz w:val="24"/>
                <w:szCs w:val="21"/>
              </w:rPr>
              <w:t>（地区）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1B" w:rsidRDefault="00E4343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授权号</w:t>
            </w:r>
          </w:p>
          <w:p w:rsidR="00A12B1B" w:rsidRDefault="00E4343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（标准规范编号）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E4343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</w:t>
            </w:r>
          </w:p>
          <w:p w:rsidR="00A12B1B" w:rsidRDefault="00E4343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（标准发布）</w:t>
            </w:r>
          </w:p>
          <w:p w:rsidR="00A12B1B" w:rsidRDefault="00E4343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日期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1B" w:rsidRDefault="00E4343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证书编号（标准规范批准发布部门）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1B" w:rsidRDefault="00E4343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权利人（标准规范起草单位）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1B" w:rsidRDefault="00E4343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发明人（标准规范起草人）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1B" w:rsidRDefault="00E4343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发明专利（标准规范）有效状态</w:t>
            </w:r>
          </w:p>
        </w:tc>
      </w:tr>
      <w:tr w:rsidR="00A12B1B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E4343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E4343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一种用于剑杆织机的绞综织造工艺及装置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E4343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E4343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ZL201510234024.8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E4343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br/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20170510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E4343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第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2476896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E4343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湖州永昌丝绸有限公司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E4343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朱忠强、刘斌、陈敬星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E4343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有权</w:t>
            </w:r>
          </w:p>
        </w:tc>
      </w:tr>
      <w:tr w:rsidR="00A12B1B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12B1B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12B1B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12B1B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12B1B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12B1B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12B1B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B" w:rsidRDefault="00A12B1B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12B1B" w:rsidRDefault="00A12B1B">
      <w:pPr>
        <w:spacing w:line="220" w:lineRule="atLeast"/>
      </w:pPr>
    </w:p>
    <w:sectPr w:rsidR="00A12B1B" w:rsidSect="00A12B1B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30" w:rsidRDefault="00E43430" w:rsidP="00AE595B">
      <w:pPr>
        <w:spacing w:after="0"/>
      </w:pPr>
      <w:r>
        <w:separator/>
      </w:r>
    </w:p>
  </w:endnote>
  <w:endnote w:type="continuationSeparator" w:id="0">
    <w:p w:rsidR="00E43430" w:rsidRDefault="00E43430" w:rsidP="00AE59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30" w:rsidRDefault="00E43430" w:rsidP="00AE595B">
      <w:pPr>
        <w:spacing w:after="0"/>
      </w:pPr>
      <w:r>
        <w:separator/>
      </w:r>
    </w:p>
  </w:footnote>
  <w:footnote w:type="continuationSeparator" w:id="0">
    <w:p w:rsidR="00E43430" w:rsidRDefault="00E43430" w:rsidP="00AE595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00011CC8"/>
    <w:rsid w:val="00154C21"/>
    <w:rsid w:val="001A0788"/>
    <w:rsid w:val="00272390"/>
    <w:rsid w:val="002C0939"/>
    <w:rsid w:val="00323B43"/>
    <w:rsid w:val="003D37D8"/>
    <w:rsid w:val="00426133"/>
    <w:rsid w:val="004358AB"/>
    <w:rsid w:val="004B68BB"/>
    <w:rsid w:val="0056684D"/>
    <w:rsid w:val="00795727"/>
    <w:rsid w:val="008465A3"/>
    <w:rsid w:val="008B7726"/>
    <w:rsid w:val="008E262C"/>
    <w:rsid w:val="00A12B1B"/>
    <w:rsid w:val="00A17A21"/>
    <w:rsid w:val="00A97718"/>
    <w:rsid w:val="00AD6516"/>
    <w:rsid w:val="00AE2149"/>
    <w:rsid w:val="00AE595B"/>
    <w:rsid w:val="00B2370A"/>
    <w:rsid w:val="00BE263E"/>
    <w:rsid w:val="00C4157F"/>
    <w:rsid w:val="00D31D50"/>
    <w:rsid w:val="00E43430"/>
    <w:rsid w:val="00F4026D"/>
    <w:rsid w:val="0579115B"/>
    <w:rsid w:val="52973A19"/>
    <w:rsid w:val="6F5B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1B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12B1B"/>
    <w:pPr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A12B1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12B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12B1B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2B1B"/>
    <w:rPr>
      <w:rFonts w:ascii="Tahoma" w:hAnsi="Tahoma"/>
      <w:sz w:val="18"/>
      <w:szCs w:val="18"/>
    </w:rPr>
  </w:style>
  <w:style w:type="character" w:customStyle="1" w:styleId="title1">
    <w:name w:val="title1"/>
    <w:qFormat/>
    <w:rsid w:val="00A12B1B"/>
    <w:rPr>
      <w:b/>
      <w:bCs/>
      <w:color w:val="99990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A12B1B"/>
    <w:rPr>
      <w:rFonts w:ascii="Times New Roman" w:eastAsia="宋体" w:hAnsi="Times New Roman" w:cs="Times New Roman"/>
      <w:kern w:val="2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HJY</dc:creator>
  <cp:lastModifiedBy>Administrator</cp:lastModifiedBy>
  <cp:revision>11</cp:revision>
  <dcterms:created xsi:type="dcterms:W3CDTF">2008-09-11T17:20:00Z</dcterms:created>
  <dcterms:modified xsi:type="dcterms:W3CDTF">2020-09-30T07:27:00Z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