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CFB" w:rsidRDefault="00DB06D3" w:rsidP="00DB06D3">
      <w:pPr>
        <w:adjustRightInd w:val="0"/>
        <w:snapToGrid w:val="0"/>
        <w:spacing w:line="560" w:lineRule="exact"/>
        <w:jc w:val="center"/>
        <w:rPr>
          <w:rFonts w:ascii="Times New Roman" w:eastAsia="方正小标宋简体" w:hAnsi="Times New Roman"/>
          <w:spacing w:val="-10"/>
          <w:sz w:val="44"/>
          <w:szCs w:val="44"/>
        </w:rPr>
      </w:pPr>
      <w:r w:rsidRPr="00DB06D3">
        <w:rPr>
          <w:rFonts w:ascii="Times New Roman" w:eastAsia="方正小标宋简体" w:hAnsi="Times New Roman" w:hint="eastAsia"/>
          <w:spacing w:val="-10"/>
          <w:sz w:val="44"/>
          <w:szCs w:val="44"/>
        </w:rPr>
        <w:t>湖州市教育局关于转发</w:t>
      </w:r>
    </w:p>
    <w:p w:rsidR="00DB06D3" w:rsidRDefault="00DB06D3" w:rsidP="002D4232">
      <w:pPr>
        <w:adjustRightInd w:val="0"/>
        <w:snapToGrid w:val="0"/>
        <w:spacing w:line="560" w:lineRule="exact"/>
        <w:jc w:val="center"/>
        <w:rPr>
          <w:rFonts w:ascii="Times New Roman" w:eastAsia="方正小标宋简体" w:hAnsi="Times New Roman"/>
          <w:spacing w:val="-10"/>
          <w:sz w:val="44"/>
          <w:szCs w:val="44"/>
        </w:rPr>
      </w:pPr>
      <w:r w:rsidRPr="00DB06D3">
        <w:rPr>
          <w:rFonts w:ascii="Times New Roman" w:eastAsia="方正小标宋简体" w:hAnsi="Times New Roman" w:hint="eastAsia"/>
          <w:spacing w:val="-10"/>
          <w:sz w:val="44"/>
          <w:szCs w:val="44"/>
        </w:rPr>
        <w:t>《</w:t>
      </w:r>
      <w:r>
        <w:rPr>
          <w:rFonts w:ascii="Times New Roman" w:eastAsia="方正小标宋简体" w:hAnsi="Times New Roman" w:hint="eastAsia"/>
          <w:spacing w:val="-10"/>
          <w:sz w:val="44"/>
          <w:szCs w:val="44"/>
        </w:rPr>
        <w:t>浙江省教育厅办公室</w:t>
      </w:r>
      <w:r>
        <w:rPr>
          <w:rFonts w:ascii="Times New Roman" w:eastAsia="方正小标宋简体" w:hAnsi="Times New Roman" w:hint="eastAsia"/>
          <w:spacing w:val="-10"/>
          <w:sz w:val="44"/>
          <w:szCs w:val="44"/>
        </w:rPr>
        <w:t xml:space="preserve"> </w:t>
      </w:r>
      <w:r>
        <w:rPr>
          <w:rFonts w:ascii="Times New Roman" w:eastAsia="方正小标宋简体" w:hAnsi="Times New Roman" w:hint="eastAsia"/>
          <w:spacing w:val="-10"/>
          <w:sz w:val="44"/>
          <w:szCs w:val="44"/>
        </w:rPr>
        <w:t>浙江省发展和改革委办公室</w:t>
      </w:r>
      <w:r>
        <w:rPr>
          <w:rFonts w:ascii="Times New Roman" w:eastAsia="方正小标宋简体" w:hAnsi="Times New Roman" w:hint="eastAsia"/>
          <w:spacing w:val="-10"/>
          <w:sz w:val="44"/>
          <w:szCs w:val="44"/>
        </w:rPr>
        <w:t xml:space="preserve"> </w:t>
      </w:r>
      <w:r>
        <w:rPr>
          <w:rFonts w:ascii="Times New Roman" w:eastAsia="方正小标宋简体" w:hAnsi="Times New Roman" w:hint="eastAsia"/>
          <w:spacing w:val="-10"/>
          <w:sz w:val="44"/>
          <w:szCs w:val="44"/>
        </w:rPr>
        <w:t>浙江省生态环境厅办公室</w:t>
      </w:r>
      <w:r>
        <w:rPr>
          <w:rFonts w:ascii="Times New Roman" w:eastAsia="方正小标宋简体" w:hAnsi="Times New Roman"/>
          <w:spacing w:val="-10"/>
          <w:sz w:val="44"/>
          <w:szCs w:val="44"/>
        </w:rPr>
        <w:t>关于组织推荐第</w:t>
      </w:r>
      <w:r>
        <w:rPr>
          <w:rFonts w:ascii="Times New Roman" w:eastAsia="方正小标宋简体" w:hAnsi="Times New Roman" w:hint="eastAsia"/>
          <w:spacing w:val="-10"/>
          <w:sz w:val="44"/>
          <w:szCs w:val="44"/>
        </w:rPr>
        <w:t>十</w:t>
      </w:r>
      <w:r>
        <w:rPr>
          <w:rFonts w:ascii="Times New Roman" w:eastAsia="方正小标宋简体" w:hAnsi="Times New Roman"/>
          <w:spacing w:val="-10"/>
          <w:sz w:val="44"/>
          <w:szCs w:val="44"/>
        </w:rPr>
        <w:t>批省级绿色学校的通知</w:t>
      </w:r>
      <w:r>
        <w:rPr>
          <w:rFonts w:ascii="Times New Roman" w:eastAsia="方正小标宋简体" w:hAnsi="Times New Roman" w:hint="eastAsia"/>
          <w:spacing w:val="-10"/>
          <w:sz w:val="44"/>
          <w:szCs w:val="44"/>
        </w:rPr>
        <w:t>》的通知</w:t>
      </w:r>
    </w:p>
    <w:p w:rsidR="000F0C7C" w:rsidRDefault="000F0C7C">
      <w:pPr>
        <w:rPr>
          <w:rFonts w:ascii="仿宋" w:eastAsia="仿宋" w:hAnsi="仿宋"/>
          <w:sz w:val="32"/>
          <w:szCs w:val="24"/>
        </w:rPr>
      </w:pPr>
    </w:p>
    <w:p w:rsidR="00673169" w:rsidRPr="00464CFB" w:rsidRDefault="00AE79E1">
      <w:pPr>
        <w:rPr>
          <w:rFonts w:ascii="仿宋" w:eastAsia="仿宋" w:hAnsi="仿宋"/>
          <w:sz w:val="32"/>
          <w:szCs w:val="24"/>
        </w:rPr>
      </w:pPr>
      <w:r w:rsidRPr="00464CFB">
        <w:rPr>
          <w:rFonts w:ascii="仿宋" w:eastAsia="仿宋" w:hAnsi="仿宋" w:hint="eastAsia"/>
          <w:sz w:val="32"/>
          <w:szCs w:val="24"/>
        </w:rPr>
        <w:t>各区县教育局</w:t>
      </w:r>
      <w:r w:rsidR="008B3DBC">
        <w:rPr>
          <w:rFonts w:ascii="仿宋" w:eastAsia="仿宋" w:hAnsi="仿宋" w:hint="eastAsia"/>
          <w:sz w:val="32"/>
          <w:szCs w:val="24"/>
        </w:rPr>
        <w:t>，相关市属学校</w:t>
      </w:r>
      <w:r w:rsidRPr="00464CFB">
        <w:rPr>
          <w:rFonts w:ascii="仿宋" w:eastAsia="仿宋" w:hAnsi="仿宋" w:hint="eastAsia"/>
          <w:sz w:val="32"/>
          <w:szCs w:val="24"/>
        </w:rPr>
        <w:t>：</w:t>
      </w:r>
    </w:p>
    <w:p w:rsidR="001F6ECF" w:rsidRPr="00464CFB" w:rsidRDefault="00AE79E1" w:rsidP="001F6ECF">
      <w:pPr>
        <w:adjustRightInd w:val="0"/>
        <w:snapToGrid w:val="0"/>
        <w:spacing w:line="560" w:lineRule="exact"/>
        <w:ind w:firstLineChars="200" w:firstLine="636"/>
        <w:jc w:val="left"/>
        <w:rPr>
          <w:rFonts w:ascii="仿宋" w:eastAsia="仿宋" w:hAnsi="仿宋"/>
          <w:sz w:val="32"/>
          <w:szCs w:val="24"/>
        </w:rPr>
      </w:pPr>
      <w:r w:rsidRPr="00464CFB">
        <w:rPr>
          <w:rFonts w:ascii="仿宋" w:eastAsia="仿宋" w:hAnsi="仿宋" w:hint="eastAsia"/>
          <w:sz w:val="32"/>
          <w:szCs w:val="24"/>
        </w:rPr>
        <w:t>根据《浙江省教育厅办公室 浙江省发展和改革委办公室 浙江省生态环境厅办公室</w:t>
      </w:r>
      <w:r w:rsidRPr="00464CFB">
        <w:rPr>
          <w:rFonts w:ascii="仿宋" w:eastAsia="仿宋" w:hAnsi="仿宋"/>
          <w:sz w:val="32"/>
          <w:szCs w:val="24"/>
        </w:rPr>
        <w:t>关于组织推荐第</w:t>
      </w:r>
      <w:r w:rsidRPr="00464CFB">
        <w:rPr>
          <w:rFonts w:ascii="仿宋" w:eastAsia="仿宋" w:hAnsi="仿宋" w:hint="eastAsia"/>
          <w:sz w:val="32"/>
          <w:szCs w:val="24"/>
        </w:rPr>
        <w:t>十</w:t>
      </w:r>
      <w:r w:rsidRPr="00464CFB">
        <w:rPr>
          <w:rFonts w:ascii="仿宋" w:eastAsia="仿宋" w:hAnsi="仿宋"/>
          <w:sz w:val="32"/>
          <w:szCs w:val="24"/>
        </w:rPr>
        <w:t>批省级绿色学校的通知</w:t>
      </w:r>
      <w:r w:rsidRPr="00464CFB">
        <w:rPr>
          <w:rFonts w:ascii="仿宋" w:eastAsia="仿宋" w:hAnsi="仿宋" w:hint="eastAsia"/>
          <w:sz w:val="32"/>
          <w:szCs w:val="24"/>
        </w:rPr>
        <w:t>》（</w:t>
      </w:r>
      <w:proofErr w:type="gramStart"/>
      <w:r w:rsidRPr="00464CFB">
        <w:rPr>
          <w:rFonts w:ascii="仿宋" w:eastAsia="仿宋" w:hAnsi="仿宋" w:hint="eastAsia"/>
          <w:sz w:val="32"/>
          <w:szCs w:val="24"/>
        </w:rPr>
        <w:t>浙教办</w:t>
      </w:r>
      <w:proofErr w:type="gramEnd"/>
      <w:r w:rsidRPr="00464CFB">
        <w:rPr>
          <w:rFonts w:ascii="仿宋" w:eastAsia="仿宋" w:hAnsi="仿宋" w:hint="eastAsia"/>
          <w:sz w:val="32"/>
          <w:szCs w:val="24"/>
        </w:rPr>
        <w:t>函〔2020〕187号）要求，现开始组织</w:t>
      </w:r>
      <w:r w:rsidRPr="00464CFB">
        <w:rPr>
          <w:rFonts w:ascii="仿宋" w:eastAsia="仿宋" w:hAnsi="仿宋"/>
          <w:sz w:val="32"/>
          <w:szCs w:val="24"/>
        </w:rPr>
        <w:t>第</w:t>
      </w:r>
      <w:r w:rsidRPr="00464CFB">
        <w:rPr>
          <w:rFonts w:ascii="仿宋" w:eastAsia="仿宋" w:hAnsi="仿宋" w:hint="eastAsia"/>
          <w:sz w:val="32"/>
          <w:szCs w:val="24"/>
        </w:rPr>
        <w:t>十</w:t>
      </w:r>
      <w:r w:rsidRPr="00464CFB">
        <w:rPr>
          <w:rFonts w:ascii="仿宋" w:eastAsia="仿宋" w:hAnsi="仿宋"/>
          <w:sz w:val="32"/>
          <w:szCs w:val="24"/>
        </w:rPr>
        <w:t>批省级绿色学校</w:t>
      </w:r>
      <w:r w:rsidRPr="00464CFB">
        <w:rPr>
          <w:rFonts w:ascii="仿宋" w:eastAsia="仿宋" w:hAnsi="仿宋" w:hint="eastAsia"/>
          <w:sz w:val="32"/>
          <w:szCs w:val="24"/>
        </w:rPr>
        <w:t>推荐工作</w:t>
      </w:r>
      <w:r w:rsidR="001448C9" w:rsidRPr="00464CFB">
        <w:rPr>
          <w:rFonts w:ascii="仿宋" w:eastAsia="仿宋" w:hAnsi="仿宋" w:hint="eastAsia"/>
          <w:sz w:val="32"/>
          <w:szCs w:val="24"/>
        </w:rPr>
        <w:t>。</w:t>
      </w:r>
      <w:r w:rsidRPr="00464CFB">
        <w:rPr>
          <w:rFonts w:ascii="仿宋" w:eastAsia="仿宋" w:hAnsi="仿宋" w:hint="eastAsia"/>
          <w:sz w:val="32"/>
          <w:szCs w:val="24"/>
        </w:rPr>
        <w:t>请各区县教育局根据通知要求，</w:t>
      </w:r>
      <w:r w:rsidR="004F75C5" w:rsidRPr="00464CFB">
        <w:rPr>
          <w:rFonts w:ascii="仿宋" w:eastAsia="仿宋" w:hAnsi="仿宋" w:hint="eastAsia"/>
          <w:sz w:val="32"/>
          <w:szCs w:val="24"/>
        </w:rPr>
        <w:t>在</w:t>
      </w:r>
      <w:r w:rsidR="004F75C5" w:rsidRPr="00464CFB">
        <w:rPr>
          <w:rFonts w:ascii="仿宋" w:eastAsia="仿宋" w:hAnsi="仿宋"/>
          <w:sz w:val="32"/>
          <w:szCs w:val="24"/>
        </w:rPr>
        <w:t>已命名的市级绿色学校内</w:t>
      </w:r>
      <w:r w:rsidR="00F249E9">
        <w:rPr>
          <w:rFonts w:ascii="仿宋" w:eastAsia="仿宋" w:hAnsi="仿宋" w:hint="eastAsia"/>
          <w:sz w:val="32"/>
          <w:szCs w:val="24"/>
        </w:rPr>
        <w:t>推荐</w:t>
      </w:r>
      <w:r w:rsidR="002C06A4">
        <w:rPr>
          <w:rFonts w:ascii="仿宋" w:eastAsia="仿宋" w:hAnsi="仿宋" w:hint="eastAsia"/>
          <w:sz w:val="32"/>
          <w:szCs w:val="24"/>
        </w:rPr>
        <w:t>，</w:t>
      </w:r>
      <w:r w:rsidR="00F249E9">
        <w:rPr>
          <w:rFonts w:ascii="仿宋" w:eastAsia="仿宋" w:hAnsi="仿宋" w:hint="eastAsia"/>
          <w:sz w:val="32"/>
          <w:szCs w:val="24"/>
        </w:rPr>
        <w:t>各区县推荐3所学校，市属推荐2所学校。</w:t>
      </w:r>
      <w:r w:rsidR="001F6ECF">
        <w:rPr>
          <w:rFonts w:ascii="仿宋" w:eastAsia="仿宋" w:hAnsi="仿宋" w:hint="eastAsia"/>
          <w:sz w:val="32"/>
          <w:szCs w:val="24"/>
        </w:rPr>
        <w:t>各推荐学校根据</w:t>
      </w:r>
      <w:r w:rsidR="001F6ECF">
        <w:rPr>
          <w:rFonts w:ascii="仿宋" w:eastAsia="仿宋" w:hAnsi="仿宋" w:hint="eastAsia"/>
          <w:sz w:val="32"/>
          <w:szCs w:val="32"/>
        </w:rPr>
        <w:t>《</w:t>
      </w:r>
      <w:r w:rsidR="001F6ECF" w:rsidRPr="001E2219">
        <w:rPr>
          <w:rFonts w:ascii="仿宋" w:eastAsia="仿宋" w:hAnsi="仿宋" w:hint="eastAsia"/>
          <w:sz w:val="32"/>
          <w:szCs w:val="32"/>
        </w:rPr>
        <w:t>浙江省绿色学校建设与考核自评表</w:t>
      </w:r>
      <w:r w:rsidR="001F6ECF">
        <w:rPr>
          <w:rFonts w:ascii="仿宋" w:eastAsia="仿宋" w:hAnsi="仿宋" w:hint="eastAsia"/>
          <w:sz w:val="32"/>
          <w:szCs w:val="32"/>
        </w:rPr>
        <w:t>》（附件</w:t>
      </w:r>
      <w:r w:rsidR="004A6118">
        <w:rPr>
          <w:rFonts w:ascii="仿宋" w:eastAsia="仿宋" w:hAnsi="仿宋" w:hint="eastAsia"/>
          <w:sz w:val="32"/>
          <w:szCs w:val="32"/>
        </w:rPr>
        <w:t>6</w:t>
      </w:r>
      <w:r w:rsidR="001F6ECF">
        <w:rPr>
          <w:rFonts w:ascii="仿宋" w:eastAsia="仿宋" w:hAnsi="仿宋" w:hint="eastAsia"/>
          <w:sz w:val="32"/>
          <w:szCs w:val="32"/>
        </w:rPr>
        <w:t>）</w:t>
      </w:r>
      <w:r w:rsidR="001F6ECF">
        <w:rPr>
          <w:rFonts w:ascii="仿宋" w:eastAsia="仿宋" w:hAnsi="仿宋" w:hint="eastAsia"/>
          <w:sz w:val="32"/>
          <w:szCs w:val="24"/>
        </w:rPr>
        <w:t>认真准备电子佐证材料，</w:t>
      </w:r>
      <w:r w:rsidR="004A6118">
        <w:rPr>
          <w:rFonts w:ascii="仿宋" w:eastAsia="仿宋" w:hAnsi="仿宋" w:hint="eastAsia"/>
          <w:sz w:val="32"/>
          <w:szCs w:val="24"/>
        </w:rPr>
        <w:t>根据</w:t>
      </w:r>
      <w:r w:rsidR="001F6ECF">
        <w:rPr>
          <w:rFonts w:ascii="仿宋" w:eastAsia="仿宋" w:hAnsi="仿宋" w:hint="eastAsia"/>
          <w:sz w:val="32"/>
          <w:szCs w:val="24"/>
        </w:rPr>
        <w:t>《自评表》一级标准和二级指标建立佐证材料目录。市教育局组织人员审核佐证材料，择优向省</w:t>
      </w:r>
      <w:bookmarkStart w:id="0" w:name="_GoBack"/>
      <w:bookmarkEnd w:id="0"/>
      <w:r w:rsidR="001F6ECF">
        <w:rPr>
          <w:rFonts w:ascii="仿宋" w:eastAsia="仿宋" w:hAnsi="仿宋" w:hint="eastAsia"/>
          <w:sz w:val="32"/>
          <w:szCs w:val="24"/>
        </w:rPr>
        <w:t>厅推荐10所第十批省级绿色学校。</w:t>
      </w:r>
    </w:p>
    <w:p w:rsidR="001F6ECF" w:rsidRDefault="00464CFB" w:rsidP="00464CFB">
      <w:pPr>
        <w:adjustRightInd w:val="0"/>
        <w:snapToGrid w:val="0"/>
        <w:spacing w:line="560" w:lineRule="exact"/>
        <w:ind w:firstLineChars="200" w:firstLine="636"/>
        <w:jc w:val="left"/>
        <w:rPr>
          <w:rFonts w:ascii="仿宋" w:eastAsia="仿宋" w:hAnsi="仿宋"/>
          <w:sz w:val="32"/>
          <w:szCs w:val="24"/>
        </w:rPr>
      </w:pPr>
      <w:r>
        <w:rPr>
          <w:rFonts w:ascii="仿宋" w:eastAsia="仿宋" w:hAnsi="仿宋" w:hint="eastAsia"/>
          <w:sz w:val="32"/>
          <w:szCs w:val="24"/>
        </w:rPr>
        <w:t>请各区县</w:t>
      </w:r>
      <w:r w:rsidR="001E2219">
        <w:rPr>
          <w:rFonts w:ascii="仿宋" w:eastAsia="仿宋" w:hAnsi="仿宋" w:hint="eastAsia"/>
          <w:sz w:val="32"/>
          <w:szCs w:val="24"/>
        </w:rPr>
        <w:t>、相关市属学校</w:t>
      </w:r>
      <w:r w:rsidRPr="00464CFB">
        <w:rPr>
          <w:rFonts w:ascii="仿宋" w:eastAsia="仿宋" w:hAnsi="仿宋" w:hint="eastAsia"/>
          <w:sz w:val="32"/>
          <w:szCs w:val="24"/>
        </w:rPr>
        <w:t>于</w:t>
      </w:r>
      <w:r w:rsidR="004F75C5" w:rsidRPr="00464CFB">
        <w:rPr>
          <w:rFonts w:ascii="仿宋" w:eastAsia="仿宋" w:hAnsi="仿宋" w:hint="eastAsia"/>
          <w:sz w:val="32"/>
          <w:szCs w:val="24"/>
        </w:rPr>
        <w:t>9月25日前将</w:t>
      </w:r>
      <w:r w:rsidR="004F75C5" w:rsidRPr="00464CFB">
        <w:rPr>
          <w:rFonts w:ascii="仿宋" w:eastAsia="仿宋" w:hAnsi="仿宋"/>
          <w:sz w:val="32"/>
          <w:szCs w:val="24"/>
        </w:rPr>
        <w:t>《浙江省绿色学校推荐表》</w:t>
      </w:r>
      <w:r w:rsidR="00D156BA">
        <w:rPr>
          <w:rFonts w:ascii="仿宋" w:eastAsia="仿宋" w:hAnsi="仿宋" w:hint="eastAsia"/>
          <w:sz w:val="32"/>
          <w:szCs w:val="24"/>
        </w:rPr>
        <w:t>(附件3)</w:t>
      </w:r>
      <w:r w:rsidR="004F75C5" w:rsidRPr="00464CFB">
        <w:rPr>
          <w:rFonts w:ascii="仿宋" w:eastAsia="仿宋" w:hAnsi="仿宋" w:hint="eastAsia"/>
          <w:sz w:val="32"/>
          <w:szCs w:val="24"/>
        </w:rPr>
        <w:t>、</w:t>
      </w:r>
      <w:r w:rsidR="004F75C5" w:rsidRPr="00464CFB">
        <w:rPr>
          <w:rFonts w:ascii="仿宋" w:eastAsia="仿宋" w:hAnsi="仿宋"/>
          <w:sz w:val="32"/>
          <w:szCs w:val="24"/>
        </w:rPr>
        <w:t>《</w:t>
      </w:r>
      <w:r w:rsidR="004F75C5" w:rsidRPr="00464CFB">
        <w:rPr>
          <w:rFonts w:ascii="仿宋" w:eastAsia="仿宋" w:hAnsi="仿宋"/>
          <w:sz w:val="32"/>
          <w:szCs w:val="32"/>
        </w:rPr>
        <w:t>推荐省级“绿色学校”名单汇总表》</w:t>
      </w:r>
      <w:r w:rsidR="00D156BA">
        <w:rPr>
          <w:rFonts w:ascii="仿宋" w:eastAsia="仿宋" w:hAnsi="仿宋" w:hint="eastAsia"/>
          <w:sz w:val="32"/>
          <w:szCs w:val="32"/>
        </w:rPr>
        <w:t>（附件4）</w:t>
      </w:r>
      <w:r w:rsidR="001E2219">
        <w:rPr>
          <w:rFonts w:ascii="仿宋" w:eastAsia="仿宋" w:hAnsi="仿宋" w:hint="eastAsia"/>
          <w:sz w:val="32"/>
          <w:szCs w:val="32"/>
        </w:rPr>
        <w:t>、《</w:t>
      </w:r>
      <w:r w:rsidR="001E2219" w:rsidRPr="001E2219">
        <w:rPr>
          <w:rFonts w:ascii="仿宋" w:eastAsia="仿宋" w:hAnsi="仿宋" w:hint="eastAsia"/>
          <w:sz w:val="32"/>
          <w:szCs w:val="32"/>
        </w:rPr>
        <w:t>浙江省绿色学校建设与考核自评表</w:t>
      </w:r>
      <w:r w:rsidR="001E2219">
        <w:rPr>
          <w:rFonts w:ascii="仿宋" w:eastAsia="仿宋" w:hAnsi="仿宋" w:hint="eastAsia"/>
          <w:sz w:val="32"/>
          <w:szCs w:val="32"/>
        </w:rPr>
        <w:t>》（附件</w:t>
      </w:r>
      <w:r w:rsidR="00F61462">
        <w:rPr>
          <w:rFonts w:ascii="仿宋" w:eastAsia="仿宋" w:hAnsi="仿宋" w:hint="eastAsia"/>
          <w:sz w:val="32"/>
          <w:szCs w:val="32"/>
        </w:rPr>
        <w:t>6</w:t>
      </w:r>
      <w:r w:rsidR="001E2219">
        <w:rPr>
          <w:rFonts w:ascii="仿宋" w:eastAsia="仿宋" w:hAnsi="仿宋" w:hint="eastAsia"/>
          <w:sz w:val="32"/>
          <w:szCs w:val="32"/>
        </w:rPr>
        <w:t>）</w:t>
      </w:r>
      <w:r w:rsidR="004F75C5" w:rsidRPr="00464CFB">
        <w:rPr>
          <w:rFonts w:ascii="仿宋" w:eastAsia="仿宋" w:hAnsi="仿宋" w:hint="eastAsia"/>
          <w:sz w:val="32"/>
          <w:szCs w:val="24"/>
        </w:rPr>
        <w:t>纸质</w:t>
      </w:r>
      <w:r w:rsidR="004F75C5" w:rsidRPr="00464CFB">
        <w:rPr>
          <w:rFonts w:ascii="仿宋" w:eastAsia="仿宋" w:hAnsi="仿宋"/>
          <w:sz w:val="32"/>
          <w:szCs w:val="24"/>
        </w:rPr>
        <w:t>材料</w:t>
      </w:r>
      <w:r w:rsidR="004F75C5" w:rsidRPr="00464CFB">
        <w:rPr>
          <w:rFonts w:ascii="仿宋" w:eastAsia="仿宋" w:hAnsi="仿宋" w:hint="eastAsia"/>
          <w:sz w:val="32"/>
          <w:szCs w:val="24"/>
        </w:rPr>
        <w:t>各</w:t>
      </w:r>
      <w:r w:rsidR="004F75C5" w:rsidRPr="00464CFB">
        <w:rPr>
          <w:rFonts w:ascii="仿宋" w:eastAsia="仿宋" w:hAnsi="仿宋"/>
          <w:sz w:val="32"/>
          <w:szCs w:val="24"/>
        </w:rPr>
        <w:t>一式</w:t>
      </w:r>
      <w:r w:rsidR="004F75C5" w:rsidRPr="00464CFB">
        <w:rPr>
          <w:rFonts w:ascii="仿宋" w:eastAsia="仿宋" w:hAnsi="仿宋" w:hint="eastAsia"/>
          <w:sz w:val="32"/>
          <w:szCs w:val="24"/>
        </w:rPr>
        <w:t>2</w:t>
      </w:r>
      <w:r w:rsidR="004F75C5" w:rsidRPr="00464CFB">
        <w:rPr>
          <w:rFonts w:ascii="仿宋" w:eastAsia="仿宋" w:hAnsi="仿宋"/>
          <w:sz w:val="32"/>
          <w:szCs w:val="24"/>
        </w:rPr>
        <w:t>份</w:t>
      </w:r>
      <w:r w:rsidR="001448C9" w:rsidRPr="00464CFB">
        <w:rPr>
          <w:rFonts w:ascii="仿宋" w:eastAsia="仿宋" w:hAnsi="仿宋" w:hint="eastAsia"/>
          <w:sz w:val="32"/>
          <w:szCs w:val="24"/>
        </w:rPr>
        <w:t>报</w:t>
      </w:r>
      <w:r w:rsidR="004F75C5" w:rsidRPr="00464CFB">
        <w:rPr>
          <w:rFonts w:ascii="仿宋" w:eastAsia="仿宋" w:hAnsi="仿宋" w:hint="eastAsia"/>
          <w:sz w:val="32"/>
          <w:szCs w:val="24"/>
        </w:rPr>
        <w:t>送湖州市教育局德育与体育艺术处，</w:t>
      </w:r>
      <w:r w:rsidR="001E2219">
        <w:rPr>
          <w:rFonts w:ascii="仿宋" w:eastAsia="仿宋" w:hAnsi="仿宋" w:hint="eastAsia"/>
          <w:sz w:val="32"/>
          <w:szCs w:val="24"/>
        </w:rPr>
        <w:t>所有纸质材料均需签署推荐意见和盖章</w:t>
      </w:r>
      <w:r w:rsidR="001F6ECF">
        <w:rPr>
          <w:rFonts w:ascii="仿宋" w:eastAsia="仿宋" w:hAnsi="仿宋" w:hint="eastAsia"/>
          <w:sz w:val="32"/>
          <w:szCs w:val="24"/>
        </w:rPr>
        <w:t>，</w:t>
      </w:r>
      <w:r w:rsidR="004F75C5" w:rsidRPr="00464CFB">
        <w:rPr>
          <w:rFonts w:ascii="仿宋" w:eastAsia="仿宋" w:hAnsi="仿宋"/>
          <w:sz w:val="32"/>
          <w:szCs w:val="24"/>
        </w:rPr>
        <w:t>电子版本</w:t>
      </w:r>
      <w:r w:rsidR="001F6ECF">
        <w:rPr>
          <w:rFonts w:ascii="仿宋" w:eastAsia="仿宋" w:hAnsi="仿宋" w:hint="eastAsia"/>
          <w:sz w:val="32"/>
          <w:szCs w:val="24"/>
        </w:rPr>
        <w:t>和电子佐证材料</w:t>
      </w:r>
      <w:r w:rsidR="001448C9" w:rsidRPr="00464CFB">
        <w:rPr>
          <w:rFonts w:ascii="仿宋" w:eastAsia="仿宋" w:hAnsi="仿宋" w:hint="eastAsia"/>
          <w:sz w:val="32"/>
          <w:szCs w:val="24"/>
        </w:rPr>
        <w:t>发送至电子邮箱：</w:t>
      </w:r>
      <w:hyperlink r:id="rId7" w:history="1">
        <w:r w:rsidRPr="00464CFB">
          <w:rPr>
            <w:rFonts w:ascii="仿宋" w:eastAsia="仿宋" w:hAnsi="仿宋" w:hint="eastAsia"/>
            <w:sz w:val="32"/>
            <w:szCs w:val="24"/>
          </w:rPr>
          <w:t>hzjyjdtyc@163.com，联系人：沈小斌，电话：3390583</w:t>
        </w:r>
      </w:hyperlink>
      <w:r w:rsidR="004F75C5" w:rsidRPr="00464CFB">
        <w:rPr>
          <w:rFonts w:ascii="仿宋" w:eastAsia="仿宋" w:hAnsi="仿宋" w:hint="eastAsia"/>
          <w:sz w:val="32"/>
          <w:szCs w:val="24"/>
        </w:rPr>
        <w:t>。</w:t>
      </w:r>
    </w:p>
    <w:p w:rsidR="00464CFB" w:rsidRPr="00464CFB" w:rsidRDefault="00464CFB" w:rsidP="00AE79E1">
      <w:pPr>
        <w:adjustRightInd w:val="0"/>
        <w:snapToGrid w:val="0"/>
        <w:spacing w:line="560" w:lineRule="exact"/>
        <w:jc w:val="left"/>
        <w:rPr>
          <w:rFonts w:ascii="仿宋" w:eastAsia="仿宋" w:hAnsi="仿宋"/>
          <w:sz w:val="32"/>
          <w:szCs w:val="24"/>
        </w:rPr>
      </w:pPr>
    </w:p>
    <w:p w:rsidR="00464CFB" w:rsidRPr="00464CFB" w:rsidRDefault="00464CFB" w:rsidP="00464CFB">
      <w:pPr>
        <w:adjustRightInd w:val="0"/>
        <w:snapToGrid w:val="0"/>
        <w:spacing w:line="560" w:lineRule="exact"/>
        <w:ind w:right="320"/>
        <w:jc w:val="right"/>
        <w:rPr>
          <w:rFonts w:ascii="仿宋" w:eastAsia="仿宋" w:hAnsi="仿宋"/>
          <w:sz w:val="32"/>
          <w:szCs w:val="24"/>
        </w:rPr>
      </w:pPr>
      <w:r w:rsidRPr="00464CFB">
        <w:rPr>
          <w:rFonts w:ascii="仿宋" w:eastAsia="仿宋" w:hAnsi="仿宋" w:hint="eastAsia"/>
          <w:sz w:val="32"/>
          <w:szCs w:val="24"/>
        </w:rPr>
        <w:lastRenderedPageBreak/>
        <w:t>湖州市教育局</w:t>
      </w:r>
    </w:p>
    <w:p w:rsidR="00464CFB" w:rsidRPr="00464CFB" w:rsidRDefault="00464CFB" w:rsidP="00464CFB">
      <w:pPr>
        <w:adjustRightInd w:val="0"/>
        <w:snapToGrid w:val="0"/>
        <w:spacing w:line="560" w:lineRule="exact"/>
        <w:jc w:val="right"/>
        <w:rPr>
          <w:rFonts w:ascii="仿宋" w:eastAsia="仿宋" w:hAnsi="仿宋"/>
        </w:rPr>
      </w:pPr>
      <w:r w:rsidRPr="00464CFB">
        <w:rPr>
          <w:rFonts w:ascii="仿宋" w:eastAsia="仿宋" w:hAnsi="仿宋" w:hint="eastAsia"/>
          <w:sz w:val="32"/>
          <w:szCs w:val="24"/>
        </w:rPr>
        <w:t>2020年9月17日</w:t>
      </w:r>
    </w:p>
    <w:p w:rsidR="00464CFB" w:rsidRDefault="00464CFB" w:rsidP="00464CFB">
      <w:pPr>
        <w:rPr>
          <w:b/>
        </w:rPr>
      </w:pPr>
    </w:p>
    <w:p w:rsidR="002D4232" w:rsidRDefault="002D4232" w:rsidP="00464CFB">
      <w:pPr>
        <w:rPr>
          <w:b/>
        </w:rPr>
      </w:pPr>
    </w:p>
    <w:p w:rsidR="00464CFB" w:rsidRDefault="00464CFB" w:rsidP="00464CFB">
      <w:pPr>
        <w:spacing w:line="740" w:lineRule="exact"/>
        <w:jc w:val="distribute"/>
        <w:rPr>
          <w:rFonts w:ascii="方正小标宋简体" w:eastAsia="方正小标宋简体" w:hAnsi="华文中宋"/>
          <w:color w:val="FF0000"/>
          <w:spacing w:val="-12"/>
          <w:w w:val="80"/>
          <w:sz w:val="68"/>
          <w:szCs w:val="54"/>
        </w:rPr>
      </w:pPr>
      <w:r>
        <w:rPr>
          <w:rFonts w:ascii="方正小标宋简体" w:eastAsia="方正小标宋简体" w:hAnsi="华文中宋" w:hint="eastAsia"/>
          <w:color w:val="FF0000"/>
          <w:spacing w:val="-12"/>
          <w:w w:val="80"/>
          <w:sz w:val="68"/>
          <w:szCs w:val="54"/>
        </w:rPr>
        <w:t>浙江省教育厅</w:t>
      </w:r>
    </w:p>
    <w:p w:rsidR="00464CFB" w:rsidRDefault="00464CFB" w:rsidP="00464CFB">
      <w:pPr>
        <w:spacing w:line="740" w:lineRule="exact"/>
        <w:jc w:val="distribute"/>
        <w:rPr>
          <w:rFonts w:ascii="方正小标宋简体" w:eastAsia="方正小标宋简体" w:hAnsi="华文中宋"/>
          <w:color w:val="FF0000"/>
          <w:spacing w:val="-12"/>
          <w:w w:val="80"/>
          <w:sz w:val="68"/>
          <w:szCs w:val="54"/>
        </w:rPr>
      </w:pPr>
      <w:r>
        <w:rPr>
          <w:rFonts w:ascii="方正小标宋简体" w:eastAsia="方正小标宋简体" w:hAnsi="华文中宋" w:hint="eastAsia"/>
          <w:color w:val="FF0000"/>
          <w:spacing w:val="-12"/>
          <w:w w:val="80"/>
          <w:sz w:val="68"/>
          <w:szCs w:val="54"/>
        </w:rPr>
        <w:t>浙江省发展和改革委员会</w:t>
      </w:r>
    </w:p>
    <w:p w:rsidR="00464CFB" w:rsidRDefault="00464CFB" w:rsidP="00464CFB">
      <w:pPr>
        <w:spacing w:line="740" w:lineRule="exact"/>
        <w:jc w:val="distribute"/>
        <w:rPr>
          <w:rFonts w:ascii="Times New Roman" w:hAnsi="Times New Roman"/>
          <w:color w:val="FF0000"/>
          <w:szCs w:val="24"/>
        </w:rPr>
      </w:pPr>
      <w:r>
        <w:rPr>
          <w:rFonts w:ascii="方正小标宋简体" w:eastAsia="方正小标宋简体" w:hAnsi="Times New Roman" w:hint="eastAsia"/>
          <w:color w:val="FF0000"/>
          <w:w w:val="80"/>
          <w:sz w:val="68"/>
          <w:szCs w:val="54"/>
        </w:rPr>
        <w:t>浙江省生态环境厅</w:t>
      </w:r>
    </w:p>
    <w:p w:rsidR="00464CFB" w:rsidRDefault="00464CFB" w:rsidP="00464CFB">
      <w:pPr>
        <w:rPr>
          <w:rFonts w:ascii="Times New Roman" w:hAnsi="Times New Roman"/>
          <w:color w:val="FF0000"/>
          <w:szCs w:val="24"/>
        </w:rPr>
      </w:pPr>
      <w:r>
        <w:rPr>
          <w:rFonts w:ascii="Times New Roman" w:eastAsia="仿宋_GB2312" w:hAnsi="Times New Roman"/>
          <w:noProof/>
          <w:sz w:val="32"/>
          <w:szCs w:val="24"/>
        </w:rPr>
        <mc:AlternateContent>
          <mc:Choice Requires="wps">
            <w:drawing>
              <wp:anchor distT="0" distB="0" distL="114300" distR="114300" simplePos="0" relativeHeight="251659264" behindDoc="0" locked="0" layoutInCell="1" allowOverlap="1">
                <wp:simplePos x="0" y="0"/>
                <wp:positionH relativeFrom="column">
                  <wp:posOffset>-152400</wp:posOffset>
                </wp:positionH>
                <wp:positionV relativeFrom="paragraph">
                  <wp:posOffset>310515</wp:posOffset>
                </wp:positionV>
                <wp:extent cx="5916295" cy="0"/>
                <wp:effectExtent l="19685" t="20320" r="26670" b="2730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6295" cy="0"/>
                        </a:xfrm>
                        <a:prstGeom prst="line">
                          <a:avLst/>
                        </a:prstGeom>
                        <a:noFill/>
                        <a:ln w="38100" cmpd="sng">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24.45pt" to="453.8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" strokecolor="red" strokeweight="3pt"/>
            </w:pict>
          </mc:Fallback>
        </mc:AlternateContent>
      </w:r>
    </w:p>
    <w:p w:rsidR="00464CFB" w:rsidRDefault="00464CFB" w:rsidP="00464CFB">
      <w:pPr>
        <w:rPr>
          <w:rFonts w:ascii="Times New Roman" w:hAnsi="Times New Roman"/>
          <w:color w:val="FF0000"/>
          <w:szCs w:val="24"/>
        </w:rPr>
      </w:pPr>
    </w:p>
    <w:p w:rsidR="00464CFB" w:rsidRDefault="00464CFB" w:rsidP="00464CFB">
      <w:pPr>
        <w:adjustRightInd w:val="0"/>
        <w:snapToGrid w:val="0"/>
        <w:spacing w:line="560" w:lineRule="exact"/>
        <w:jc w:val="right"/>
        <w:rPr>
          <w:rFonts w:ascii="Times New Roman" w:eastAsia="仿宋_GB2312" w:hAnsi="Times New Roman"/>
          <w:sz w:val="32"/>
          <w:szCs w:val="24"/>
        </w:rPr>
      </w:pPr>
      <w:proofErr w:type="gramStart"/>
      <w:r>
        <w:rPr>
          <w:rFonts w:ascii="Times New Roman" w:eastAsia="仿宋_GB2312" w:hAnsi="Times New Roman" w:hint="eastAsia"/>
          <w:sz w:val="32"/>
          <w:szCs w:val="24"/>
        </w:rPr>
        <w:t>浙教办</w:t>
      </w:r>
      <w:proofErr w:type="gramEnd"/>
      <w:r>
        <w:rPr>
          <w:rFonts w:ascii="Times New Roman" w:eastAsia="仿宋_GB2312" w:hAnsi="Times New Roman" w:hint="eastAsia"/>
          <w:sz w:val="32"/>
          <w:szCs w:val="24"/>
        </w:rPr>
        <w:t>函〔</w:t>
      </w:r>
      <w:r>
        <w:rPr>
          <w:rFonts w:ascii="Times New Roman" w:eastAsia="仿宋_GB2312" w:hAnsi="Times New Roman" w:hint="eastAsia"/>
          <w:sz w:val="32"/>
          <w:szCs w:val="24"/>
        </w:rPr>
        <w:t>2020</w:t>
      </w:r>
      <w:r>
        <w:rPr>
          <w:rFonts w:ascii="Times New Roman" w:eastAsia="仿宋_GB2312" w:hAnsi="Times New Roman" w:hint="eastAsia"/>
          <w:sz w:val="32"/>
          <w:szCs w:val="24"/>
        </w:rPr>
        <w:t>〕</w:t>
      </w:r>
      <w:r>
        <w:rPr>
          <w:rFonts w:ascii="Times New Roman" w:eastAsia="仿宋_GB2312" w:hAnsi="Times New Roman" w:hint="eastAsia"/>
          <w:sz w:val="32"/>
          <w:szCs w:val="24"/>
        </w:rPr>
        <w:t>187</w:t>
      </w:r>
      <w:r>
        <w:rPr>
          <w:rFonts w:ascii="Times New Roman" w:eastAsia="仿宋_GB2312" w:hAnsi="Times New Roman" w:hint="eastAsia"/>
          <w:sz w:val="32"/>
          <w:szCs w:val="24"/>
        </w:rPr>
        <w:t>号</w:t>
      </w:r>
    </w:p>
    <w:p w:rsidR="00464CFB" w:rsidRDefault="00464CFB" w:rsidP="00464CFB">
      <w:pPr>
        <w:adjustRightInd w:val="0"/>
        <w:snapToGrid w:val="0"/>
        <w:spacing w:line="560" w:lineRule="exact"/>
        <w:jc w:val="right"/>
        <w:rPr>
          <w:rFonts w:ascii="Times New Roman" w:eastAsia="仿宋_GB2312" w:hAnsi="Times New Roman"/>
          <w:sz w:val="32"/>
          <w:szCs w:val="24"/>
        </w:rPr>
      </w:pPr>
    </w:p>
    <w:p w:rsidR="00464CFB" w:rsidRDefault="00464CFB" w:rsidP="00464CFB">
      <w:pPr>
        <w:adjustRightInd w:val="0"/>
        <w:snapToGrid w:val="0"/>
        <w:spacing w:line="560" w:lineRule="exact"/>
        <w:jc w:val="center"/>
        <w:rPr>
          <w:rFonts w:ascii="Times New Roman" w:eastAsia="方正小标宋简体" w:hAnsi="Times New Roman"/>
          <w:spacing w:val="-10"/>
          <w:sz w:val="44"/>
          <w:szCs w:val="44"/>
        </w:rPr>
      </w:pPr>
      <w:r>
        <w:rPr>
          <w:rFonts w:ascii="Times New Roman" w:eastAsia="方正小标宋简体" w:hAnsi="Times New Roman" w:hint="eastAsia"/>
          <w:spacing w:val="-10"/>
          <w:sz w:val="44"/>
          <w:szCs w:val="44"/>
        </w:rPr>
        <w:t>浙江省教育厅办公室</w:t>
      </w:r>
      <w:r>
        <w:rPr>
          <w:rFonts w:ascii="Times New Roman" w:eastAsia="方正小标宋简体" w:hAnsi="Times New Roman" w:hint="eastAsia"/>
          <w:spacing w:val="-10"/>
          <w:sz w:val="44"/>
          <w:szCs w:val="44"/>
        </w:rPr>
        <w:t xml:space="preserve"> </w:t>
      </w:r>
      <w:r>
        <w:rPr>
          <w:rFonts w:ascii="Times New Roman" w:eastAsia="方正小标宋简体" w:hAnsi="Times New Roman" w:hint="eastAsia"/>
          <w:spacing w:val="-10"/>
          <w:sz w:val="44"/>
          <w:szCs w:val="44"/>
        </w:rPr>
        <w:t>浙江省发展和改革委办公室</w:t>
      </w:r>
      <w:r>
        <w:rPr>
          <w:rFonts w:ascii="Times New Roman" w:eastAsia="方正小标宋简体" w:hAnsi="Times New Roman" w:hint="eastAsia"/>
          <w:spacing w:val="-10"/>
          <w:sz w:val="44"/>
          <w:szCs w:val="44"/>
        </w:rPr>
        <w:t xml:space="preserve"> </w:t>
      </w:r>
      <w:r>
        <w:rPr>
          <w:rFonts w:ascii="Times New Roman" w:eastAsia="方正小标宋简体" w:hAnsi="Times New Roman" w:hint="eastAsia"/>
          <w:spacing w:val="-10"/>
          <w:sz w:val="44"/>
          <w:szCs w:val="44"/>
        </w:rPr>
        <w:t>浙江省生态环境厅办公室</w:t>
      </w:r>
      <w:r>
        <w:rPr>
          <w:rFonts w:ascii="Times New Roman" w:eastAsia="方正小标宋简体" w:hAnsi="Times New Roman"/>
          <w:spacing w:val="-10"/>
          <w:sz w:val="44"/>
          <w:szCs w:val="44"/>
        </w:rPr>
        <w:t>关于组织推荐</w:t>
      </w:r>
    </w:p>
    <w:p w:rsidR="00464CFB" w:rsidRDefault="00464CFB" w:rsidP="00464CFB">
      <w:pPr>
        <w:adjustRightInd w:val="0"/>
        <w:snapToGrid w:val="0"/>
        <w:spacing w:line="560" w:lineRule="exact"/>
        <w:jc w:val="center"/>
        <w:rPr>
          <w:rFonts w:ascii="Times New Roman" w:eastAsia="方正小标宋简体" w:hAnsi="Times New Roman"/>
          <w:spacing w:val="-10"/>
          <w:sz w:val="44"/>
          <w:szCs w:val="44"/>
        </w:rPr>
      </w:pPr>
      <w:r>
        <w:rPr>
          <w:rFonts w:ascii="Times New Roman" w:eastAsia="方正小标宋简体" w:hAnsi="Times New Roman"/>
          <w:spacing w:val="-10"/>
          <w:sz w:val="44"/>
          <w:szCs w:val="44"/>
        </w:rPr>
        <w:t>第</w:t>
      </w:r>
      <w:r>
        <w:rPr>
          <w:rFonts w:ascii="Times New Roman" w:eastAsia="方正小标宋简体" w:hAnsi="Times New Roman" w:hint="eastAsia"/>
          <w:spacing w:val="-10"/>
          <w:sz w:val="44"/>
          <w:szCs w:val="44"/>
        </w:rPr>
        <w:t>十</w:t>
      </w:r>
      <w:r>
        <w:rPr>
          <w:rFonts w:ascii="Times New Roman" w:eastAsia="方正小标宋简体" w:hAnsi="Times New Roman"/>
          <w:spacing w:val="-10"/>
          <w:sz w:val="44"/>
          <w:szCs w:val="44"/>
        </w:rPr>
        <w:t>批省级绿色学校的通知</w:t>
      </w:r>
    </w:p>
    <w:p w:rsidR="00464CFB" w:rsidRDefault="00464CFB" w:rsidP="00464CFB">
      <w:pPr>
        <w:adjustRightInd w:val="0"/>
        <w:snapToGrid w:val="0"/>
        <w:spacing w:line="560" w:lineRule="exact"/>
        <w:rPr>
          <w:rFonts w:ascii="Times New Roman" w:eastAsia="仿宋_GB2312" w:hAnsi="Times New Roman"/>
          <w:sz w:val="32"/>
          <w:szCs w:val="24"/>
        </w:rPr>
      </w:pPr>
    </w:p>
    <w:p w:rsidR="00464CFB" w:rsidRDefault="00464CFB" w:rsidP="00464CFB">
      <w:pPr>
        <w:adjustRightInd w:val="0"/>
        <w:snapToGrid w:val="0"/>
        <w:spacing w:line="560" w:lineRule="exact"/>
        <w:rPr>
          <w:rFonts w:ascii="Times New Roman" w:eastAsia="仿宋_GB2312" w:hAnsi="Times New Roman"/>
          <w:sz w:val="32"/>
          <w:szCs w:val="24"/>
        </w:rPr>
      </w:pPr>
      <w:r>
        <w:rPr>
          <w:rFonts w:ascii="Times New Roman" w:eastAsia="仿宋_GB2312" w:hAnsi="Times New Roman"/>
          <w:sz w:val="32"/>
          <w:szCs w:val="32"/>
        </w:rPr>
        <w:t>各设区市</w:t>
      </w:r>
      <w:r>
        <w:rPr>
          <w:rFonts w:ascii="Times New Roman" w:eastAsia="仿宋_GB2312" w:hAnsi="Times New Roman"/>
          <w:sz w:val="32"/>
          <w:szCs w:val="24"/>
        </w:rPr>
        <w:t>教育局、</w:t>
      </w:r>
      <w:proofErr w:type="gramStart"/>
      <w:r>
        <w:rPr>
          <w:rFonts w:ascii="Times New Roman" w:eastAsia="仿宋_GB2312" w:hAnsi="Times New Roman" w:hint="eastAsia"/>
          <w:sz w:val="32"/>
          <w:szCs w:val="24"/>
        </w:rPr>
        <w:t>发改委</w:t>
      </w:r>
      <w:proofErr w:type="gramEnd"/>
      <w:r>
        <w:rPr>
          <w:rFonts w:ascii="Times New Roman" w:eastAsia="仿宋_GB2312" w:hAnsi="Times New Roman" w:hint="eastAsia"/>
          <w:sz w:val="32"/>
          <w:szCs w:val="24"/>
        </w:rPr>
        <w:t>、</w:t>
      </w:r>
      <w:r>
        <w:rPr>
          <w:rFonts w:ascii="Times New Roman" w:eastAsia="仿宋_GB2312" w:hAnsi="Times New Roman"/>
          <w:sz w:val="32"/>
          <w:szCs w:val="32"/>
        </w:rPr>
        <w:t>生态环境局</w:t>
      </w:r>
      <w:r>
        <w:rPr>
          <w:rFonts w:ascii="Times New Roman" w:eastAsia="仿宋_GB2312" w:hAnsi="Times New Roman"/>
          <w:sz w:val="32"/>
          <w:szCs w:val="24"/>
        </w:rPr>
        <w:t>：</w:t>
      </w:r>
    </w:p>
    <w:p w:rsidR="00464CFB" w:rsidRDefault="00464CFB" w:rsidP="00464CFB">
      <w:pPr>
        <w:adjustRightInd w:val="0"/>
        <w:snapToGrid w:val="0"/>
        <w:spacing w:line="560" w:lineRule="exact"/>
        <w:ind w:firstLine="615"/>
        <w:rPr>
          <w:rFonts w:ascii="Times New Roman" w:eastAsia="仿宋_GB2312" w:hAnsi="Times New Roman"/>
          <w:kern w:val="0"/>
          <w:sz w:val="32"/>
          <w:szCs w:val="32"/>
        </w:rPr>
      </w:pPr>
      <w:r>
        <w:rPr>
          <w:rFonts w:ascii="Times New Roman" w:eastAsia="仿宋_GB2312" w:hAnsi="Times New Roman" w:hint="eastAsia"/>
          <w:sz w:val="32"/>
          <w:szCs w:val="24"/>
        </w:rPr>
        <w:t>根据</w:t>
      </w:r>
      <w:r>
        <w:rPr>
          <w:rFonts w:ascii="Times New Roman" w:eastAsia="仿宋_GB2312" w:hAnsi="Times New Roman"/>
          <w:sz w:val="32"/>
          <w:szCs w:val="24"/>
        </w:rPr>
        <w:t>教育部办公厅</w:t>
      </w:r>
      <w:r>
        <w:rPr>
          <w:rFonts w:ascii="Times New Roman" w:eastAsia="仿宋_GB2312" w:hAnsi="Times New Roman" w:hint="eastAsia"/>
          <w:sz w:val="32"/>
          <w:szCs w:val="24"/>
        </w:rPr>
        <w:t>、</w:t>
      </w:r>
      <w:r>
        <w:rPr>
          <w:rFonts w:ascii="Times New Roman" w:eastAsia="仿宋_GB2312" w:hAnsi="Times New Roman"/>
          <w:sz w:val="32"/>
          <w:szCs w:val="24"/>
        </w:rPr>
        <w:t>国家发展改革委办公厅</w:t>
      </w:r>
      <w:r>
        <w:rPr>
          <w:rFonts w:ascii="Times New Roman" w:eastAsia="仿宋_GB2312" w:hAnsi="Times New Roman" w:hint="eastAsia"/>
          <w:sz w:val="32"/>
          <w:szCs w:val="24"/>
        </w:rPr>
        <w:t>《</w:t>
      </w:r>
      <w:r>
        <w:rPr>
          <w:rFonts w:ascii="Times New Roman" w:eastAsia="仿宋_GB2312" w:hAnsi="Times New Roman"/>
          <w:sz w:val="32"/>
          <w:szCs w:val="24"/>
        </w:rPr>
        <w:t>关于印发</w:t>
      </w:r>
      <w:r>
        <w:rPr>
          <w:rFonts w:ascii="仿宋_GB2312" w:eastAsia="仿宋_GB2312" w:hAnsi="Times New Roman" w:hint="eastAsia"/>
          <w:sz w:val="32"/>
          <w:szCs w:val="24"/>
        </w:rPr>
        <w:t>〈</w:t>
      </w:r>
      <w:r>
        <w:rPr>
          <w:rFonts w:ascii="Times New Roman" w:eastAsia="仿宋_GB2312" w:hAnsi="Times New Roman"/>
          <w:sz w:val="32"/>
          <w:szCs w:val="24"/>
        </w:rPr>
        <w:t>绿色学校</w:t>
      </w:r>
      <w:r>
        <w:rPr>
          <w:rFonts w:ascii="Times New Roman" w:eastAsia="仿宋_GB2312" w:hAnsi="Times New Roman" w:hint="eastAsia"/>
          <w:sz w:val="32"/>
          <w:szCs w:val="24"/>
        </w:rPr>
        <w:t>创</w:t>
      </w:r>
      <w:r>
        <w:rPr>
          <w:rFonts w:ascii="Times New Roman" w:eastAsia="仿宋_GB2312" w:hAnsi="Times New Roman"/>
          <w:sz w:val="32"/>
          <w:szCs w:val="24"/>
        </w:rPr>
        <w:t>建行动方案</w:t>
      </w:r>
      <w:r>
        <w:rPr>
          <w:rFonts w:ascii="仿宋_GB2312" w:eastAsia="仿宋_GB2312" w:hAnsi="Times New Roman" w:hint="eastAsia"/>
          <w:sz w:val="32"/>
          <w:szCs w:val="24"/>
        </w:rPr>
        <w:t>〉</w:t>
      </w:r>
      <w:r>
        <w:rPr>
          <w:rFonts w:ascii="Times New Roman" w:eastAsia="仿宋_GB2312" w:hAnsi="Times New Roman"/>
          <w:sz w:val="32"/>
          <w:szCs w:val="24"/>
        </w:rPr>
        <w:t>的通知》</w:t>
      </w:r>
      <w:r>
        <w:rPr>
          <w:rFonts w:ascii="Times New Roman" w:eastAsia="仿宋_GB2312" w:hAnsi="Times New Roman" w:hint="eastAsia"/>
          <w:sz w:val="32"/>
          <w:szCs w:val="24"/>
        </w:rPr>
        <w:t>（</w:t>
      </w:r>
      <w:r>
        <w:rPr>
          <w:rFonts w:ascii="Times New Roman" w:eastAsia="仿宋_GB2312" w:hAnsi="Times New Roman"/>
          <w:sz w:val="32"/>
          <w:szCs w:val="24"/>
        </w:rPr>
        <w:t>教</w:t>
      </w:r>
      <w:proofErr w:type="gramStart"/>
      <w:r>
        <w:rPr>
          <w:rFonts w:ascii="Times New Roman" w:eastAsia="仿宋_GB2312" w:hAnsi="Times New Roman"/>
          <w:sz w:val="32"/>
          <w:szCs w:val="24"/>
        </w:rPr>
        <w:t>发厅函〔</w:t>
      </w:r>
      <w:r>
        <w:rPr>
          <w:rFonts w:ascii="Times New Roman" w:eastAsia="仿宋_GB2312" w:hAnsi="Times New Roman"/>
          <w:sz w:val="32"/>
          <w:szCs w:val="24"/>
        </w:rPr>
        <w:t>2020</w:t>
      </w:r>
      <w:r>
        <w:rPr>
          <w:rFonts w:ascii="Times New Roman" w:eastAsia="仿宋_GB2312" w:hAnsi="Times New Roman"/>
          <w:sz w:val="32"/>
          <w:szCs w:val="24"/>
        </w:rPr>
        <w:t>〕</w:t>
      </w:r>
      <w:proofErr w:type="gramEnd"/>
      <w:r>
        <w:rPr>
          <w:rFonts w:ascii="Times New Roman" w:eastAsia="仿宋_GB2312" w:hAnsi="Times New Roman"/>
          <w:sz w:val="32"/>
          <w:szCs w:val="24"/>
        </w:rPr>
        <w:t>13</w:t>
      </w:r>
      <w:r>
        <w:rPr>
          <w:rFonts w:ascii="Times New Roman" w:eastAsia="仿宋_GB2312" w:hAnsi="Times New Roman"/>
          <w:sz w:val="32"/>
          <w:szCs w:val="24"/>
        </w:rPr>
        <w:t>号</w:t>
      </w:r>
      <w:r>
        <w:rPr>
          <w:rFonts w:ascii="Times New Roman" w:eastAsia="仿宋_GB2312" w:hAnsi="Times New Roman" w:hint="eastAsia"/>
          <w:sz w:val="32"/>
          <w:szCs w:val="24"/>
        </w:rPr>
        <w:t>）和《全国环境宣传教育工作纲要（</w:t>
      </w:r>
      <w:r>
        <w:rPr>
          <w:rFonts w:ascii="Times New Roman" w:eastAsia="仿宋_GB2312" w:hAnsi="Times New Roman" w:hint="eastAsia"/>
          <w:sz w:val="32"/>
          <w:szCs w:val="24"/>
        </w:rPr>
        <w:t>2016</w:t>
      </w:r>
      <w:r>
        <w:rPr>
          <w:rFonts w:ascii="Times New Roman" w:eastAsia="仿宋_GB2312" w:hAnsi="Times New Roman" w:hint="eastAsia"/>
          <w:sz w:val="32"/>
          <w:szCs w:val="24"/>
        </w:rPr>
        <w:t>—</w:t>
      </w:r>
      <w:r>
        <w:rPr>
          <w:rFonts w:ascii="Times New Roman" w:eastAsia="仿宋_GB2312" w:hAnsi="Times New Roman" w:hint="eastAsia"/>
          <w:sz w:val="32"/>
          <w:szCs w:val="24"/>
        </w:rPr>
        <w:t>2020</w:t>
      </w:r>
      <w:r>
        <w:rPr>
          <w:rFonts w:ascii="Times New Roman" w:eastAsia="仿宋_GB2312" w:hAnsi="Times New Roman" w:hint="eastAsia"/>
          <w:sz w:val="32"/>
          <w:szCs w:val="24"/>
        </w:rPr>
        <w:t>）》要求，</w:t>
      </w:r>
      <w:r>
        <w:rPr>
          <w:rFonts w:ascii="Times New Roman" w:eastAsia="仿宋_GB2312" w:hAnsi="Times New Roman"/>
          <w:sz w:val="32"/>
          <w:szCs w:val="24"/>
        </w:rPr>
        <w:t>决定组织开展第</w:t>
      </w:r>
      <w:r>
        <w:rPr>
          <w:rFonts w:ascii="Times New Roman" w:eastAsia="仿宋_GB2312" w:hAnsi="Times New Roman" w:hint="eastAsia"/>
          <w:sz w:val="32"/>
          <w:szCs w:val="24"/>
        </w:rPr>
        <w:t>十</w:t>
      </w:r>
      <w:r>
        <w:rPr>
          <w:rFonts w:ascii="Times New Roman" w:eastAsia="仿宋_GB2312" w:hAnsi="Times New Roman"/>
          <w:sz w:val="32"/>
          <w:szCs w:val="24"/>
        </w:rPr>
        <w:t>批省级绿色学校创建工作。现将有关事项通知如下</w:t>
      </w:r>
      <w:r>
        <w:rPr>
          <w:rFonts w:ascii="Times New Roman" w:eastAsia="仿宋_GB2312" w:hAnsi="Times New Roman" w:hint="eastAsia"/>
          <w:sz w:val="32"/>
          <w:szCs w:val="24"/>
        </w:rPr>
        <w:t>。</w:t>
      </w:r>
    </w:p>
    <w:p w:rsidR="00464CFB" w:rsidRDefault="00464CFB" w:rsidP="00464CFB">
      <w:pPr>
        <w:adjustRightInd w:val="0"/>
        <w:snapToGrid w:val="0"/>
        <w:spacing w:line="560" w:lineRule="exact"/>
        <w:rPr>
          <w:rFonts w:ascii="Times New Roman" w:eastAsia="仿宋_GB2312" w:hAnsi="Times New Roman"/>
          <w:sz w:val="32"/>
          <w:szCs w:val="24"/>
        </w:rPr>
      </w:pPr>
      <w:r>
        <w:rPr>
          <w:rFonts w:ascii="Times New Roman" w:eastAsia="仿宋_GB2312" w:hAnsi="Times New Roman"/>
          <w:sz w:val="32"/>
          <w:szCs w:val="24"/>
        </w:rPr>
        <w:t xml:space="preserve">    </w:t>
      </w:r>
      <w:r>
        <w:rPr>
          <w:rFonts w:ascii="Times New Roman" w:eastAsia="仿宋_GB2312" w:hAnsi="Times New Roman"/>
          <w:sz w:val="32"/>
          <w:szCs w:val="24"/>
        </w:rPr>
        <w:t>一、</w:t>
      </w:r>
      <w:r>
        <w:rPr>
          <w:rFonts w:ascii="Times New Roman" w:eastAsia="仿宋_GB2312" w:hAnsi="Times New Roman" w:hint="eastAsia"/>
          <w:sz w:val="32"/>
          <w:szCs w:val="24"/>
        </w:rPr>
        <w:t>按属地原则，以设区市为申报推荐单位，</w:t>
      </w:r>
      <w:r>
        <w:rPr>
          <w:rFonts w:ascii="Times New Roman" w:eastAsia="仿宋_GB2312" w:hAnsi="Times New Roman"/>
          <w:sz w:val="32"/>
          <w:szCs w:val="24"/>
        </w:rPr>
        <w:t>按照</w:t>
      </w:r>
      <w:r>
        <w:rPr>
          <w:rFonts w:ascii="Times New Roman" w:eastAsia="仿宋_GB2312" w:hAnsi="Times New Roman" w:hint="eastAsia"/>
          <w:sz w:val="32"/>
          <w:szCs w:val="24"/>
        </w:rPr>
        <w:t>《</w:t>
      </w:r>
      <w:r>
        <w:rPr>
          <w:rFonts w:ascii="Times New Roman" w:eastAsia="仿宋_GB2312" w:hAnsi="Times New Roman"/>
          <w:sz w:val="32"/>
          <w:szCs w:val="24"/>
        </w:rPr>
        <w:t>绿色学</w:t>
      </w:r>
      <w:r>
        <w:rPr>
          <w:rFonts w:ascii="Times New Roman" w:eastAsia="仿宋_GB2312" w:hAnsi="Times New Roman"/>
          <w:sz w:val="32"/>
          <w:szCs w:val="24"/>
        </w:rPr>
        <w:lastRenderedPageBreak/>
        <w:t>校创建通用性指标</w:t>
      </w:r>
      <w:r>
        <w:rPr>
          <w:rFonts w:ascii="Times New Roman" w:eastAsia="仿宋_GB2312" w:hAnsi="Times New Roman" w:hint="eastAsia"/>
          <w:sz w:val="32"/>
          <w:szCs w:val="24"/>
        </w:rPr>
        <w:t>》《</w:t>
      </w:r>
      <w:r>
        <w:rPr>
          <w:rFonts w:ascii="Times New Roman" w:eastAsia="仿宋_GB2312" w:hAnsi="Times New Roman"/>
          <w:sz w:val="32"/>
          <w:szCs w:val="24"/>
        </w:rPr>
        <w:t>浙江省绿色学校</w:t>
      </w:r>
      <w:r>
        <w:rPr>
          <w:rFonts w:ascii="Times New Roman" w:eastAsia="仿宋_GB2312" w:hAnsi="Times New Roman" w:hint="eastAsia"/>
          <w:sz w:val="32"/>
          <w:szCs w:val="24"/>
        </w:rPr>
        <w:t>建设与</w:t>
      </w:r>
      <w:r>
        <w:rPr>
          <w:rFonts w:ascii="Times New Roman" w:eastAsia="仿宋_GB2312" w:hAnsi="Times New Roman"/>
          <w:sz w:val="32"/>
          <w:szCs w:val="24"/>
        </w:rPr>
        <w:t>考核标准</w:t>
      </w:r>
      <w:r>
        <w:rPr>
          <w:rFonts w:ascii="Times New Roman" w:eastAsia="仿宋_GB2312" w:hAnsi="Times New Roman" w:hint="eastAsia"/>
          <w:sz w:val="32"/>
          <w:szCs w:val="24"/>
        </w:rPr>
        <w:t>》</w:t>
      </w:r>
      <w:r>
        <w:rPr>
          <w:rFonts w:ascii="Times New Roman" w:eastAsia="仿宋_GB2312" w:hAnsi="Times New Roman"/>
          <w:sz w:val="32"/>
          <w:szCs w:val="24"/>
        </w:rPr>
        <w:t>（</w:t>
      </w:r>
      <w:r>
        <w:rPr>
          <w:rFonts w:ascii="Times New Roman" w:eastAsia="仿宋_GB2312" w:hAnsi="Times New Roman" w:hint="eastAsia"/>
          <w:sz w:val="32"/>
          <w:szCs w:val="24"/>
        </w:rPr>
        <w:t>见</w:t>
      </w:r>
      <w:r>
        <w:rPr>
          <w:rFonts w:ascii="Times New Roman" w:eastAsia="仿宋_GB2312" w:hAnsi="Times New Roman"/>
          <w:sz w:val="32"/>
          <w:szCs w:val="24"/>
        </w:rPr>
        <w:t>附件</w:t>
      </w:r>
      <w:r>
        <w:rPr>
          <w:rFonts w:ascii="Times New Roman" w:eastAsia="仿宋_GB2312" w:hAnsi="Times New Roman"/>
          <w:sz w:val="32"/>
          <w:szCs w:val="24"/>
        </w:rPr>
        <w:t>1</w:t>
      </w:r>
      <w:r>
        <w:rPr>
          <w:rFonts w:ascii="Times New Roman" w:eastAsia="仿宋_GB2312" w:hAnsi="Times New Roman" w:hint="eastAsia"/>
          <w:sz w:val="32"/>
          <w:szCs w:val="24"/>
        </w:rPr>
        <w:t>、</w:t>
      </w:r>
      <w:r>
        <w:rPr>
          <w:rFonts w:ascii="Times New Roman" w:eastAsia="仿宋_GB2312" w:hAnsi="Times New Roman"/>
          <w:sz w:val="32"/>
          <w:szCs w:val="24"/>
        </w:rPr>
        <w:t>2</w:t>
      </w:r>
      <w:r>
        <w:rPr>
          <w:rFonts w:ascii="Times New Roman" w:eastAsia="仿宋_GB2312" w:hAnsi="Times New Roman"/>
          <w:sz w:val="32"/>
          <w:szCs w:val="24"/>
        </w:rPr>
        <w:t>），组织开展</w:t>
      </w:r>
      <w:r>
        <w:rPr>
          <w:rFonts w:ascii="Times New Roman" w:eastAsia="仿宋_GB2312" w:hAnsi="Times New Roman"/>
          <w:sz w:val="32"/>
          <w:szCs w:val="32"/>
        </w:rPr>
        <w:t>绿色学校创建</w:t>
      </w:r>
      <w:r>
        <w:rPr>
          <w:rFonts w:ascii="Times New Roman" w:eastAsia="仿宋_GB2312" w:hAnsi="Times New Roman" w:hint="eastAsia"/>
          <w:sz w:val="32"/>
          <w:szCs w:val="32"/>
        </w:rPr>
        <w:t>、</w:t>
      </w:r>
      <w:r>
        <w:rPr>
          <w:rFonts w:ascii="Times New Roman" w:eastAsia="仿宋_GB2312" w:hAnsi="Times New Roman"/>
          <w:sz w:val="32"/>
          <w:szCs w:val="32"/>
        </w:rPr>
        <w:t>申报</w:t>
      </w:r>
      <w:r>
        <w:rPr>
          <w:rFonts w:ascii="Times New Roman" w:eastAsia="仿宋_GB2312" w:hAnsi="Times New Roman"/>
          <w:sz w:val="32"/>
          <w:szCs w:val="24"/>
        </w:rPr>
        <w:t>推荐</w:t>
      </w:r>
      <w:r>
        <w:rPr>
          <w:rFonts w:ascii="Times New Roman" w:eastAsia="仿宋_GB2312" w:hAnsi="Times New Roman" w:hint="eastAsia"/>
          <w:sz w:val="32"/>
          <w:szCs w:val="24"/>
        </w:rPr>
        <w:t>及已命名学校的复核等</w:t>
      </w:r>
      <w:r>
        <w:rPr>
          <w:rFonts w:ascii="Times New Roman" w:eastAsia="仿宋_GB2312" w:hAnsi="Times New Roman"/>
          <w:sz w:val="32"/>
          <w:szCs w:val="24"/>
        </w:rPr>
        <w:t>工作。</w:t>
      </w:r>
    </w:p>
    <w:p w:rsidR="00464CFB" w:rsidRDefault="00464CFB" w:rsidP="00464CFB">
      <w:pPr>
        <w:adjustRightInd w:val="0"/>
        <w:snapToGrid w:val="0"/>
        <w:spacing w:line="560" w:lineRule="exact"/>
        <w:ind w:firstLine="645"/>
        <w:rPr>
          <w:rFonts w:ascii="Times New Roman" w:eastAsia="仿宋_GB2312" w:hAnsi="Times New Roman"/>
          <w:sz w:val="32"/>
          <w:szCs w:val="24"/>
        </w:rPr>
      </w:pPr>
      <w:r>
        <w:rPr>
          <w:rFonts w:ascii="Times New Roman" w:eastAsia="仿宋_GB2312" w:hAnsi="Times New Roman"/>
          <w:sz w:val="32"/>
          <w:szCs w:val="24"/>
        </w:rPr>
        <w:t>二、第</w:t>
      </w:r>
      <w:r>
        <w:rPr>
          <w:rFonts w:ascii="Times New Roman" w:eastAsia="仿宋_GB2312" w:hAnsi="Times New Roman" w:hint="eastAsia"/>
          <w:sz w:val="32"/>
          <w:szCs w:val="24"/>
        </w:rPr>
        <w:t>十</w:t>
      </w:r>
      <w:r>
        <w:rPr>
          <w:rFonts w:ascii="Times New Roman" w:eastAsia="仿宋_GB2312" w:hAnsi="Times New Roman"/>
          <w:sz w:val="32"/>
          <w:szCs w:val="24"/>
        </w:rPr>
        <w:t>批省级绿色学校在已命名的市级绿色学校内，按照推荐名额控制数</w:t>
      </w:r>
      <w:r>
        <w:rPr>
          <w:rFonts w:ascii="Times New Roman" w:eastAsia="仿宋_GB2312" w:hAnsi="Times New Roman" w:hint="eastAsia"/>
          <w:sz w:val="32"/>
          <w:szCs w:val="24"/>
        </w:rPr>
        <w:t>由各设区市</w:t>
      </w:r>
      <w:r>
        <w:rPr>
          <w:rFonts w:ascii="Times New Roman" w:eastAsia="仿宋_GB2312" w:hAnsi="Times New Roman"/>
          <w:sz w:val="32"/>
          <w:szCs w:val="24"/>
        </w:rPr>
        <w:t>组织申报</w:t>
      </w:r>
      <w:r>
        <w:rPr>
          <w:rFonts w:ascii="Times New Roman" w:eastAsia="仿宋_GB2312" w:hAnsi="Times New Roman" w:hint="eastAsia"/>
          <w:sz w:val="32"/>
          <w:szCs w:val="24"/>
        </w:rPr>
        <w:t>。</w:t>
      </w:r>
      <w:r>
        <w:rPr>
          <w:rFonts w:ascii="Times New Roman" w:eastAsia="仿宋_GB2312" w:hAnsi="Times New Roman"/>
          <w:sz w:val="32"/>
          <w:szCs w:val="24"/>
        </w:rPr>
        <w:t>《浙江省绿色学校推荐表》《</w:t>
      </w:r>
      <w:r>
        <w:rPr>
          <w:rFonts w:ascii="Times New Roman" w:eastAsia="仿宋_GB2312" w:hAnsi="Times New Roman"/>
          <w:sz w:val="32"/>
          <w:szCs w:val="32"/>
        </w:rPr>
        <w:t>推荐省级</w:t>
      </w:r>
      <w:r>
        <w:rPr>
          <w:rFonts w:ascii="Times New Roman" w:eastAsia="仿宋_GB2312" w:hAnsi="Times New Roman"/>
          <w:sz w:val="32"/>
          <w:szCs w:val="32"/>
        </w:rPr>
        <w:t>“</w:t>
      </w:r>
      <w:r>
        <w:rPr>
          <w:rFonts w:ascii="Times New Roman" w:eastAsia="仿宋_GB2312" w:hAnsi="Times New Roman"/>
          <w:sz w:val="32"/>
          <w:szCs w:val="32"/>
        </w:rPr>
        <w:t>绿色学校</w:t>
      </w:r>
      <w:r>
        <w:rPr>
          <w:rFonts w:ascii="Times New Roman" w:eastAsia="仿宋_GB2312" w:hAnsi="Times New Roman"/>
          <w:sz w:val="32"/>
          <w:szCs w:val="32"/>
        </w:rPr>
        <w:t>”</w:t>
      </w:r>
      <w:r>
        <w:rPr>
          <w:rFonts w:ascii="Times New Roman" w:eastAsia="仿宋_GB2312" w:hAnsi="Times New Roman"/>
          <w:sz w:val="32"/>
          <w:szCs w:val="32"/>
        </w:rPr>
        <w:t>名单汇总表》</w:t>
      </w:r>
      <w:r>
        <w:rPr>
          <w:rFonts w:ascii="Times New Roman" w:eastAsia="仿宋_GB2312" w:hAnsi="Times New Roman" w:hint="eastAsia"/>
          <w:sz w:val="32"/>
          <w:szCs w:val="24"/>
        </w:rPr>
        <w:t>纸质</w:t>
      </w:r>
      <w:r>
        <w:rPr>
          <w:rFonts w:ascii="Times New Roman" w:eastAsia="仿宋_GB2312" w:hAnsi="Times New Roman"/>
          <w:sz w:val="32"/>
          <w:szCs w:val="24"/>
        </w:rPr>
        <w:t>材料</w:t>
      </w:r>
      <w:r>
        <w:rPr>
          <w:rFonts w:ascii="Times New Roman" w:eastAsia="仿宋_GB2312" w:hAnsi="Times New Roman" w:hint="eastAsia"/>
          <w:sz w:val="32"/>
          <w:szCs w:val="24"/>
        </w:rPr>
        <w:t>各</w:t>
      </w:r>
      <w:r>
        <w:rPr>
          <w:rFonts w:ascii="Times New Roman" w:eastAsia="仿宋_GB2312" w:hAnsi="Times New Roman"/>
          <w:sz w:val="32"/>
          <w:szCs w:val="24"/>
        </w:rPr>
        <w:t>一式</w:t>
      </w:r>
      <w:r>
        <w:rPr>
          <w:rFonts w:ascii="Times New Roman" w:eastAsia="仿宋_GB2312" w:hAnsi="Times New Roman" w:hint="eastAsia"/>
          <w:sz w:val="32"/>
          <w:szCs w:val="24"/>
        </w:rPr>
        <w:t>2</w:t>
      </w:r>
      <w:r>
        <w:rPr>
          <w:rFonts w:ascii="Times New Roman" w:eastAsia="仿宋_GB2312" w:hAnsi="Times New Roman"/>
          <w:sz w:val="32"/>
          <w:szCs w:val="24"/>
        </w:rPr>
        <w:t>份</w:t>
      </w:r>
      <w:r>
        <w:rPr>
          <w:rFonts w:ascii="Times New Roman" w:eastAsia="仿宋_GB2312" w:hAnsi="Times New Roman" w:hint="eastAsia"/>
          <w:sz w:val="32"/>
          <w:szCs w:val="24"/>
        </w:rPr>
        <w:t>，</w:t>
      </w:r>
      <w:r>
        <w:rPr>
          <w:rFonts w:ascii="Times New Roman" w:eastAsia="仿宋_GB2312" w:hAnsi="Times New Roman"/>
          <w:sz w:val="32"/>
          <w:szCs w:val="24"/>
        </w:rPr>
        <w:t>电子版本（光盘、</w:t>
      </w:r>
      <w:r>
        <w:rPr>
          <w:rFonts w:ascii="Times New Roman" w:eastAsia="仿宋_GB2312" w:hAnsi="Times New Roman"/>
          <w:sz w:val="32"/>
          <w:szCs w:val="24"/>
        </w:rPr>
        <w:t>U</w:t>
      </w:r>
      <w:r>
        <w:rPr>
          <w:rFonts w:ascii="Times New Roman" w:eastAsia="仿宋_GB2312" w:hAnsi="Times New Roman"/>
          <w:sz w:val="32"/>
          <w:szCs w:val="24"/>
        </w:rPr>
        <w:t>盘均可）提交</w:t>
      </w:r>
      <w:r>
        <w:rPr>
          <w:rFonts w:ascii="Times New Roman" w:eastAsia="仿宋_GB2312" w:hAnsi="Times New Roman" w:hint="eastAsia"/>
          <w:sz w:val="32"/>
          <w:szCs w:val="24"/>
        </w:rPr>
        <w:t>至省生态环境厅。</w:t>
      </w:r>
    </w:p>
    <w:p w:rsidR="00464CFB" w:rsidRDefault="00464CFB" w:rsidP="00464CFB">
      <w:pPr>
        <w:adjustRightInd w:val="0"/>
        <w:snapToGrid w:val="0"/>
        <w:spacing w:line="560" w:lineRule="exact"/>
        <w:ind w:firstLineChars="200" w:firstLine="636"/>
        <w:rPr>
          <w:rFonts w:ascii="Times New Roman" w:eastAsia="仿宋_GB2312" w:hAnsi="Times New Roman"/>
          <w:sz w:val="32"/>
          <w:szCs w:val="24"/>
        </w:rPr>
      </w:pPr>
      <w:r>
        <w:rPr>
          <w:rFonts w:ascii="Times New Roman" w:eastAsia="仿宋_GB2312" w:hAnsi="Times New Roman"/>
          <w:sz w:val="32"/>
          <w:szCs w:val="24"/>
        </w:rPr>
        <w:t>三、第</w:t>
      </w:r>
      <w:r>
        <w:rPr>
          <w:rFonts w:ascii="Times New Roman" w:eastAsia="仿宋_GB2312" w:hAnsi="Times New Roman" w:hint="eastAsia"/>
          <w:sz w:val="32"/>
          <w:szCs w:val="24"/>
        </w:rPr>
        <w:t>十</w:t>
      </w:r>
      <w:r>
        <w:rPr>
          <w:rFonts w:ascii="Times New Roman" w:eastAsia="仿宋_GB2312" w:hAnsi="Times New Roman"/>
          <w:sz w:val="32"/>
          <w:szCs w:val="24"/>
        </w:rPr>
        <w:t>批省级绿色学校申报受理时间为</w:t>
      </w:r>
      <w:r>
        <w:rPr>
          <w:rFonts w:ascii="Times New Roman" w:eastAsia="仿宋_GB2312" w:hAnsi="Times New Roman"/>
          <w:sz w:val="32"/>
          <w:szCs w:val="24"/>
        </w:rPr>
        <w:t>20</w:t>
      </w:r>
      <w:r>
        <w:rPr>
          <w:rFonts w:ascii="Times New Roman" w:eastAsia="仿宋_GB2312" w:hAnsi="Times New Roman" w:hint="eastAsia"/>
          <w:sz w:val="32"/>
          <w:szCs w:val="24"/>
        </w:rPr>
        <w:t>20</w:t>
      </w:r>
      <w:r>
        <w:rPr>
          <w:rFonts w:ascii="Times New Roman" w:eastAsia="仿宋_GB2312" w:hAnsi="Times New Roman"/>
          <w:sz w:val="32"/>
          <w:szCs w:val="24"/>
        </w:rPr>
        <w:t>年</w:t>
      </w:r>
      <w:r>
        <w:rPr>
          <w:rFonts w:ascii="Times New Roman" w:eastAsia="仿宋_GB2312" w:hAnsi="Times New Roman" w:hint="eastAsia"/>
          <w:sz w:val="32"/>
          <w:szCs w:val="24"/>
        </w:rPr>
        <w:t>9</w:t>
      </w:r>
      <w:r>
        <w:rPr>
          <w:rFonts w:ascii="Times New Roman" w:eastAsia="仿宋_GB2312" w:hAnsi="Times New Roman"/>
          <w:sz w:val="32"/>
          <w:szCs w:val="24"/>
        </w:rPr>
        <w:t>月</w:t>
      </w:r>
      <w:r>
        <w:rPr>
          <w:rFonts w:ascii="Times New Roman" w:eastAsia="仿宋_GB2312" w:hAnsi="Times New Roman" w:hint="eastAsia"/>
          <w:sz w:val="32"/>
          <w:szCs w:val="24"/>
        </w:rPr>
        <w:t>1</w:t>
      </w:r>
      <w:r>
        <w:rPr>
          <w:rFonts w:ascii="Times New Roman" w:eastAsia="仿宋_GB2312" w:hAnsi="Times New Roman"/>
          <w:sz w:val="32"/>
          <w:szCs w:val="24"/>
        </w:rPr>
        <w:t>日至</w:t>
      </w:r>
      <w:r>
        <w:rPr>
          <w:rFonts w:ascii="Times New Roman" w:eastAsia="仿宋_GB2312" w:hAnsi="Times New Roman" w:hint="eastAsia"/>
          <w:sz w:val="32"/>
          <w:szCs w:val="24"/>
        </w:rPr>
        <w:t>9</w:t>
      </w:r>
      <w:r>
        <w:rPr>
          <w:rFonts w:ascii="Times New Roman" w:eastAsia="仿宋_GB2312" w:hAnsi="Times New Roman"/>
          <w:sz w:val="32"/>
          <w:szCs w:val="24"/>
        </w:rPr>
        <w:t>月</w:t>
      </w:r>
      <w:r>
        <w:rPr>
          <w:rFonts w:ascii="Times New Roman" w:eastAsia="仿宋_GB2312" w:hAnsi="Times New Roman" w:hint="eastAsia"/>
          <w:sz w:val="32"/>
          <w:szCs w:val="24"/>
        </w:rPr>
        <w:t>30</w:t>
      </w:r>
      <w:r>
        <w:rPr>
          <w:rFonts w:ascii="Times New Roman" w:eastAsia="仿宋_GB2312" w:hAnsi="Times New Roman"/>
          <w:sz w:val="32"/>
          <w:szCs w:val="24"/>
        </w:rPr>
        <w:t>日，考核、评估的时间初定为</w:t>
      </w:r>
      <w:r>
        <w:rPr>
          <w:rFonts w:ascii="Times New Roman" w:eastAsia="仿宋_GB2312" w:hAnsi="Times New Roman"/>
          <w:sz w:val="32"/>
          <w:szCs w:val="24"/>
        </w:rPr>
        <w:t>20</w:t>
      </w:r>
      <w:r>
        <w:rPr>
          <w:rFonts w:ascii="Times New Roman" w:eastAsia="仿宋_GB2312" w:hAnsi="Times New Roman" w:hint="eastAsia"/>
          <w:sz w:val="32"/>
          <w:szCs w:val="24"/>
        </w:rPr>
        <w:t>20</w:t>
      </w:r>
      <w:r>
        <w:rPr>
          <w:rFonts w:ascii="Times New Roman" w:eastAsia="仿宋_GB2312" w:hAnsi="Times New Roman"/>
          <w:sz w:val="32"/>
          <w:szCs w:val="24"/>
        </w:rPr>
        <w:t>年</w:t>
      </w:r>
      <w:r>
        <w:rPr>
          <w:rFonts w:ascii="Times New Roman" w:eastAsia="仿宋_GB2312" w:hAnsi="Times New Roman" w:hint="eastAsia"/>
          <w:sz w:val="32"/>
          <w:szCs w:val="24"/>
        </w:rPr>
        <w:t>10</w:t>
      </w:r>
      <w:r>
        <w:rPr>
          <w:rFonts w:ascii="Times New Roman" w:eastAsia="仿宋_GB2312" w:hAnsi="Times New Roman"/>
          <w:sz w:val="32"/>
          <w:szCs w:val="24"/>
        </w:rPr>
        <w:t>月。联系人</w:t>
      </w:r>
      <w:r>
        <w:rPr>
          <w:rFonts w:ascii="Times New Roman" w:eastAsia="仿宋_GB2312" w:hAnsi="Times New Roman" w:hint="eastAsia"/>
          <w:sz w:val="32"/>
          <w:szCs w:val="24"/>
        </w:rPr>
        <w:t>及电话：</w:t>
      </w:r>
      <w:r>
        <w:rPr>
          <w:rFonts w:ascii="Times New Roman" w:eastAsia="仿宋_GB2312" w:hAnsi="Times New Roman"/>
          <w:sz w:val="32"/>
          <w:szCs w:val="24"/>
        </w:rPr>
        <w:t>浙江省</w:t>
      </w:r>
      <w:r>
        <w:rPr>
          <w:rFonts w:ascii="Times New Roman" w:eastAsia="仿宋_GB2312" w:hAnsi="Times New Roman" w:hint="eastAsia"/>
          <w:sz w:val="32"/>
          <w:szCs w:val="24"/>
        </w:rPr>
        <w:t>生态环境</w:t>
      </w:r>
      <w:r>
        <w:rPr>
          <w:rFonts w:ascii="Times New Roman" w:eastAsia="仿宋_GB2312" w:hAnsi="Times New Roman"/>
          <w:sz w:val="32"/>
          <w:szCs w:val="24"/>
        </w:rPr>
        <w:t>厅</w:t>
      </w:r>
      <w:r>
        <w:rPr>
          <w:rFonts w:ascii="Times New Roman" w:eastAsia="仿宋_GB2312" w:hAnsi="Times New Roman" w:hint="eastAsia"/>
          <w:sz w:val="32"/>
          <w:szCs w:val="24"/>
        </w:rPr>
        <w:t>梁婧婧</w:t>
      </w:r>
      <w:r>
        <w:rPr>
          <w:rFonts w:ascii="Times New Roman" w:eastAsia="仿宋_GB2312" w:hAnsi="Times New Roman"/>
          <w:sz w:val="32"/>
          <w:szCs w:val="24"/>
        </w:rPr>
        <w:t>，</w:t>
      </w:r>
      <w:r>
        <w:rPr>
          <w:rFonts w:ascii="Times New Roman" w:eastAsia="仿宋_GB2312" w:hAnsi="Times New Roman"/>
          <w:sz w:val="32"/>
          <w:szCs w:val="24"/>
        </w:rPr>
        <w:t>0571</w:t>
      </w:r>
      <w:r>
        <w:rPr>
          <w:rFonts w:ascii="Times New Roman" w:eastAsia="仿宋_GB2312" w:hAnsi="Times New Roman" w:hint="eastAsia"/>
          <w:sz w:val="32"/>
          <w:szCs w:val="24"/>
        </w:rPr>
        <w:t>—</w:t>
      </w:r>
      <w:r>
        <w:rPr>
          <w:rFonts w:ascii="Times New Roman" w:eastAsia="仿宋_GB2312" w:hAnsi="Times New Roman"/>
          <w:sz w:val="32"/>
          <w:szCs w:val="24"/>
        </w:rPr>
        <w:t>28869096</w:t>
      </w:r>
      <w:r>
        <w:rPr>
          <w:rFonts w:ascii="Times New Roman" w:eastAsia="仿宋_GB2312" w:hAnsi="Times New Roman" w:hint="eastAsia"/>
          <w:sz w:val="32"/>
          <w:szCs w:val="24"/>
        </w:rPr>
        <w:t>；浙江省教育厅何邦键，</w:t>
      </w:r>
      <w:r>
        <w:rPr>
          <w:rFonts w:ascii="Times New Roman" w:eastAsia="仿宋_GB2312" w:hAnsi="Times New Roman" w:hint="eastAsia"/>
          <w:sz w:val="32"/>
          <w:szCs w:val="24"/>
        </w:rPr>
        <w:t>0571</w:t>
      </w:r>
      <w:r>
        <w:rPr>
          <w:rFonts w:ascii="Times New Roman" w:eastAsia="仿宋_GB2312" w:hAnsi="Times New Roman" w:hint="eastAsia"/>
          <w:sz w:val="32"/>
          <w:szCs w:val="24"/>
        </w:rPr>
        <w:t>—</w:t>
      </w:r>
      <w:r>
        <w:rPr>
          <w:rFonts w:ascii="Times New Roman" w:eastAsia="仿宋_GB2312" w:hAnsi="Times New Roman" w:hint="eastAsia"/>
          <w:sz w:val="32"/>
          <w:szCs w:val="24"/>
        </w:rPr>
        <w:t>88008729</w:t>
      </w:r>
      <w:r>
        <w:rPr>
          <w:rFonts w:ascii="Times New Roman" w:eastAsia="仿宋_GB2312" w:hAnsi="Times New Roman" w:hint="eastAsia"/>
          <w:sz w:val="32"/>
          <w:szCs w:val="24"/>
        </w:rPr>
        <w:t>；浙江省发展和改革委张继敏，</w:t>
      </w:r>
      <w:r>
        <w:rPr>
          <w:rFonts w:ascii="Times New Roman" w:eastAsia="仿宋_GB2312" w:hAnsi="Times New Roman" w:hint="eastAsia"/>
          <w:sz w:val="32"/>
          <w:szCs w:val="24"/>
        </w:rPr>
        <w:t xml:space="preserve">0571-87052833 </w:t>
      </w:r>
      <w:r>
        <w:rPr>
          <w:rFonts w:ascii="Times New Roman" w:eastAsia="仿宋_GB2312" w:hAnsi="Times New Roman" w:hint="eastAsia"/>
          <w:sz w:val="32"/>
          <w:szCs w:val="24"/>
        </w:rPr>
        <w:t>。</w:t>
      </w:r>
    </w:p>
    <w:p w:rsidR="00464CFB" w:rsidRDefault="00464CFB" w:rsidP="00464CFB">
      <w:pPr>
        <w:adjustRightInd w:val="0"/>
        <w:snapToGrid w:val="0"/>
        <w:spacing w:line="560" w:lineRule="exact"/>
        <w:ind w:firstLineChars="200" w:firstLine="636"/>
        <w:rPr>
          <w:rFonts w:ascii="Times New Roman" w:eastAsia="仿宋_GB2312" w:hAnsi="Times New Roman"/>
          <w:sz w:val="32"/>
          <w:szCs w:val="24"/>
        </w:rPr>
      </w:pPr>
    </w:p>
    <w:p w:rsidR="00464CFB" w:rsidRDefault="00464CFB" w:rsidP="00464CFB">
      <w:pPr>
        <w:adjustRightInd w:val="0"/>
        <w:snapToGrid w:val="0"/>
        <w:spacing w:line="560" w:lineRule="exact"/>
        <w:ind w:firstLineChars="200" w:firstLine="636"/>
        <w:rPr>
          <w:rFonts w:ascii="Times New Roman" w:eastAsia="仿宋_GB2312" w:hAnsi="Times New Roman"/>
          <w:sz w:val="32"/>
          <w:szCs w:val="24"/>
        </w:rPr>
      </w:pPr>
      <w:r>
        <w:rPr>
          <w:rFonts w:ascii="Times New Roman" w:eastAsia="仿宋_GB2312" w:hAnsi="Times New Roman"/>
          <w:sz w:val="32"/>
          <w:szCs w:val="24"/>
        </w:rPr>
        <w:t>附件：</w:t>
      </w:r>
      <w:r>
        <w:rPr>
          <w:rFonts w:ascii="Times New Roman" w:eastAsia="仿宋_GB2312" w:hAnsi="Times New Roman" w:hint="eastAsia"/>
          <w:sz w:val="32"/>
          <w:szCs w:val="24"/>
        </w:rPr>
        <w:t>1.</w:t>
      </w:r>
      <w:r>
        <w:rPr>
          <w:rFonts w:ascii="Times New Roman" w:eastAsia="仿宋_GB2312" w:hAnsi="Times New Roman"/>
          <w:sz w:val="32"/>
          <w:szCs w:val="24"/>
        </w:rPr>
        <w:t>绿色学校创建通用性指标</w:t>
      </w:r>
    </w:p>
    <w:p w:rsidR="00464CFB" w:rsidRDefault="00464CFB" w:rsidP="00464CFB">
      <w:pPr>
        <w:adjustRightInd w:val="0"/>
        <w:snapToGrid w:val="0"/>
        <w:spacing w:line="560" w:lineRule="exact"/>
        <w:ind w:firstLineChars="497" w:firstLine="1580"/>
        <w:rPr>
          <w:rFonts w:ascii="Times New Roman" w:eastAsia="仿宋_GB2312" w:hAnsi="Times New Roman"/>
          <w:sz w:val="32"/>
          <w:szCs w:val="24"/>
        </w:rPr>
      </w:pPr>
      <w:r>
        <w:rPr>
          <w:rFonts w:ascii="Times New Roman" w:eastAsia="仿宋_GB2312" w:hAnsi="Times New Roman" w:hint="eastAsia"/>
          <w:sz w:val="32"/>
          <w:szCs w:val="24"/>
        </w:rPr>
        <w:t>2.</w:t>
      </w:r>
      <w:r>
        <w:rPr>
          <w:rFonts w:ascii="Times New Roman" w:eastAsia="仿宋_GB2312" w:hAnsi="Times New Roman"/>
          <w:sz w:val="32"/>
          <w:szCs w:val="24"/>
        </w:rPr>
        <w:t>浙江省绿色学校</w:t>
      </w:r>
      <w:r>
        <w:rPr>
          <w:rFonts w:ascii="Times New Roman" w:eastAsia="仿宋_GB2312" w:hAnsi="Times New Roman" w:hint="eastAsia"/>
          <w:sz w:val="32"/>
          <w:szCs w:val="24"/>
        </w:rPr>
        <w:t>建设与</w:t>
      </w:r>
      <w:r>
        <w:rPr>
          <w:rFonts w:ascii="Times New Roman" w:eastAsia="仿宋_GB2312" w:hAnsi="Times New Roman"/>
          <w:sz w:val="32"/>
          <w:szCs w:val="24"/>
        </w:rPr>
        <w:t>考核标准</w:t>
      </w:r>
    </w:p>
    <w:p w:rsidR="00464CFB" w:rsidRDefault="00464CFB" w:rsidP="00464CFB">
      <w:pPr>
        <w:adjustRightInd w:val="0"/>
        <w:snapToGrid w:val="0"/>
        <w:spacing w:line="560" w:lineRule="exact"/>
        <w:ind w:firstLineChars="497" w:firstLine="1580"/>
        <w:rPr>
          <w:rFonts w:ascii="Times New Roman" w:eastAsia="仿宋_GB2312" w:hAnsi="Times New Roman"/>
          <w:sz w:val="32"/>
          <w:szCs w:val="24"/>
        </w:rPr>
      </w:pPr>
      <w:r>
        <w:rPr>
          <w:rFonts w:ascii="Times New Roman" w:eastAsia="仿宋_GB2312" w:hAnsi="Times New Roman" w:hint="eastAsia"/>
          <w:sz w:val="32"/>
          <w:szCs w:val="24"/>
        </w:rPr>
        <w:t>3.</w:t>
      </w:r>
      <w:r>
        <w:rPr>
          <w:rFonts w:ascii="Times New Roman" w:eastAsia="仿宋_GB2312" w:hAnsi="Times New Roman"/>
          <w:sz w:val="32"/>
          <w:szCs w:val="24"/>
        </w:rPr>
        <w:t>浙江省</w:t>
      </w:r>
      <w:r>
        <w:rPr>
          <w:rFonts w:ascii="Times New Roman" w:eastAsia="仿宋_GB2312" w:hAnsi="Times New Roman"/>
          <w:sz w:val="32"/>
          <w:szCs w:val="24"/>
        </w:rPr>
        <w:t xml:space="preserve"> “</w:t>
      </w:r>
      <w:r>
        <w:rPr>
          <w:rFonts w:ascii="Times New Roman" w:eastAsia="仿宋_GB2312" w:hAnsi="Times New Roman"/>
          <w:sz w:val="32"/>
          <w:szCs w:val="24"/>
        </w:rPr>
        <w:t>绿色学校</w:t>
      </w:r>
      <w:r>
        <w:rPr>
          <w:rFonts w:ascii="Times New Roman" w:eastAsia="仿宋_GB2312" w:hAnsi="Times New Roman"/>
          <w:sz w:val="32"/>
          <w:szCs w:val="24"/>
        </w:rPr>
        <w:t>”</w:t>
      </w:r>
      <w:r>
        <w:rPr>
          <w:rFonts w:ascii="Times New Roman" w:eastAsia="仿宋_GB2312" w:hAnsi="Times New Roman"/>
          <w:sz w:val="32"/>
          <w:szCs w:val="24"/>
        </w:rPr>
        <w:t>推荐表</w:t>
      </w:r>
    </w:p>
    <w:p w:rsidR="00464CFB" w:rsidRDefault="00464CFB" w:rsidP="00464CFB">
      <w:pPr>
        <w:adjustRightInd w:val="0"/>
        <w:snapToGrid w:val="0"/>
        <w:spacing w:line="560" w:lineRule="exact"/>
        <w:ind w:firstLineChars="497" w:firstLine="1580"/>
        <w:rPr>
          <w:rFonts w:ascii="Times New Roman" w:eastAsia="仿宋_GB2312" w:hAnsi="Times New Roman"/>
          <w:sz w:val="32"/>
          <w:szCs w:val="24"/>
        </w:rPr>
      </w:pPr>
      <w:r>
        <w:rPr>
          <w:rFonts w:ascii="Times New Roman" w:eastAsia="仿宋_GB2312" w:hAnsi="Times New Roman" w:hint="eastAsia"/>
          <w:sz w:val="32"/>
          <w:szCs w:val="24"/>
        </w:rPr>
        <w:t>4</w:t>
      </w:r>
      <w:r>
        <w:rPr>
          <w:rFonts w:ascii="Times New Roman" w:eastAsia="仿宋_GB2312" w:hAnsi="Times New Roman"/>
          <w:sz w:val="32"/>
          <w:szCs w:val="24"/>
        </w:rPr>
        <w:t>.</w:t>
      </w:r>
      <w:r>
        <w:rPr>
          <w:rFonts w:ascii="Times New Roman" w:eastAsia="仿宋_GB2312" w:hAnsi="Times New Roman"/>
          <w:sz w:val="32"/>
          <w:szCs w:val="24"/>
        </w:rPr>
        <w:t>推荐省级</w:t>
      </w:r>
      <w:r>
        <w:rPr>
          <w:rFonts w:ascii="Times New Roman" w:eastAsia="仿宋_GB2312" w:hAnsi="Times New Roman"/>
          <w:sz w:val="32"/>
          <w:szCs w:val="24"/>
        </w:rPr>
        <w:t>“</w:t>
      </w:r>
      <w:r>
        <w:rPr>
          <w:rFonts w:ascii="Times New Roman" w:eastAsia="仿宋_GB2312" w:hAnsi="Times New Roman"/>
          <w:sz w:val="32"/>
          <w:szCs w:val="24"/>
        </w:rPr>
        <w:t>绿色学校</w:t>
      </w:r>
      <w:r>
        <w:rPr>
          <w:rFonts w:ascii="Times New Roman" w:eastAsia="仿宋_GB2312" w:hAnsi="Times New Roman"/>
          <w:sz w:val="32"/>
          <w:szCs w:val="24"/>
        </w:rPr>
        <w:t>”</w:t>
      </w:r>
      <w:r>
        <w:rPr>
          <w:rFonts w:ascii="Times New Roman" w:eastAsia="仿宋_GB2312" w:hAnsi="Times New Roman"/>
          <w:sz w:val="32"/>
          <w:szCs w:val="24"/>
        </w:rPr>
        <w:t>名单</w:t>
      </w:r>
      <w:r>
        <w:rPr>
          <w:rFonts w:ascii="Times New Roman" w:eastAsia="仿宋_GB2312" w:hAnsi="Times New Roman" w:hint="eastAsia"/>
          <w:sz w:val="32"/>
          <w:szCs w:val="24"/>
        </w:rPr>
        <w:t>汇总</w:t>
      </w:r>
      <w:r>
        <w:rPr>
          <w:rFonts w:ascii="Times New Roman" w:eastAsia="仿宋_GB2312" w:hAnsi="Times New Roman"/>
          <w:sz w:val="32"/>
          <w:szCs w:val="24"/>
        </w:rPr>
        <w:t>表</w:t>
      </w:r>
    </w:p>
    <w:p w:rsidR="00464CFB" w:rsidRDefault="00464CFB" w:rsidP="00464CFB">
      <w:pPr>
        <w:adjustRightInd w:val="0"/>
        <w:snapToGrid w:val="0"/>
        <w:spacing w:line="560" w:lineRule="exact"/>
        <w:ind w:firstLineChars="497" w:firstLine="1580"/>
        <w:rPr>
          <w:rFonts w:ascii="Times New Roman" w:eastAsia="仿宋_GB2312" w:hAnsi="Times New Roman"/>
          <w:sz w:val="32"/>
          <w:szCs w:val="24"/>
        </w:rPr>
      </w:pPr>
      <w:r>
        <w:rPr>
          <w:rFonts w:ascii="Times New Roman" w:eastAsia="仿宋_GB2312" w:hAnsi="Times New Roman" w:hint="eastAsia"/>
          <w:sz w:val="32"/>
          <w:szCs w:val="24"/>
        </w:rPr>
        <w:t>5.</w:t>
      </w:r>
      <w:r>
        <w:rPr>
          <w:rFonts w:ascii="Times New Roman" w:eastAsia="仿宋_GB2312" w:hAnsi="Times New Roman" w:hint="eastAsia"/>
          <w:sz w:val="32"/>
          <w:szCs w:val="24"/>
        </w:rPr>
        <w:t>省级</w:t>
      </w:r>
      <w:r>
        <w:rPr>
          <w:rFonts w:ascii="Times New Roman" w:eastAsia="仿宋_GB2312" w:hAnsi="Times New Roman"/>
          <w:sz w:val="32"/>
          <w:szCs w:val="24"/>
        </w:rPr>
        <w:t>绿色学校推荐名额控制数</w:t>
      </w:r>
    </w:p>
    <w:p w:rsidR="00B948F2" w:rsidRPr="00B948F2" w:rsidRDefault="00B948F2" w:rsidP="00464CFB">
      <w:pPr>
        <w:adjustRightInd w:val="0"/>
        <w:snapToGrid w:val="0"/>
        <w:spacing w:line="560" w:lineRule="exact"/>
        <w:ind w:firstLineChars="497" w:firstLine="1580"/>
        <w:rPr>
          <w:rFonts w:ascii="Times New Roman" w:eastAsia="仿宋_GB2312" w:hAnsi="Times New Roman"/>
          <w:sz w:val="32"/>
          <w:szCs w:val="24"/>
        </w:rPr>
      </w:pPr>
      <w:r>
        <w:rPr>
          <w:rFonts w:ascii="Times New Roman" w:eastAsia="仿宋_GB2312" w:hAnsi="Times New Roman" w:hint="eastAsia"/>
          <w:sz w:val="32"/>
          <w:szCs w:val="24"/>
        </w:rPr>
        <w:t>6.</w:t>
      </w:r>
      <w:r w:rsidRPr="00B948F2">
        <w:rPr>
          <w:rFonts w:hint="eastAsia"/>
        </w:rPr>
        <w:t xml:space="preserve"> </w:t>
      </w:r>
      <w:r w:rsidRPr="00B948F2">
        <w:rPr>
          <w:rFonts w:ascii="Times New Roman" w:eastAsia="仿宋_GB2312" w:hAnsi="Times New Roman" w:hint="eastAsia"/>
          <w:sz w:val="32"/>
          <w:szCs w:val="24"/>
        </w:rPr>
        <w:t>浙江省绿色学校建设与考核自评表</w:t>
      </w:r>
    </w:p>
    <w:p w:rsidR="00464CFB" w:rsidRDefault="00464CFB" w:rsidP="00464CFB">
      <w:pPr>
        <w:adjustRightInd w:val="0"/>
        <w:snapToGrid w:val="0"/>
        <w:spacing w:line="560" w:lineRule="exact"/>
        <w:ind w:firstLineChars="500" w:firstLine="1589"/>
        <w:jc w:val="right"/>
        <w:rPr>
          <w:rFonts w:ascii="Times New Roman" w:eastAsia="仿宋_GB2312" w:hAnsi="Times New Roman"/>
          <w:sz w:val="32"/>
          <w:szCs w:val="32"/>
        </w:rPr>
      </w:pPr>
    </w:p>
    <w:p w:rsidR="00464CFB" w:rsidRDefault="00464CFB" w:rsidP="00464CFB">
      <w:pPr>
        <w:adjustRightInd w:val="0"/>
        <w:snapToGrid w:val="0"/>
        <w:spacing w:line="560" w:lineRule="exact"/>
        <w:ind w:firstLineChars="500" w:firstLine="1589"/>
        <w:jc w:val="right"/>
        <w:rPr>
          <w:rFonts w:ascii="Times New Roman" w:eastAsia="仿宋_GB2312" w:hAnsi="Times New Roman"/>
          <w:sz w:val="32"/>
          <w:szCs w:val="32"/>
        </w:rPr>
      </w:pPr>
    </w:p>
    <w:p w:rsidR="00464CFB" w:rsidRDefault="00464CFB" w:rsidP="00464CFB">
      <w:pPr>
        <w:adjustRightInd w:val="0"/>
        <w:snapToGrid w:val="0"/>
        <w:spacing w:line="560" w:lineRule="exact"/>
        <w:ind w:firstLineChars="500" w:firstLine="1589"/>
        <w:jc w:val="right"/>
        <w:rPr>
          <w:rFonts w:ascii="Times New Roman" w:eastAsia="仿宋_GB2312" w:hAnsi="Times New Roman"/>
          <w:sz w:val="32"/>
          <w:szCs w:val="32"/>
        </w:rPr>
      </w:pPr>
    </w:p>
    <w:p w:rsidR="00464CFB" w:rsidRDefault="00464CFB" w:rsidP="00464CFB">
      <w:pPr>
        <w:tabs>
          <w:tab w:val="left" w:pos="7797"/>
          <w:tab w:val="left" w:pos="9185"/>
        </w:tabs>
        <w:adjustRightInd w:val="0"/>
        <w:snapToGrid w:val="0"/>
        <w:spacing w:line="560" w:lineRule="exact"/>
        <w:ind w:leftChars="-267" w:left="-555" w:rightChars="-9" w:right="-19" w:firstLineChars="100" w:firstLine="318"/>
        <w:jc w:val="center"/>
        <w:rPr>
          <w:rFonts w:ascii="Times New Roman" w:eastAsia="仿宋_GB2312" w:hAnsi="Times New Roman"/>
          <w:sz w:val="32"/>
          <w:szCs w:val="24"/>
        </w:rPr>
      </w:pPr>
      <w:r>
        <w:rPr>
          <w:rFonts w:ascii="Times New Roman" w:eastAsia="仿宋_GB2312" w:hAnsi="Times New Roman"/>
          <w:sz w:val="32"/>
          <w:szCs w:val="24"/>
        </w:rPr>
        <w:lastRenderedPageBreak/>
        <w:t>浙江省教育厅办公室</w:t>
      </w:r>
      <w:r>
        <w:rPr>
          <w:rFonts w:ascii="Times New Roman" w:eastAsia="仿宋_GB2312" w:hAnsi="Times New Roman" w:hint="eastAsia"/>
          <w:sz w:val="32"/>
          <w:szCs w:val="24"/>
        </w:rPr>
        <w:t xml:space="preserve">        </w:t>
      </w:r>
      <w:r>
        <w:rPr>
          <w:rFonts w:ascii="Times New Roman" w:eastAsia="仿宋_GB2312" w:hAnsi="Times New Roman" w:hint="eastAsia"/>
          <w:sz w:val="32"/>
          <w:szCs w:val="24"/>
        </w:rPr>
        <w:t>浙江省发展和改革委会办公室</w:t>
      </w:r>
    </w:p>
    <w:p w:rsidR="00464CFB" w:rsidRDefault="00464CFB" w:rsidP="00464CFB">
      <w:pPr>
        <w:tabs>
          <w:tab w:val="left" w:pos="7797"/>
          <w:tab w:val="left" w:pos="9185"/>
        </w:tabs>
        <w:adjustRightInd w:val="0"/>
        <w:snapToGrid w:val="0"/>
        <w:spacing w:line="560" w:lineRule="exact"/>
        <w:ind w:leftChars="-267" w:left="-555" w:rightChars="-9" w:right="-19" w:firstLineChars="100" w:firstLine="318"/>
        <w:jc w:val="center"/>
        <w:rPr>
          <w:rFonts w:ascii="Times New Roman" w:eastAsia="仿宋_GB2312" w:hAnsi="Times New Roman"/>
          <w:sz w:val="32"/>
          <w:szCs w:val="24"/>
        </w:rPr>
      </w:pPr>
    </w:p>
    <w:p w:rsidR="00464CFB" w:rsidRDefault="00464CFB" w:rsidP="00464CFB">
      <w:pPr>
        <w:tabs>
          <w:tab w:val="left" w:pos="7797"/>
          <w:tab w:val="left" w:pos="9185"/>
        </w:tabs>
        <w:adjustRightInd w:val="0"/>
        <w:snapToGrid w:val="0"/>
        <w:spacing w:line="560" w:lineRule="exact"/>
        <w:ind w:leftChars="-267" w:left="-555" w:rightChars="-9" w:right="-19" w:firstLineChars="100" w:firstLine="318"/>
        <w:jc w:val="center"/>
        <w:rPr>
          <w:rFonts w:ascii="Times New Roman" w:eastAsia="仿宋_GB2312" w:hAnsi="Times New Roman"/>
          <w:sz w:val="32"/>
          <w:szCs w:val="24"/>
        </w:rPr>
      </w:pPr>
    </w:p>
    <w:p w:rsidR="00464CFB" w:rsidRDefault="00464CFB" w:rsidP="00464CFB">
      <w:pPr>
        <w:tabs>
          <w:tab w:val="left" w:pos="7797"/>
          <w:tab w:val="left" w:pos="9185"/>
        </w:tabs>
        <w:adjustRightInd w:val="0"/>
        <w:snapToGrid w:val="0"/>
        <w:spacing w:line="560" w:lineRule="exact"/>
        <w:ind w:leftChars="-267" w:left="-555" w:rightChars="-9" w:right="-19" w:firstLineChars="100" w:firstLine="318"/>
        <w:jc w:val="center"/>
        <w:rPr>
          <w:rFonts w:ascii="Times New Roman" w:eastAsia="仿宋_GB2312" w:hAnsi="Times New Roman"/>
          <w:sz w:val="32"/>
          <w:szCs w:val="24"/>
        </w:rPr>
      </w:pPr>
      <w:r>
        <w:rPr>
          <w:rFonts w:ascii="Times New Roman" w:eastAsia="仿宋_GB2312" w:hAnsi="Times New Roman" w:hint="eastAsia"/>
          <w:sz w:val="32"/>
          <w:szCs w:val="24"/>
        </w:rPr>
        <w:t xml:space="preserve">                          </w:t>
      </w:r>
      <w:r>
        <w:rPr>
          <w:rFonts w:ascii="Times New Roman" w:eastAsia="仿宋_GB2312" w:hAnsi="Times New Roman"/>
          <w:sz w:val="32"/>
          <w:szCs w:val="24"/>
        </w:rPr>
        <w:t>浙江省</w:t>
      </w:r>
      <w:r>
        <w:rPr>
          <w:rFonts w:ascii="Times New Roman" w:eastAsia="仿宋_GB2312" w:hAnsi="Times New Roman" w:hint="eastAsia"/>
          <w:sz w:val="32"/>
          <w:szCs w:val="24"/>
        </w:rPr>
        <w:t>生态环境厅</w:t>
      </w:r>
      <w:r>
        <w:rPr>
          <w:rFonts w:ascii="Times New Roman" w:eastAsia="仿宋_GB2312" w:hAnsi="Times New Roman"/>
          <w:sz w:val="32"/>
          <w:szCs w:val="24"/>
        </w:rPr>
        <w:t>办公</w:t>
      </w:r>
      <w:r>
        <w:rPr>
          <w:rFonts w:ascii="Times New Roman" w:eastAsia="仿宋_GB2312" w:hAnsi="Times New Roman" w:hint="eastAsia"/>
          <w:sz w:val="32"/>
          <w:szCs w:val="24"/>
        </w:rPr>
        <w:t>室</w:t>
      </w:r>
    </w:p>
    <w:p w:rsidR="00464CFB" w:rsidRDefault="00464CFB" w:rsidP="00464CFB">
      <w:pPr>
        <w:adjustRightInd w:val="0"/>
        <w:snapToGrid w:val="0"/>
        <w:spacing w:line="560" w:lineRule="exact"/>
        <w:ind w:rightChars="400" w:right="831"/>
        <w:jc w:val="center"/>
        <w:rPr>
          <w:rFonts w:ascii="Times New Roman" w:eastAsia="仿宋_GB2312" w:hAnsi="Times New Roman"/>
          <w:sz w:val="32"/>
          <w:szCs w:val="32"/>
        </w:rPr>
      </w:pPr>
      <w:r>
        <w:rPr>
          <w:rFonts w:ascii="Times New Roman" w:eastAsia="仿宋_GB2312" w:hAnsi="Times New Roman" w:hint="eastAsia"/>
          <w:sz w:val="32"/>
          <w:szCs w:val="32"/>
        </w:rPr>
        <w:t xml:space="preserve">                              </w:t>
      </w:r>
      <w:r>
        <w:rPr>
          <w:rFonts w:ascii="Times New Roman" w:eastAsia="仿宋_GB2312" w:hAnsi="Times New Roman"/>
          <w:sz w:val="32"/>
          <w:szCs w:val="32"/>
        </w:rPr>
        <w:t>20</w:t>
      </w:r>
      <w:r>
        <w:rPr>
          <w:rFonts w:ascii="Times New Roman" w:eastAsia="仿宋_GB2312" w:hAnsi="Times New Roman" w:hint="eastAsia"/>
          <w:sz w:val="32"/>
          <w:szCs w:val="32"/>
        </w:rPr>
        <w:t>20</w:t>
      </w:r>
      <w:r>
        <w:rPr>
          <w:rFonts w:ascii="Times New Roman" w:eastAsia="仿宋_GB2312" w:hAnsi="Times New Roman"/>
          <w:sz w:val="32"/>
          <w:szCs w:val="32"/>
        </w:rPr>
        <w:t>年</w:t>
      </w:r>
      <w:r>
        <w:rPr>
          <w:rFonts w:ascii="Times New Roman" w:eastAsia="仿宋_GB2312" w:hAnsi="Times New Roman" w:hint="eastAsia"/>
          <w:sz w:val="32"/>
          <w:szCs w:val="32"/>
        </w:rPr>
        <w:t>8</w:t>
      </w:r>
      <w:r>
        <w:rPr>
          <w:rFonts w:ascii="Times New Roman" w:eastAsia="仿宋_GB2312" w:hAnsi="Times New Roman"/>
          <w:sz w:val="32"/>
          <w:szCs w:val="32"/>
        </w:rPr>
        <w:t>月</w:t>
      </w:r>
      <w:r>
        <w:rPr>
          <w:rFonts w:ascii="Times New Roman" w:eastAsia="仿宋_GB2312" w:hAnsi="Times New Roman" w:hint="eastAsia"/>
          <w:sz w:val="32"/>
          <w:szCs w:val="32"/>
        </w:rPr>
        <w:t>11</w:t>
      </w:r>
      <w:r>
        <w:rPr>
          <w:rFonts w:ascii="Times New Roman" w:eastAsia="仿宋_GB2312" w:hAnsi="Times New Roman"/>
          <w:sz w:val="32"/>
          <w:szCs w:val="32"/>
        </w:rPr>
        <w:t>日</w:t>
      </w:r>
    </w:p>
    <w:p w:rsidR="00464CFB" w:rsidRDefault="00464CFB" w:rsidP="00464CFB">
      <w:pPr>
        <w:adjustRightInd w:val="0"/>
        <w:snapToGrid w:val="0"/>
        <w:spacing w:line="580" w:lineRule="exact"/>
        <w:ind w:rightChars="400" w:right="831" w:firstLineChars="200" w:firstLine="636"/>
        <w:rPr>
          <w:rFonts w:ascii="Times New Roman" w:eastAsia="仿宋_GB2312" w:hAnsi="Times New Roman"/>
          <w:sz w:val="32"/>
          <w:szCs w:val="32"/>
        </w:rPr>
      </w:pPr>
      <w:r>
        <w:rPr>
          <w:rFonts w:ascii="Times New Roman" w:eastAsia="仿宋_GB2312" w:hAnsi="Times New Roman" w:hint="eastAsia"/>
          <w:sz w:val="32"/>
          <w:szCs w:val="32"/>
        </w:rPr>
        <w:t>（此件依申请公开）</w:t>
      </w:r>
    </w:p>
    <w:p w:rsidR="00464CFB" w:rsidRDefault="00464CFB" w:rsidP="00464CFB">
      <w:pPr>
        <w:spacing w:line="480" w:lineRule="exact"/>
        <w:rPr>
          <w:rFonts w:ascii="Times New Roman" w:eastAsia="黑体" w:hAnsi="Times New Roman"/>
          <w:sz w:val="32"/>
          <w:szCs w:val="32"/>
        </w:rPr>
      </w:pPr>
      <w:r>
        <w:rPr>
          <w:rFonts w:ascii="Times New Roman" w:eastAsia="黑体" w:hAnsi="Times New Roman"/>
          <w:sz w:val="32"/>
          <w:szCs w:val="24"/>
        </w:rPr>
        <w:br w:type="page"/>
      </w:r>
      <w:r>
        <w:rPr>
          <w:rFonts w:ascii="Times New Roman" w:eastAsia="黑体" w:hAnsi="Times New Roman"/>
          <w:sz w:val="32"/>
          <w:szCs w:val="32"/>
        </w:rPr>
        <w:lastRenderedPageBreak/>
        <w:t>附件</w:t>
      </w:r>
      <w:r>
        <w:rPr>
          <w:rFonts w:ascii="Times New Roman" w:eastAsia="黑体" w:hAnsi="Times New Roman" w:hint="eastAsia"/>
          <w:sz w:val="32"/>
          <w:szCs w:val="32"/>
        </w:rPr>
        <w:t>1</w:t>
      </w:r>
    </w:p>
    <w:p w:rsidR="00464CFB" w:rsidRDefault="00464CFB" w:rsidP="00464CFB">
      <w:pPr>
        <w:spacing w:line="480" w:lineRule="exact"/>
        <w:rPr>
          <w:rFonts w:ascii="Times New Roman" w:eastAsia="黑体" w:hAnsi="Times New Roman"/>
          <w:sz w:val="32"/>
          <w:szCs w:val="32"/>
        </w:rPr>
      </w:pPr>
    </w:p>
    <w:p w:rsidR="00464CFB" w:rsidRDefault="00464CFB" w:rsidP="00464CFB">
      <w:pPr>
        <w:spacing w:line="580" w:lineRule="exact"/>
        <w:jc w:val="center"/>
        <w:rPr>
          <w:rFonts w:ascii="Times New Roman" w:eastAsia="方正小标宋简体" w:hAnsi="Times New Roman"/>
          <w:sz w:val="44"/>
          <w:szCs w:val="44"/>
        </w:rPr>
      </w:pPr>
      <w:r>
        <w:rPr>
          <w:rFonts w:ascii="Times New Roman" w:eastAsia="方正小标宋简体" w:hAnsi="Times New Roman"/>
          <w:sz w:val="44"/>
          <w:szCs w:val="44"/>
        </w:rPr>
        <w:t>绿色学校创建通用性指标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2"/>
        <w:gridCol w:w="992"/>
        <w:gridCol w:w="7088"/>
      </w:tblGrid>
      <w:tr w:rsidR="00464CFB" w:rsidTr="000419A8">
        <w:trPr>
          <w:trHeight w:val="600"/>
          <w:jc w:val="center"/>
        </w:trPr>
        <w:tc>
          <w:tcPr>
            <w:tcW w:w="1132" w:type="dxa"/>
            <w:vAlign w:val="center"/>
          </w:tcPr>
          <w:p w:rsidR="00464CFB" w:rsidRDefault="00464CFB" w:rsidP="000419A8">
            <w:pPr>
              <w:widowControl/>
              <w:jc w:val="center"/>
              <w:rPr>
                <w:rFonts w:ascii="Times New Roman" w:eastAsia="仿宋" w:hAnsi="Times New Roman"/>
                <w:b/>
                <w:sz w:val="30"/>
                <w:szCs w:val="30"/>
              </w:rPr>
            </w:pPr>
            <w:r>
              <w:rPr>
                <w:rFonts w:ascii="Times New Roman" w:eastAsia="仿宋" w:hAnsi="仿宋"/>
                <w:b/>
                <w:sz w:val="30"/>
                <w:szCs w:val="30"/>
              </w:rPr>
              <w:t>类别</w:t>
            </w:r>
          </w:p>
        </w:tc>
        <w:tc>
          <w:tcPr>
            <w:tcW w:w="992" w:type="dxa"/>
            <w:vAlign w:val="center"/>
          </w:tcPr>
          <w:p w:rsidR="00464CFB" w:rsidRDefault="00464CFB" w:rsidP="000419A8">
            <w:pPr>
              <w:widowControl/>
              <w:jc w:val="center"/>
              <w:rPr>
                <w:rFonts w:ascii="Times New Roman" w:eastAsia="仿宋" w:hAnsi="Times New Roman"/>
                <w:b/>
                <w:sz w:val="30"/>
                <w:szCs w:val="30"/>
              </w:rPr>
            </w:pPr>
            <w:r>
              <w:rPr>
                <w:rFonts w:ascii="Times New Roman" w:eastAsia="仿宋" w:hAnsi="仿宋"/>
                <w:b/>
                <w:sz w:val="30"/>
                <w:szCs w:val="30"/>
              </w:rPr>
              <w:t>指标</w:t>
            </w:r>
          </w:p>
        </w:tc>
        <w:tc>
          <w:tcPr>
            <w:tcW w:w="7088" w:type="dxa"/>
            <w:vAlign w:val="center"/>
          </w:tcPr>
          <w:p w:rsidR="00464CFB" w:rsidRDefault="00464CFB" w:rsidP="000419A8">
            <w:pPr>
              <w:widowControl/>
              <w:jc w:val="center"/>
              <w:rPr>
                <w:rFonts w:ascii="Times New Roman" w:eastAsia="仿宋" w:hAnsi="Times New Roman"/>
                <w:b/>
                <w:sz w:val="30"/>
                <w:szCs w:val="30"/>
              </w:rPr>
            </w:pPr>
            <w:r>
              <w:rPr>
                <w:rFonts w:ascii="Times New Roman" w:eastAsia="仿宋" w:hAnsi="仿宋"/>
                <w:b/>
                <w:sz w:val="30"/>
                <w:szCs w:val="30"/>
              </w:rPr>
              <w:t>指标内容</w:t>
            </w:r>
          </w:p>
        </w:tc>
      </w:tr>
      <w:tr w:rsidR="00464CFB" w:rsidTr="000419A8">
        <w:trPr>
          <w:trHeight w:val="600"/>
          <w:jc w:val="center"/>
        </w:trPr>
        <w:tc>
          <w:tcPr>
            <w:tcW w:w="1132" w:type="dxa"/>
            <w:vMerge w:val="restart"/>
            <w:vAlign w:val="center"/>
          </w:tcPr>
          <w:p w:rsidR="00464CFB" w:rsidRDefault="00464CFB" w:rsidP="000419A8">
            <w:pPr>
              <w:widowControl/>
              <w:jc w:val="center"/>
              <w:rPr>
                <w:rFonts w:ascii="Times New Roman" w:eastAsia="仿宋" w:hAnsi="Times New Roman"/>
                <w:sz w:val="28"/>
                <w:szCs w:val="28"/>
              </w:rPr>
            </w:pPr>
            <w:r>
              <w:rPr>
                <w:rFonts w:ascii="Times New Roman" w:eastAsia="仿宋" w:hAnsi="仿宋"/>
                <w:sz w:val="28"/>
                <w:szCs w:val="28"/>
              </w:rPr>
              <w:t>通用</w:t>
            </w:r>
          </w:p>
          <w:p w:rsidR="00464CFB" w:rsidRDefault="00464CFB" w:rsidP="000419A8">
            <w:pPr>
              <w:widowControl/>
              <w:jc w:val="center"/>
              <w:rPr>
                <w:rFonts w:ascii="Times New Roman" w:eastAsia="仿宋" w:hAnsi="Times New Roman"/>
                <w:sz w:val="28"/>
                <w:szCs w:val="28"/>
              </w:rPr>
            </w:pPr>
            <w:r>
              <w:rPr>
                <w:rFonts w:ascii="Times New Roman" w:eastAsia="仿宋" w:hAnsi="仿宋"/>
                <w:sz w:val="28"/>
                <w:szCs w:val="28"/>
              </w:rPr>
              <w:t>指标</w:t>
            </w:r>
          </w:p>
        </w:tc>
        <w:tc>
          <w:tcPr>
            <w:tcW w:w="992" w:type="dxa"/>
            <w:vMerge w:val="restart"/>
            <w:vAlign w:val="center"/>
          </w:tcPr>
          <w:p w:rsidR="00464CFB" w:rsidRDefault="00464CFB" w:rsidP="000419A8">
            <w:pPr>
              <w:widowControl/>
              <w:spacing w:line="500" w:lineRule="exact"/>
              <w:jc w:val="center"/>
              <w:rPr>
                <w:rFonts w:ascii="Times New Roman" w:eastAsia="仿宋" w:hAnsi="Times New Roman"/>
                <w:sz w:val="28"/>
                <w:szCs w:val="28"/>
              </w:rPr>
            </w:pPr>
            <w:r>
              <w:rPr>
                <w:rFonts w:ascii="Times New Roman" w:eastAsia="仿宋" w:hAnsi="仿宋"/>
                <w:sz w:val="28"/>
                <w:szCs w:val="28"/>
              </w:rPr>
              <w:t>精神文化</w:t>
            </w: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开展生态文明教育渗透式教学</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学校学期计划体现创建绿色学校相关内容</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利用校内外线上线下宣传平台传播生态文明知识</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组织师生参与节约能源、环境保护等绿色实践活动</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鼓励师生进行绿色科技发明创造</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restart"/>
            <w:vAlign w:val="center"/>
          </w:tcPr>
          <w:p w:rsidR="00464CFB" w:rsidRDefault="00464CFB" w:rsidP="000419A8">
            <w:pPr>
              <w:widowControl/>
              <w:spacing w:line="500" w:lineRule="exact"/>
              <w:jc w:val="center"/>
              <w:rPr>
                <w:rFonts w:ascii="Times New Roman" w:eastAsia="仿宋" w:hAnsi="Times New Roman"/>
                <w:sz w:val="28"/>
                <w:szCs w:val="28"/>
              </w:rPr>
            </w:pPr>
            <w:r>
              <w:rPr>
                <w:rFonts w:ascii="Times New Roman" w:eastAsia="仿宋" w:hAnsi="仿宋"/>
                <w:sz w:val="28"/>
                <w:szCs w:val="28"/>
              </w:rPr>
              <w:t>物质条件</w:t>
            </w: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合理设置绿化用地，增加校园绿化面积</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有序推进新建绿色建筑和对既有建筑绿色化改造</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使用绿色节能产品，垃圾分类管理，资源循环利用</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因地制宜开展可再生能源利用、雨水（再生水）回用</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restart"/>
            <w:vAlign w:val="center"/>
          </w:tcPr>
          <w:p w:rsidR="00464CFB" w:rsidRDefault="00464CFB" w:rsidP="000419A8">
            <w:pPr>
              <w:widowControl/>
              <w:spacing w:line="500" w:lineRule="exact"/>
              <w:jc w:val="center"/>
              <w:rPr>
                <w:rFonts w:ascii="Times New Roman" w:eastAsia="仿宋" w:hAnsi="Times New Roman"/>
                <w:sz w:val="28"/>
                <w:szCs w:val="28"/>
              </w:rPr>
            </w:pPr>
            <w:r>
              <w:rPr>
                <w:rFonts w:ascii="Times New Roman" w:eastAsia="仿宋" w:hAnsi="仿宋"/>
                <w:sz w:val="28"/>
                <w:szCs w:val="28"/>
              </w:rPr>
              <w:t>行为管理</w:t>
            </w:r>
          </w:p>
        </w:tc>
        <w:tc>
          <w:tcPr>
            <w:tcW w:w="7088" w:type="dxa"/>
            <w:vAlign w:val="center"/>
          </w:tcPr>
          <w:p w:rsidR="00464CFB" w:rsidRDefault="00464CFB" w:rsidP="000419A8">
            <w:pPr>
              <w:widowControl/>
              <w:spacing w:line="500" w:lineRule="exact"/>
              <w:jc w:val="left"/>
              <w:rPr>
                <w:rFonts w:ascii="Times New Roman" w:eastAsia="仿宋" w:hAnsi="Times New Roman"/>
                <w:kern w:val="0"/>
                <w:sz w:val="28"/>
                <w:szCs w:val="28"/>
              </w:rPr>
            </w:pPr>
            <w:r>
              <w:rPr>
                <w:rFonts w:ascii="Times New Roman" w:eastAsia="仿宋" w:hAnsi="仿宋"/>
                <w:sz w:val="28"/>
                <w:szCs w:val="28"/>
              </w:rPr>
              <w:t>构建绿色学校创建管理体制，明确组织机构</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制定绿色学校创建发展目标、保障措施、激励机制</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建立健全节能、节水、垃圾分类等绿色管理制度</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vAlign w:val="center"/>
          </w:tcPr>
          <w:p w:rsidR="00464CFB" w:rsidRDefault="00464CFB" w:rsidP="000419A8">
            <w:pPr>
              <w:widowControl/>
              <w:spacing w:line="500" w:lineRule="exact"/>
              <w:jc w:val="center"/>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加强能源资源的计量，定期公示能源资源消耗情况</w:t>
            </w:r>
          </w:p>
        </w:tc>
      </w:tr>
      <w:tr w:rsidR="00464CFB" w:rsidTr="000419A8">
        <w:trPr>
          <w:trHeight w:val="600"/>
          <w:jc w:val="center"/>
        </w:trPr>
        <w:tc>
          <w:tcPr>
            <w:tcW w:w="1132" w:type="dxa"/>
            <w:vMerge/>
            <w:vAlign w:val="center"/>
          </w:tcPr>
          <w:p w:rsidR="00464CFB" w:rsidRDefault="00464CFB" w:rsidP="000419A8">
            <w:pPr>
              <w:widowControl/>
              <w:spacing w:line="500" w:lineRule="exact"/>
              <w:jc w:val="left"/>
              <w:rPr>
                <w:rFonts w:ascii="Times New Roman" w:eastAsia="仿宋" w:hAnsi="Times New Roman"/>
                <w:kern w:val="0"/>
                <w:sz w:val="28"/>
                <w:szCs w:val="28"/>
              </w:rPr>
            </w:pPr>
          </w:p>
        </w:tc>
        <w:tc>
          <w:tcPr>
            <w:tcW w:w="992" w:type="dxa"/>
            <w:vMerge/>
          </w:tcPr>
          <w:p w:rsidR="00464CFB" w:rsidRDefault="00464CFB" w:rsidP="000419A8">
            <w:pPr>
              <w:widowControl/>
              <w:spacing w:line="500" w:lineRule="exact"/>
              <w:jc w:val="left"/>
              <w:rPr>
                <w:rFonts w:ascii="Times New Roman" w:eastAsia="仿宋" w:hAnsi="Times New Roman"/>
                <w:sz w:val="28"/>
                <w:szCs w:val="28"/>
              </w:rPr>
            </w:pPr>
          </w:p>
        </w:tc>
        <w:tc>
          <w:tcPr>
            <w:tcW w:w="7088" w:type="dxa"/>
            <w:vAlign w:val="center"/>
          </w:tcPr>
          <w:p w:rsidR="00464CFB" w:rsidRDefault="00464CFB" w:rsidP="000419A8">
            <w:pPr>
              <w:widowControl/>
              <w:spacing w:line="500" w:lineRule="exact"/>
              <w:jc w:val="left"/>
              <w:rPr>
                <w:rFonts w:ascii="Times New Roman" w:eastAsia="仿宋" w:hAnsi="Times New Roman"/>
                <w:sz w:val="28"/>
                <w:szCs w:val="28"/>
              </w:rPr>
            </w:pPr>
            <w:r>
              <w:rPr>
                <w:rFonts w:ascii="Times New Roman" w:eastAsia="仿宋" w:hAnsi="仿宋"/>
                <w:sz w:val="28"/>
                <w:szCs w:val="28"/>
              </w:rPr>
              <w:t>运用智能化技术进行校园建筑及设备的绿色运行管理</w:t>
            </w:r>
          </w:p>
        </w:tc>
      </w:tr>
    </w:tbl>
    <w:p w:rsidR="00464CFB" w:rsidRDefault="00464CFB" w:rsidP="00464CFB">
      <w:pPr>
        <w:spacing w:line="580" w:lineRule="exact"/>
        <w:jc w:val="left"/>
        <w:rPr>
          <w:rFonts w:ascii="Times New Roman" w:eastAsia="黑体" w:hAnsi="Times New Roman"/>
          <w:sz w:val="32"/>
          <w:szCs w:val="32"/>
        </w:rPr>
      </w:pPr>
    </w:p>
    <w:p w:rsidR="00464CFB" w:rsidRDefault="00464CFB" w:rsidP="00464CFB">
      <w:pPr>
        <w:spacing w:line="360" w:lineRule="exact"/>
        <w:rPr>
          <w:rFonts w:ascii="Times New Roman" w:eastAsia="黑体" w:hAnsi="Times New Roman"/>
          <w:color w:val="565656"/>
          <w:sz w:val="32"/>
          <w:szCs w:val="32"/>
        </w:rPr>
      </w:pPr>
    </w:p>
    <w:p w:rsidR="00464CFB" w:rsidRDefault="00464CFB" w:rsidP="00464CFB">
      <w:pPr>
        <w:spacing w:line="360" w:lineRule="exact"/>
        <w:rPr>
          <w:rFonts w:ascii="Times New Roman" w:eastAsia="黑体" w:hAnsi="Times New Roman"/>
          <w:sz w:val="32"/>
          <w:szCs w:val="32"/>
        </w:rPr>
      </w:pPr>
      <w:r>
        <w:rPr>
          <w:rFonts w:ascii="Times New Roman" w:eastAsia="黑体" w:hAnsi="Times New Roman"/>
          <w:color w:val="565656"/>
          <w:sz w:val="32"/>
          <w:szCs w:val="32"/>
        </w:rPr>
        <w:br w:type="page"/>
      </w:r>
      <w:r>
        <w:rPr>
          <w:rFonts w:ascii="Times New Roman" w:eastAsia="黑体" w:hAnsi="Times New Roman"/>
          <w:sz w:val="32"/>
          <w:szCs w:val="32"/>
        </w:rPr>
        <w:lastRenderedPageBreak/>
        <w:t>附件</w:t>
      </w:r>
      <w:r>
        <w:rPr>
          <w:rFonts w:ascii="Times New Roman" w:eastAsia="黑体" w:hAnsi="Times New Roman" w:hint="eastAsia"/>
          <w:sz w:val="32"/>
          <w:szCs w:val="32"/>
        </w:rPr>
        <w:t>2</w:t>
      </w:r>
    </w:p>
    <w:p w:rsidR="00464CFB" w:rsidRDefault="00464CFB" w:rsidP="00464CFB">
      <w:pPr>
        <w:spacing w:line="360" w:lineRule="exact"/>
        <w:rPr>
          <w:rFonts w:ascii="Times New Roman" w:eastAsia="黑体" w:hAnsi="Times New Roman"/>
          <w:color w:val="565656"/>
          <w:sz w:val="32"/>
          <w:szCs w:val="32"/>
        </w:rPr>
      </w:pPr>
    </w:p>
    <w:p w:rsidR="00464CFB" w:rsidRDefault="00464CFB" w:rsidP="00464CFB">
      <w:pPr>
        <w:widowControl/>
        <w:spacing w:before="120" w:after="240" w:line="360" w:lineRule="exact"/>
        <w:jc w:val="center"/>
        <w:rPr>
          <w:rFonts w:ascii="Times New Roman" w:eastAsia="方正小标宋简体" w:hAnsi="Times New Roman"/>
          <w:kern w:val="0"/>
          <w:sz w:val="44"/>
          <w:szCs w:val="44"/>
        </w:rPr>
      </w:pPr>
      <w:r>
        <w:rPr>
          <w:rFonts w:ascii="Times New Roman" w:eastAsia="方正小标宋简体" w:hAnsi="Times New Roman"/>
          <w:kern w:val="0"/>
          <w:sz w:val="44"/>
          <w:szCs w:val="44"/>
        </w:rPr>
        <w:t>浙江省绿色学校</w:t>
      </w:r>
      <w:r>
        <w:rPr>
          <w:rFonts w:ascii="Times New Roman" w:eastAsia="方正小标宋简体" w:hAnsi="Times New Roman" w:hint="eastAsia"/>
          <w:kern w:val="0"/>
          <w:sz w:val="44"/>
          <w:szCs w:val="44"/>
        </w:rPr>
        <w:t>建设与</w:t>
      </w:r>
      <w:r>
        <w:rPr>
          <w:rFonts w:ascii="Times New Roman" w:eastAsia="方正小标宋简体" w:hAnsi="Times New Roman"/>
          <w:kern w:val="0"/>
          <w:sz w:val="44"/>
          <w:szCs w:val="44"/>
        </w:rPr>
        <w:t>考核标准</w:t>
      </w:r>
    </w:p>
    <w:p w:rsidR="00464CFB" w:rsidRDefault="00464CFB" w:rsidP="00464CFB">
      <w:pPr>
        <w:widowControl/>
        <w:spacing w:before="120" w:after="240" w:line="360" w:lineRule="exact"/>
        <w:jc w:val="center"/>
        <w:rPr>
          <w:rFonts w:ascii="Times New Roman" w:eastAsia="方正小标宋简体" w:hAnsi="Times New Roman"/>
          <w:kern w:val="0"/>
          <w:sz w:val="36"/>
          <w:szCs w:val="32"/>
        </w:rPr>
      </w:pPr>
    </w:p>
    <w:p w:rsidR="00464CFB" w:rsidRDefault="00464CFB" w:rsidP="00464CFB">
      <w:pPr>
        <w:spacing w:line="520" w:lineRule="exact"/>
        <w:rPr>
          <w:rFonts w:ascii="Times New Roman" w:eastAsia="黑体" w:hAnsi="Times New Roman"/>
          <w:bCs/>
          <w:sz w:val="32"/>
          <w:szCs w:val="32"/>
        </w:rPr>
      </w:pPr>
      <w:r>
        <w:rPr>
          <w:rFonts w:ascii="Times New Roman" w:eastAsia="仿宋_GB2312" w:hAnsi="Times New Roman"/>
          <w:sz w:val="30"/>
          <w:szCs w:val="30"/>
        </w:rPr>
        <w:t xml:space="preserve">   </w:t>
      </w:r>
      <w:r>
        <w:rPr>
          <w:rFonts w:ascii="Times New Roman" w:eastAsia="仿宋_GB2312" w:hAnsi="Times New Roman"/>
          <w:sz w:val="32"/>
          <w:szCs w:val="32"/>
        </w:rPr>
        <w:t xml:space="preserve"> </w:t>
      </w:r>
      <w:r>
        <w:rPr>
          <w:rFonts w:ascii="Times New Roman" w:eastAsia="黑体" w:hAnsi="Times New Roman"/>
          <w:bCs/>
          <w:sz w:val="32"/>
          <w:szCs w:val="32"/>
        </w:rPr>
        <w:t>一、基本条件</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（一）自觉遵守国家有关环保、节能、卫生等法律法规和其他相关要求；</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（二）近三年来未出现重大污染事故，无环境方面的投诉；</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（三）学校开展绿色学校创建两年（含两年）以上。</w:t>
      </w:r>
    </w:p>
    <w:p w:rsidR="00464CFB" w:rsidRDefault="00464CFB" w:rsidP="00464CFB">
      <w:pPr>
        <w:spacing w:line="560" w:lineRule="exact"/>
        <w:ind w:firstLineChars="200" w:firstLine="636"/>
        <w:rPr>
          <w:rFonts w:ascii="Times New Roman" w:eastAsia="黑体" w:hAnsi="Times New Roman"/>
          <w:bCs/>
          <w:sz w:val="32"/>
          <w:szCs w:val="32"/>
        </w:rPr>
      </w:pPr>
      <w:r>
        <w:rPr>
          <w:rFonts w:ascii="Times New Roman" w:eastAsia="黑体" w:hAnsi="Times New Roman"/>
          <w:bCs/>
          <w:sz w:val="32"/>
          <w:szCs w:val="32"/>
        </w:rPr>
        <w:t>二、具体指标</w:t>
      </w:r>
    </w:p>
    <w:p w:rsidR="00464CFB" w:rsidRDefault="00464CFB" w:rsidP="00464CFB">
      <w:pPr>
        <w:spacing w:line="560" w:lineRule="exact"/>
        <w:ind w:firstLineChars="200" w:firstLine="638"/>
        <w:rPr>
          <w:rFonts w:ascii="Times New Roman" w:eastAsia="楷体_GB2312" w:hAnsi="Times New Roman"/>
          <w:b/>
          <w:sz w:val="32"/>
          <w:szCs w:val="32"/>
        </w:rPr>
      </w:pPr>
      <w:r>
        <w:rPr>
          <w:rFonts w:ascii="Times New Roman" w:eastAsia="楷体_GB2312" w:hAnsi="Times New Roman"/>
          <w:b/>
          <w:sz w:val="32"/>
          <w:szCs w:val="32"/>
        </w:rPr>
        <w:t>（一）学校管理（</w:t>
      </w:r>
      <w:r>
        <w:rPr>
          <w:rFonts w:ascii="Times New Roman" w:eastAsia="楷体_GB2312" w:hAnsi="Times New Roman"/>
          <w:b/>
          <w:sz w:val="32"/>
          <w:szCs w:val="32"/>
        </w:rPr>
        <w:t>35</w:t>
      </w:r>
      <w:r>
        <w:rPr>
          <w:rFonts w:ascii="Times New Roman" w:eastAsia="楷体_GB2312" w:hAnsi="Times New Roman"/>
          <w:b/>
          <w:sz w:val="32"/>
          <w:szCs w:val="32"/>
        </w:rPr>
        <w:t>分）</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1.</w:t>
      </w:r>
      <w:r>
        <w:rPr>
          <w:rFonts w:ascii="Times New Roman" w:eastAsia="楷体_GB2312" w:hAnsi="Times New Roman"/>
          <w:sz w:val="32"/>
          <w:szCs w:val="32"/>
        </w:rPr>
        <w:t>机构设置（</w:t>
      </w:r>
      <w:r>
        <w:rPr>
          <w:rFonts w:ascii="Times New Roman" w:eastAsia="楷体_GB2312" w:hAnsi="Times New Roman"/>
          <w:sz w:val="32"/>
          <w:szCs w:val="32"/>
        </w:rPr>
        <w:t>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学校建立绿色学校创建办公室，指定一名管理者分管绿色学校的创建，</w:t>
      </w:r>
      <w:r>
        <w:rPr>
          <w:rFonts w:ascii="Times New Roman" w:eastAsia="仿宋_GB2312" w:hAnsi="Times New Roman"/>
          <w:bCs/>
          <w:sz w:val="32"/>
          <w:szCs w:val="32"/>
        </w:rPr>
        <w:t>具体落实学校创建规划的实施与运行。</w:t>
      </w:r>
      <w:r>
        <w:rPr>
          <w:rFonts w:ascii="Times New Roman" w:eastAsia="仿宋_GB2312" w:hAnsi="Times New Roman"/>
          <w:sz w:val="32"/>
          <w:szCs w:val="32"/>
        </w:rPr>
        <w:t>管理网络清晰，人员职责分明，创造能使全体师生充分参与创建绿色学校的内部环境。</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2.</w:t>
      </w:r>
      <w:r>
        <w:rPr>
          <w:rFonts w:ascii="Times New Roman" w:eastAsia="楷体_GB2312" w:hAnsi="Times New Roman"/>
          <w:sz w:val="32"/>
          <w:szCs w:val="32"/>
        </w:rPr>
        <w:t>创建计划（</w:t>
      </w:r>
      <w:r>
        <w:rPr>
          <w:rFonts w:ascii="Times New Roman" w:eastAsia="楷体_GB2312" w:hAnsi="Times New Roman"/>
          <w:sz w:val="32"/>
          <w:szCs w:val="32"/>
        </w:rPr>
        <w:t>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绿色学校创建和环境教育内容纳入学校长期发展规划；制定切实可行的分年度创建计划，并有具体指标和实施方案。</w:t>
      </w:r>
    </w:p>
    <w:p w:rsidR="00464CFB" w:rsidRDefault="00464CFB" w:rsidP="00464CFB">
      <w:pPr>
        <w:spacing w:line="560" w:lineRule="exact"/>
        <w:ind w:firstLineChars="200" w:firstLine="636"/>
        <w:rPr>
          <w:rFonts w:ascii="Times New Roman" w:eastAsia="楷体_GB2312" w:hAnsi="Times New Roman"/>
          <w:bCs/>
          <w:sz w:val="32"/>
          <w:szCs w:val="32"/>
        </w:rPr>
      </w:pPr>
      <w:r>
        <w:rPr>
          <w:rFonts w:ascii="Times New Roman" w:eastAsia="楷体_GB2312" w:hAnsi="Times New Roman"/>
          <w:bCs/>
          <w:sz w:val="32"/>
          <w:szCs w:val="32"/>
        </w:rPr>
        <w:t>3.</w:t>
      </w:r>
      <w:r>
        <w:rPr>
          <w:rFonts w:ascii="Times New Roman" w:eastAsia="楷体_GB2312" w:hAnsi="Times New Roman"/>
          <w:bCs/>
          <w:sz w:val="32"/>
          <w:szCs w:val="32"/>
        </w:rPr>
        <w:t>能力建设（</w:t>
      </w:r>
      <w:r>
        <w:rPr>
          <w:rFonts w:ascii="Times New Roman" w:eastAsia="楷体_GB2312" w:hAnsi="Times New Roman"/>
          <w:bCs/>
          <w:sz w:val="32"/>
          <w:szCs w:val="32"/>
        </w:rPr>
        <w:t>8</w:t>
      </w:r>
      <w:r>
        <w:rPr>
          <w:rFonts w:ascii="Times New Roman" w:eastAsia="楷体_GB2312" w:hAnsi="Times New Roman"/>
          <w:bCs/>
          <w:sz w:val="32"/>
          <w:szCs w:val="32"/>
        </w:rPr>
        <w:t>分）</w:t>
      </w:r>
    </w:p>
    <w:p w:rsidR="00464CFB" w:rsidRDefault="00464CFB" w:rsidP="00464CFB">
      <w:pPr>
        <w:spacing w:line="560" w:lineRule="exact"/>
        <w:ind w:firstLineChars="200" w:firstLine="636"/>
        <w:rPr>
          <w:rFonts w:ascii="Times New Roman" w:eastAsia="仿宋_GB2312" w:hAnsi="Times New Roman"/>
          <w:bCs/>
          <w:sz w:val="32"/>
          <w:szCs w:val="32"/>
        </w:rPr>
      </w:pPr>
      <w:r>
        <w:rPr>
          <w:rFonts w:ascii="Times New Roman" w:eastAsia="仿宋_GB2312" w:hAnsi="Times New Roman"/>
          <w:sz w:val="32"/>
          <w:szCs w:val="32"/>
        </w:rPr>
        <w:t>加强学校行政领导和教师的环保基础知识、环境管理、环境与可持续发展能力与方法和生态文明建设等方面的培训，有参加</w:t>
      </w:r>
      <w:r>
        <w:rPr>
          <w:rFonts w:ascii="Times New Roman" w:eastAsia="仿宋_GB2312" w:hAnsi="Times New Roman"/>
          <w:bCs/>
          <w:sz w:val="32"/>
          <w:szCs w:val="32"/>
        </w:rPr>
        <w:t>各级政府、行业组织</w:t>
      </w:r>
      <w:r>
        <w:rPr>
          <w:rFonts w:ascii="Times New Roman" w:eastAsia="仿宋_GB2312" w:hAnsi="Times New Roman"/>
          <w:sz w:val="32"/>
          <w:szCs w:val="32"/>
        </w:rPr>
        <w:t>或本校相关培训的证明或记录；重视</w:t>
      </w:r>
      <w:r>
        <w:rPr>
          <w:rFonts w:ascii="Times New Roman" w:eastAsia="仿宋_GB2312" w:hAnsi="Times New Roman"/>
          <w:sz w:val="32"/>
          <w:szCs w:val="32"/>
        </w:rPr>
        <w:lastRenderedPageBreak/>
        <w:t>各种培训的覆盖面及效果，提高全校师生对创建绿色学校理念的理解。</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有环境教学设备和专门活动场地、以及一定的教育经费保障，能基本满足创建活动需要。</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4.</w:t>
      </w:r>
      <w:r>
        <w:rPr>
          <w:rFonts w:ascii="Times New Roman" w:eastAsia="楷体_GB2312" w:hAnsi="Times New Roman"/>
          <w:sz w:val="32"/>
          <w:szCs w:val="32"/>
        </w:rPr>
        <w:t>档案记录（</w:t>
      </w:r>
      <w:r>
        <w:rPr>
          <w:rFonts w:ascii="Times New Roman" w:eastAsia="楷体_GB2312" w:hAnsi="Times New Roman"/>
          <w:sz w:val="32"/>
          <w:szCs w:val="32"/>
        </w:rPr>
        <w:t>6</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注重原始数据、台帐和文件材料的积累，档案资料齐全、管理完善，确保所有指标完成情况均有记录可查。</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5.</w:t>
      </w:r>
      <w:r>
        <w:rPr>
          <w:rFonts w:ascii="Times New Roman" w:eastAsia="楷体_GB2312" w:hAnsi="Times New Roman"/>
          <w:sz w:val="32"/>
          <w:szCs w:val="32"/>
        </w:rPr>
        <w:t>持续改进（</w:t>
      </w:r>
      <w:r>
        <w:rPr>
          <w:rFonts w:ascii="Times New Roman" w:eastAsia="楷体_GB2312" w:hAnsi="Times New Roman"/>
          <w:sz w:val="32"/>
          <w:szCs w:val="32"/>
        </w:rPr>
        <w:t>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定期召开研究、检查、总结等绿色学校创建专题会议，组织自查自纠，不断提升学校环境建设水平和管理成效，努力建设资源节约型和环境友好型校园。</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6.</w:t>
      </w:r>
      <w:r>
        <w:rPr>
          <w:rFonts w:ascii="Times New Roman" w:eastAsia="楷体_GB2312" w:hAnsi="Times New Roman"/>
          <w:sz w:val="32"/>
          <w:szCs w:val="32"/>
        </w:rPr>
        <w:t>应急处置（</w:t>
      </w:r>
      <w:r>
        <w:rPr>
          <w:rFonts w:ascii="Times New Roman" w:eastAsia="楷体_GB2312" w:hAnsi="Times New Roman"/>
          <w:sz w:val="32"/>
          <w:szCs w:val="32"/>
        </w:rPr>
        <w:t>6</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学校建立了大气重污染应急处置机制，有大气重污染学校学生预防专项应急预案，按预警规范响应。及时妥善处置校园环境安全事件，未发生不良影响事件。</w:t>
      </w:r>
    </w:p>
    <w:p w:rsidR="00464CFB" w:rsidRDefault="00464CFB" w:rsidP="00464CFB">
      <w:pPr>
        <w:spacing w:line="560" w:lineRule="exact"/>
        <w:ind w:firstLineChars="200" w:firstLine="638"/>
        <w:rPr>
          <w:rFonts w:ascii="Times New Roman" w:eastAsia="楷体_GB2312" w:hAnsi="Times New Roman"/>
          <w:b/>
          <w:sz w:val="32"/>
          <w:szCs w:val="32"/>
        </w:rPr>
      </w:pPr>
      <w:r>
        <w:rPr>
          <w:rFonts w:ascii="Times New Roman" w:eastAsia="楷体_GB2312" w:hAnsi="Times New Roman"/>
          <w:b/>
          <w:sz w:val="32"/>
          <w:szCs w:val="32"/>
        </w:rPr>
        <w:t>（二）教育活动（</w:t>
      </w:r>
      <w:r>
        <w:rPr>
          <w:rFonts w:ascii="Times New Roman" w:eastAsia="楷体_GB2312" w:hAnsi="Times New Roman"/>
          <w:b/>
          <w:sz w:val="32"/>
          <w:szCs w:val="32"/>
        </w:rPr>
        <w:t>55</w:t>
      </w:r>
      <w:r>
        <w:rPr>
          <w:rFonts w:ascii="Times New Roman" w:eastAsia="楷体_GB2312" w:hAnsi="Times New Roman"/>
          <w:b/>
          <w:sz w:val="32"/>
          <w:szCs w:val="32"/>
        </w:rPr>
        <w:t>分）</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1.</w:t>
      </w:r>
      <w:r>
        <w:rPr>
          <w:rFonts w:ascii="Times New Roman" w:eastAsia="楷体_GB2312" w:hAnsi="Times New Roman"/>
          <w:sz w:val="32"/>
          <w:szCs w:val="32"/>
        </w:rPr>
        <w:t>学科教育（</w:t>
      </w:r>
      <w:r>
        <w:rPr>
          <w:rFonts w:ascii="Times New Roman" w:eastAsia="楷体_GB2312" w:hAnsi="Times New Roman"/>
          <w:sz w:val="32"/>
          <w:szCs w:val="32"/>
        </w:rPr>
        <w:t>20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加强各学科教材中环保内容的教育研究，组织编写环境教学学科渗透的教材教案；主渠道学科有渗透教育的计划、教案及有关的资料积累，实行资源共享；开设有关环境保护的选修课，有教案和教材；提高课堂教学质量，使学生切实掌握各教材所规定的内容。</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lastRenderedPageBreak/>
        <w:t>2.</w:t>
      </w:r>
      <w:r>
        <w:rPr>
          <w:rFonts w:ascii="Times New Roman" w:eastAsia="楷体_GB2312" w:hAnsi="Times New Roman"/>
          <w:sz w:val="32"/>
          <w:szCs w:val="32"/>
        </w:rPr>
        <w:t>课外教育（</w:t>
      </w:r>
      <w:r>
        <w:rPr>
          <w:rFonts w:ascii="Times New Roman" w:eastAsia="楷体_GB2312" w:hAnsi="Times New Roman"/>
          <w:sz w:val="32"/>
          <w:szCs w:val="32"/>
        </w:rPr>
        <w:t>10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结合</w:t>
      </w:r>
      <w:r>
        <w:rPr>
          <w:rFonts w:ascii="Times New Roman" w:eastAsia="仿宋_GB2312" w:hAnsi="Times New Roman"/>
          <w:bCs/>
          <w:sz w:val="32"/>
          <w:szCs w:val="32"/>
        </w:rPr>
        <w:t>“</w:t>
      </w:r>
      <w:r>
        <w:rPr>
          <w:rFonts w:ascii="Times New Roman" w:eastAsia="仿宋_GB2312" w:hAnsi="Times New Roman"/>
          <w:bCs/>
          <w:sz w:val="32"/>
          <w:szCs w:val="32"/>
        </w:rPr>
        <w:t>全国节能宣传周</w:t>
      </w:r>
      <w:r>
        <w:rPr>
          <w:rFonts w:ascii="Times New Roman" w:eastAsia="仿宋_GB2312" w:hAnsi="Times New Roman"/>
          <w:bCs/>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六</w:t>
      </w:r>
      <w:r>
        <w:rPr>
          <w:rFonts w:ascii="Times New Roman" w:eastAsia="仿宋_GB2312" w:hAnsi="Times New Roman"/>
          <w:sz w:val="32"/>
          <w:szCs w:val="32"/>
        </w:rPr>
        <w:t>.</w:t>
      </w:r>
      <w:r>
        <w:rPr>
          <w:rFonts w:ascii="Times New Roman" w:eastAsia="仿宋_GB2312" w:hAnsi="Times New Roman"/>
          <w:sz w:val="32"/>
          <w:szCs w:val="32"/>
        </w:rPr>
        <w:t>五</w:t>
      </w:r>
      <w:r>
        <w:rPr>
          <w:rFonts w:ascii="Times New Roman" w:eastAsia="仿宋_GB2312" w:hAnsi="Times New Roman"/>
          <w:sz w:val="32"/>
          <w:szCs w:val="32"/>
        </w:rPr>
        <w:t>”</w:t>
      </w:r>
      <w:r>
        <w:rPr>
          <w:rFonts w:ascii="Times New Roman" w:eastAsia="仿宋_GB2312" w:hAnsi="Times New Roman"/>
          <w:sz w:val="32"/>
          <w:szCs w:val="32"/>
        </w:rPr>
        <w:t>世界环境日、</w:t>
      </w:r>
      <w:r>
        <w:rPr>
          <w:rFonts w:ascii="Times New Roman" w:eastAsia="仿宋_GB2312" w:hAnsi="Times New Roman"/>
          <w:sz w:val="32"/>
          <w:szCs w:val="32"/>
        </w:rPr>
        <w:t>“</w:t>
      </w:r>
      <w:r>
        <w:rPr>
          <w:rFonts w:ascii="Times New Roman" w:eastAsia="仿宋_GB2312" w:hAnsi="Times New Roman"/>
          <w:sz w:val="32"/>
          <w:szCs w:val="32"/>
        </w:rPr>
        <w:t>浙江生态日</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地球日</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植树节</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爱鸟周</w:t>
      </w:r>
      <w:r>
        <w:rPr>
          <w:rFonts w:ascii="Times New Roman" w:eastAsia="仿宋_GB2312" w:hAnsi="Times New Roman"/>
          <w:sz w:val="32"/>
          <w:szCs w:val="32"/>
        </w:rPr>
        <w:t>”</w:t>
      </w:r>
      <w:r>
        <w:rPr>
          <w:rFonts w:ascii="Times New Roman" w:eastAsia="仿宋_GB2312" w:hAnsi="Times New Roman"/>
          <w:sz w:val="32"/>
          <w:szCs w:val="32"/>
        </w:rPr>
        <w:t>等主题纪念和活动日，在全校范围内组织开展各种形式和内容的专题讲座和环保宣传教育实践活动，使学生在课外受到丰富多彩的环境教育。</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bCs/>
          <w:sz w:val="32"/>
          <w:szCs w:val="32"/>
        </w:rPr>
        <w:t>指导</w:t>
      </w:r>
      <w:r>
        <w:rPr>
          <w:rFonts w:ascii="Times New Roman" w:eastAsia="仿宋_GB2312" w:hAnsi="Times New Roman"/>
          <w:sz w:val="32"/>
          <w:szCs w:val="32"/>
        </w:rPr>
        <w:t>学生在校内成立环保社团，组织环保科技活动小组或有一定规模的环境类兴趣小组，利用活动课教育时间，开展日常活动。</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3.</w:t>
      </w:r>
      <w:r>
        <w:rPr>
          <w:rFonts w:ascii="Times New Roman" w:eastAsia="楷体_GB2312" w:hAnsi="Times New Roman"/>
          <w:sz w:val="32"/>
          <w:szCs w:val="32"/>
        </w:rPr>
        <w:t>校外教育（</w:t>
      </w:r>
      <w:r>
        <w:rPr>
          <w:rFonts w:ascii="Times New Roman" w:eastAsia="楷体_GB2312" w:hAnsi="Times New Roman"/>
          <w:sz w:val="32"/>
          <w:szCs w:val="32"/>
        </w:rPr>
        <w:t>10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组织师生参加市、区县、街道的环保活动；与学校所在社区建立良好共建关系，更多地运用社区作为环境教育的资源，</w:t>
      </w:r>
      <w:r>
        <w:rPr>
          <w:rFonts w:ascii="Times New Roman" w:eastAsia="仿宋_GB2312" w:hAnsi="Times New Roman"/>
          <w:bCs/>
          <w:sz w:val="32"/>
          <w:szCs w:val="32"/>
        </w:rPr>
        <w:t>共建</w:t>
      </w:r>
      <w:r>
        <w:rPr>
          <w:rFonts w:ascii="Times New Roman" w:eastAsia="仿宋_GB2312" w:hAnsi="Times New Roman"/>
          <w:bCs/>
          <w:sz w:val="32"/>
          <w:szCs w:val="32"/>
        </w:rPr>
        <w:t>“</w:t>
      </w:r>
      <w:r>
        <w:rPr>
          <w:rFonts w:ascii="Times New Roman" w:eastAsia="仿宋_GB2312" w:hAnsi="Times New Roman"/>
          <w:bCs/>
          <w:sz w:val="32"/>
          <w:szCs w:val="32"/>
        </w:rPr>
        <w:t>绿色社区</w:t>
      </w:r>
      <w:r>
        <w:rPr>
          <w:rFonts w:ascii="Times New Roman" w:eastAsia="仿宋_GB2312" w:hAnsi="Times New Roman"/>
          <w:bCs/>
          <w:sz w:val="32"/>
          <w:szCs w:val="32"/>
        </w:rPr>
        <w:t>”</w:t>
      </w:r>
      <w:r>
        <w:rPr>
          <w:rFonts w:ascii="Times New Roman" w:eastAsia="仿宋_GB2312" w:hAnsi="Times New Roman"/>
          <w:bCs/>
          <w:sz w:val="32"/>
          <w:szCs w:val="32"/>
        </w:rPr>
        <w:t>；</w:t>
      </w:r>
      <w:r>
        <w:rPr>
          <w:rFonts w:ascii="Times New Roman" w:eastAsia="仿宋_GB2312" w:hAnsi="Times New Roman"/>
          <w:sz w:val="32"/>
          <w:szCs w:val="32"/>
        </w:rPr>
        <w:t>号召师生参加所居住社区的环保志愿者队伍，自觉向居民宣传环保知识，监督社区环境污染并有一定效果。</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4.</w:t>
      </w:r>
      <w:r>
        <w:rPr>
          <w:rFonts w:ascii="Times New Roman" w:eastAsia="楷体_GB2312" w:hAnsi="Times New Roman"/>
          <w:sz w:val="32"/>
          <w:szCs w:val="32"/>
        </w:rPr>
        <w:t>绿色宣传（</w:t>
      </w:r>
      <w:r>
        <w:rPr>
          <w:rFonts w:ascii="Times New Roman" w:eastAsia="楷体_GB2312" w:hAnsi="Times New Roman"/>
          <w:sz w:val="32"/>
          <w:szCs w:val="32"/>
        </w:rPr>
        <w:t>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bCs/>
          <w:sz w:val="32"/>
          <w:szCs w:val="32"/>
        </w:rPr>
      </w:pPr>
      <w:r>
        <w:rPr>
          <w:rFonts w:ascii="Times New Roman" w:eastAsia="仿宋_GB2312" w:hAnsi="Times New Roman"/>
          <w:sz w:val="32"/>
          <w:szCs w:val="32"/>
        </w:rPr>
        <w:t>学校应设置永久性绿色主题宣传栏</w:t>
      </w:r>
      <w:r>
        <w:rPr>
          <w:rFonts w:ascii="Times New Roman" w:eastAsia="仿宋_GB2312" w:hAnsi="Times New Roman"/>
          <w:bCs/>
          <w:sz w:val="32"/>
          <w:szCs w:val="32"/>
        </w:rPr>
        <w:t>，并通过绿色主题广播、校园网等媒介定期推送生态文明建设专题，保持校园绿色文化宣传教育常态化。</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5.</w:t>
      </w:r>
      <w:r>
        <w:rPr>
          <w:rFonts w:ascii="Times New Roman" w:eastAsia="楷体_GB2312" w:hAnsi="Times New Roman"/>
          <w:sz w:val="32"/>
          <w:szCs w:val="32"/>
        </w:rPr>
        <w:t>教研活动（</w:t>
      </w:r>
      <w:r>
        <w:rPr>
          <w:rFonts w:ascii="Times New Roman" w:eastAsia="楷体_GB2312" w:hAnsi="Times New Roman"/>
          <w:sz w:val="32"/>
          <w:szCs w:val="32"/>
        </w:rPr>
        <w:t>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有环境教育等综合性教研组织，或主渠道学科有专题性教研活动安排，能定期开展有关教研活动；学校信息交流畅通，组织环境教案观摩、评比。</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6.</w:t>
      </w:r>
      <w:r>
        <w:rPr>
          <w:rFonts w:ascii="Times New Roman" w:eastAsia="楷体_GB2312" w:hAnsi="Times New Roman"/>
          <w:sz w:val="32"/>
          <w:szCs w:val="32"/>
        </w:rPr>
        <w:t>自主创新（</w:t>
      </w:r>
      <w:r>
        <w:rPr>
          <w:rFonts w:ascii="Times New Roman" w:eastAsia="楷体_GB2312" w:hAnsi="Times New Roman"/>
          <w:sz w:val="32"/>
          <w:szCs w:val="32"/>
        </w:rPr>
        <w:t>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lastRenderedPageBreak/>
        <w:t>加强绿色学校创建的教育研究和创新活动，积极进行理论创新和实践创新，学校环境教育有特色，环境管理有创新；积极争取承接上级各部门的环境教育课题研究。</w:t>
      </w:r>
    </w:p>
    <w:p w:rsidR="00464CFB" w:rsidRDefault="00464CFB" w:rsidP="00464CFB">
      <w:pPr>
        <w:spacing w:line="560" w:lineRule="exact"/>
        <w:ind w:firstLineChars="200" w:firstLine="638"/>
        <w:rPr>
          <w:rFonts w:ascii="Times New Roman" w:eastAsia="楷体_GB2312" w:hAnsi="Times New Roman"/>
          <w:b/>
          <w:sz w:val="32"/>
          <w:szCs w:val="32"/>
        </w:rPr>
      </w:pPr>
      <w:r>
        <w:rPr>
          <w:rFonts w:ascii="Times New Roman" w:eastAsia="楷体_GB2312" w:hAnsi="Times New Roman"/>
          <w:b/>
          <w:sz w:val="32"/>
          <w:szCs w:val="32"/>
        </w:rPr>
        <w:t>（三）环境友好（</w:t>
      </w:r>
      <w:r>
        <w:rPr>
          <w:rFonts w:ascii="Times New Roman" w:eastAsia="楷体_GB2312" w:hAnsi="Times New Roman"/>
          <w:b/>
          <w:sz w:val="32"/>
          <w:szCs w:val="32"/>
        </w:rPr>
        <w:t>45</w:t>
      </w:r>
      <w:r>
        <w:rPr>
          <w:rFonts w:ascii="Times New Roman" w:eastAsia="楷体_GB2312" w:hAnsi="Times New Roman"/>
          <w:b/>
          <w:sz w:val="32"/>
          <w:szCs w:val="32"/>
        </w:rPr>
        <w:t>分）</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1.</w:t>
      </w:r>
      <w:r>
        <w:rPr>
          <w:rFonts w:ascii="Times New Roman" w:eastAsia="楷体_GB2312" w:hAnsi="Times New Roman"/>
          <w:sz w:val="32"/>
          <w:szCs w:val="32"/>
        </w:rPr>
        <w:t>绿色设计（</w:t>
      </w:r>
      <w:r>
        <w:rPr>
          <w:rFonts w:ascii="Times New Roman" w:eastAsia="楷体_GB2312" w:hAnsi="Times New Roman"/>
          <w:sz w:val="32"/>
          <w:szCs w:val="32"/>
        </w:rPr>
        <w:t>10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新建或改建校舍采用新型墙</w:t>
      </w:r>
      <w:proofErr w:type="gramStart"/>
      <w:r>
        <w:rPr>
          <w:rFonts w:ascii="Times New Roman" w:eastAsia="仿宋_GB2312" w:hAnsi="Times New Roman"/>
          <w:sz w:val="32"/>
          <w:szCs w:val="32"/>
        </w:rPr>
        <w:t>体材</w:t>
      </w:r>
      <w:proofErr w:type="gramEnd"/>
      <w:r>
        <w:rPr>
          <w:rFonts w:ascii="Times New Roman" w:eastAsia="仿宋_GB2312" w:hAnsi="Times New Roman"/>
          <w:sz w:val="32"/>
          <w:szCs w:val="32"/>
        </w:rPr>
        <w:t>料和具有环境标志的装饰材料；建筑设计中充分考虑自然采光的设计与运用，积极采用太阳能等新能源及可再生能源的利用。</w:t>
      </w:r>
    </w:p>
    <w:p w:rsidR="00464CFB" w:rsidRDefault="00464CFB" w:rsidP="00464CFB">
      <w:pPr>
        <w:spacing w:line="560" w:lineRule="exact"/>
        <w:ind w:firstLineChars="200" w:firstLine="636"/>
        <w:rPr>
          <w:rFonts w:ascii="Times New Roman" w:eastAsia="楷体_GB2312" w:hAnsi="Times New Roman"/>
          <w:bCs/>
          <w:sz w:val="32"/>
          <w:szCs w:val="32"/>
        </w:rPr>
      </w:pPr>
      <w:r>
        <w:rPr>
          <w:rFonts w:ascii="Times New Roman" w:eastAsia="楷体_GB2312" w:hAnsi="Times New Roman"/>
          <w:bCs/>
          <w:sz w:val="32"/>
          <w:szCs w:val="32"/>
        </w:rPr>
        <w:t>2.</w:t>
      </w:r>
      <w:r>
        <w:rPr>
          <w:rFonts w:ascii="Times New Roman" w:eastAsia="楷体_GB2312" w:hAnsi="Times New Roman"/>
          <w:bCs/>
          <w:sz w:val="32"/>
          <w:szCs w:val="32"/>
        </w:rPr>
        <w:t>资源节约（</w:t>
      </w:r>
      <w:r>
        <w:rPr>
          <w:rFonts w:ascii="Times New Roman" w:eastAsia="楷体_GB2312" w:hAnsi="Times New Roman"/>
          <w:bCs/>
          <w:sz w:val="32"/>
          <w:szCs w:val="32"/>
        </w:rPr>
        <w:t>15</w:t>
      </w:r>
      <w:r>
        <w:rPr>
          <w:rFonts w:ascii="Times New Roman" w:eastAsia="楷体_GB2312" w:hAnsi="Times New Roman"/>
          <w:bCs/>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bCs/>
          <w:sz w:val="32"/>
          <w:szCs w:val="32"/>
        </w:rPr>
        <w:t>积极倡导简约适度绿色低碳的生活方式，建立生态文明的导向机制，</w:t>
      </w:r>
      <w:r>
        <w:rPr>
          <w:rFonts w:ascii="Times New Roman" w:eastAsia="仿宋_GB2312" w:hAnsi="Times New Roman"/>
          <w:sz w:val="32"/>
          <w:szCs w:val="32"/>
        </w:rPr>
        <w:t>推行绿色消费，节约资源能源，</w:t>
      </w:r>
      <w:r>
        <w:rPr>
          <w:rFonts w:ascii="Times New Roman" w:eastAsia="仿宋_GB2312" w:hAnsi="Times New Roman"/>
          <w:bCs/>
          <w:sz w:val="32"/>
          <w:szCs w:val="32"/>
        </w:rPr>
        <w:t>建筑面积能耗和人均能耗、水耗达标，</w:t>
      </w:r>
      <w:r>
        <w:rPr>
          <w:rFonts w:ascii="Times New Roman" w:eastAsia="仿宋_GB2312" w:hAnsi="Times New Roman"/>
          <w:sz w:val="32"/>
          <w:szCs w:val="32"/>
        </w:rPr>
        <w:t>如：提倡教材循环利用，</w:t>
      </w:r>
      <w:r>
        <w:rPr>
          <w:rFonts w:ascii="Times New Roman" w:eastAsia="仿宋_GB2312" w:hAnsi="Times New Roman"/>
          <w:bCs/>
          <w:sz w:val="32"/>
          <w:szCs w:val="32"/>
        </w:rPr>
        <w:t>学校节能、节水及</w:t>
      </w:r>
      <w:r>
        <w:rPr>
          <w:rFonts w:ascii="Times New Roman" w:eastAsia="仿宋_GB2312" w:hAnsi="Times New Roman"/>
          <w:sz w:val="32"/>
          <w:szCs w:val="32"/>
        </w:rPr>
        <w:t>节约其他资源措施有力且绩效明显，学校食堂不使用一次性餐具等。</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3.</w:t>
      </w:r>
      <w:r>
        <w:rPr>
          <w:rFonts w:ascii="Times New Roman" w:eastAsia="楷体_GB2312" w:hAnsi="Times New Roman"/>
          <w:sz w:val="32"/>
          <w:szCs w:val="32"/>
        </w:rPr>
        <w:t>污染减排（</w:t>
      </w:r>
      <w:r>
        <w:rPr>
          <w:rFonts w:ascii="Times New Roman" w:eastAsia="楷体_GB2312" w:hAnsi="Times New Roman"/>
          <w:sz w:val="32"/>
          <w:szCs w:val="32"/>
        </w:rPr>
        <w:t>20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bCs/>
          <w:sz w:val="32"/>
          <w:szCs w:val="32"/>
        </w:rPr>
      </w:pPr>
      <w:r>
        <w:rPr>
          <w:rFonts w:ascii="Times New Roman" w:eastAsia="仿宋_GB2312" w:hAnsi="Times New Roman"/>
          <w:sz w:val="32"/>
          <w:szCs w:val="32"/>
        </w:rPr>
        <w:t>学校自身污染物排放得到有效控制，并符合国家和当地政府减</w:t>
      </w:r>
      <w:proofErr w:type="gramStart"/>
      <w:r>
        <w:rPr>
          <w:rFonts w:ascii="Times New Roman" w:eastAsia="仿宋_GB2312" w:hAnsi="Times New Roman"/>
          <w:sz w:val="32"/>
          <w:szCs w:val="32"/>
        </w:rPr>
        <w:t>排计划</w:t>
      </w:r>
      <w:proofErr w:type="gramEnd"/>
      <w:r>
        <w:rPr>
          <w:rFonts w:ascii="Times New Roman" w:eastAsia="仿宋_GB2312" w:hAnsi="Times New Roman"/>
          <w:sz w:val="32"/>
          <w:szCs w:val="32"/>
        </w:rPr>
        <w:t>要求，如：污水处理</w:t>
      </w:r>
      <w:r>
        <w:rPr>
          <w:rFonts w:ascii="Times New Roman" w:eastAsia="仿宋_GB2312" w:hAnsi="Times New Roman"/>
          <w:bCs/>
          <w:sz w:val="32"/>
          <w:szCs w:val="32"/>
        </w:rPr>
        <w:t>及排放</w:t>
      </w:r>
      <w:r>
        <w:rPr>
          <w:rFonts w:ascii="Times New Roman" w:eastAsia="仿宋_GB2312" w:hAnsi="Times New Roman"/>
          <w:sz w:val="32"/>
          <w:szCs w:val="32"/>
        </w:rPr>
        <w:t>设施完备或接入城市污水管网，不直接向河流等自然环境排放超标废水；厨房有油烟净化处理措施；锅炉烟气达标排放；校内垃圾减量化，并进行分类回收利用；危险废弃物</w:t>
      </w:r>
      <w:r>
        <w:rPr>
          <w:rFonts w:ascii="Times New Roman" w:eastAsia="仿宋_GB2312" w:hAnsi="Times New Roman"/>
          <w:bCs/>
          <w:sz w:val="32"/>
          <w:szCs w:val="32"/>
        </w:rPr>
        <w:t>按规范</w:t>
      </w:r>
      <w:r>
        <w:rPr>
          <w:rFonts w:ascii="Times New Roman" w:eastAsia="仿宋_GB2312" w:hAnsi="Times New Roman"/>
          <w:sz w:val="32"/>
          <w:szCs w:val="32"/>
        </w:rPr>
        <w:t>得到有效处置。</w:t>
      </w:r>
    </w:p>
    <w:p w:rsidR="00464CFB" w:rsidRDefault="00464CFB" w:rsidP="00464CFB">
      <w:pPr>
        <w:spacing w:line="560" w:lineRule="exact"/>
        <w:ind w:firstLineChars="200" w:firstLine="638"/>
        <w:rPr>
          <w:rFonts w:ascii="Times New Roman" w:eastAsia="楷体_GB2312" w:hAnsi="Times New Roman"/>
          <w:b/>
          <w:sz w:val="32"/>
          <w:szCs w:val="32"/>
        </w:rPr>
      </w:pPr>
      <w:r>
        <w:rPr>
          <w:rFonts w:ascii="Times New Roman" w:eastAsia="楷体_GB2312" w:hAnsi="Times New Roman"/>
          <w:b/>
          <w:sz w:val="32"/>
          <w:szCs w:val="32"/>
        </w:rPr>
        <w:t>（四）校园环境（</w:t>
      </w:r>
      <w:r>
        <w:rPr>
          <w:rFonts w:ascii="Times New Roman" w:eastAsia="楷体_GB2312" w:hAnsi="Times New Roman"/>
          <w:b/>
          <w:sz w:val="32"/>
          <w:szCs w:val="32"/>
        </w:rPr>
        <w:t>30</w:t>
      </w:r>
      <w:r>
        <w:rPr>
          <w:rFonts w:ascii="Times New Roman" w:eastAsia="楷体_GB2312" w:hAnsi="Times New Roman"/>
          <w:b/>
          <w:sz w:val="32"/>
          <w:szCs w:val="32"/>
        </w:rPr>
        <w:t>分）</w:t>
      </w:r>
    </w:p>
    <w:p w:rsidR="00464CFB" w:rsidRDefault="00464CFB" w:rsidP="00464CFB">
      <w:pPr>
        <w:spacing w:line="560" w:lineRule="exact"/>
        <w:ind w:firstLineChars="200" w:firstLine="636"/>
        <w:rPr>
          <w:rFonts w:ascii="Times New Roman" w:eastAsia="楷体_GB2312" w:hAnsi="Times New Roman"/>
          <w:bCs/>
          <w:sz w:val="32"/>
          <w:szCs w:val="32"/>
        </w:rPr>
      </w:pPr>
      <w:r>
        <w:rPr>
          <w:rFonts w:ascii="Times New Roman" w:eastAsia="楷体_GB2312" w:hAnsi="Times New Roman"/>
          <w:bCs/>
          <w:sz w:val="32"/>
          <w:szCs w:val="32"/>
        </w:rPr>
        <w:t>1.</w:t>
      </w:r>
      <w:r>
        <w:rPr>
          <w:rFonts w:ascii="Times New Roman" w:eastAsia="楷体_GB2312" w:hAnsi="Times New Roman"/>
          <w:bCs/>
          <w:sz w:val="32"/>
          <w:szCs w:val="32"/>
        </w:rPr>
        <w:t>总体布局（</w:t>
      </w:r>
      <w:r>
        <w:rPr>
          <w:rFonts w:ascii="Times New Roman" w:eastAsia="楷体_GB2312" w:hAnsi="Times New Roman"/>
          <w:bCs/>
          <w:sz w:val="32"/>
          <w:szCs w:val="32"/>
        </w:rPr>
        <w:t>5</w:t>
      </w:r>
      <w:r>
        <w:rPr>
          <w:rFonts w:ascii="Times New Roman" w:eastAsia="楷体_GB2312" w:hAnsi="Times New Roman"/>
          <w:bCs/>
          <w:sz w:val="32"/>
          <w:szCs w:val="32"/>
        </w:rPr>
        <w:t>分）</w:t>
      </w:r>
    </w:p>
    <w:p w:rsidR="00464CFB" w:rsidRDefault="00464CFB" w:rsidP="00464CFB">
      <w:pPr>
        <w:spacing w:line="560" w:lineRule="exact"/>
        <w:ind w:firstLineChars="200" w:firstLine="636"/>
        <w:rPr>
          <w:rFonts w:ascii="Times New Roman" w:eastAsia="仿宋_GB2312" w:hAnsi="Times New Roman"/>
          <w:bCs/>
          <w:sz w:val="32"/>
          <w:szCs w:val="32"/>
        </w:rPr>
      </w:pPr>
      <w:r>
        <w:rPr>
          <w:rFonts w:ascii="Times New Roman" w:eastAsia="仿宋_GB2312" w:hAnsi="Times New Roman"/>
          <w:sz w:val="32"/>
          <w:szCs w:val="32"/>
        </w:rPr>
        <w:lastRenderedPageBreak/>
        <w:t>学校教学区、活动区、生活区布局基本合理，建筑设计与当地自然景观基本协调</w:t>
      </w:r>
      <w:r>
        <w:rPr>
          <w:rFonts w:ascii="Times New Roman" w:eastAsia="仿宋_GB2312" w:hAnsi="Times New Roman"/>
          <w:bCs/>
          <w:sz w:val="32"/>
          <w:szCs w:val="32"/>
        </w:rPr>
        <w:t>。建立绿色校园智能化管理系统，系统有效运行。</w:t>
      </w:r>
    </w:p>
    <w:p w:rsidR="00464CFB" w:rsidRDefault="00464CFB" w:rsidP="00464CFB">
      <w:pPr>
        <w:spacing w:line="560" w:lineRule="exact"/>
        <w:ind w:firstLineChars="200" w:firstLine="636"/>
        <w:rPr>
          <w:rFonts w:ascii="Times New Roman" w:eastAsia="楷体_GB2312" w:hAnsi="Times New Roman"/>
          <w:bCs/>
          <w:sz w:val="32"/>
          <w:szCs w:val="32"/>
        </w:rPr>
      </w:pPr>
      <w:r>
        <w:rPr>
          <w:rFonts w:ascii="Times New Roman" w:eastAsia="楷体_GB2312" w:hAnsi="Times New Roman"/>
          <w:bCs/>
          <w:sz w:val="32"/>
          <w:szCs w:val="32"/>
        </w:rPr>
        <w:t>2.</w:t>
      </w:r>
      <w:r>
        <w:rPr>
          <w:rFonts w:ascii="Times New Roman" w:eastAsia="楷体_GB2312" w:hAnsi="Times New Roman"/>
          <w:bCs/>
          <w:sz w:val="32"/>
          <w:szCs w:val="32"/>
        </w:rPr>
        <w:t>校园绿化（</w:t>
      </w:r>
      <w:r>
        <w:rPr>
          <w:rFonts w:ascii="Times New Roman" w:eastAsia="楷体_GB2312" w:hAnsi="Times New Roman"/>
          <w:bCs/>
          <w:sz w:val="32"/>
          <w:szCs w:val="32"/>
        </w:rPr>
        <w:t>10</w:t>
      </w:r>
      <w:r>
        <w:rPr>
          <w:rFonts w:ascii="Times New Roman" w:eastAsia="楷体_GB2312" w:hAnsi="Times New Roman"/>
          <w:bCs/>
          <w:sz w:val="32"/>
          <w:szCs w:val="32"/>
        </w:rPr>
        <w:t>分）</w:t>
      </w:r>
    </w:p>
    <w:p w:rsidR="00464CFB" w:rsidRDefault="00464CFB" w:rsidP="00464CFB">
      <w:pPr>
        <w:spacing w:line="560" w:lineRule="exact"/>
        <w:ind w:firstLineChars="200" w:firstLine="636"/>
        <w:rPr>
          <w:rFonts w:ascii="Times New Roman" w:eastAsia="仿宋_GB2312" w:hAnsi="Times New Roman"/>
          <w:bCs/>
          <w:sz w:val="32"/>
          <w:szCs w:val="32"/>
        </w:rPr>
      </w:pPr>
      <w:r>
        <w:rPr>
          <w:rFonts w:ascii="Times New Roman" w:eastAsia="仿宋_GB2312" w:hAnsi="Times New Roman"/>
          <w:bCs/>
          <w:sz w:val="32"/>
          <w:szCs w:val="32"/>
        </w:rPr>
        <w:t>学校可绿化地均得到绿化，并做好室内绿化，绿地率不低于</w:t>
      </w:r>
      <w:r>
        <w:rPr>
          <w:rFonts w:ascii="Times New Roman" w:eastAsia="仿宋_GB2312" w:hAnsi="Times New Roman"/>
          <w:bCs/>
          <w:sz w:val="32"/>
          <w:szCs w:val="32"/>
        </w:rPr>
        <w:t>3</w:t>
      </w:r>
      <w:r>
        <w:rPr>
          <w:rFonts w:ascii="Times New Roman" w:eastAsia="仿宋_GB2312" w:hAnsi="Times New Roman" w:hint="eastAsia"/>
          <w:bCs/>
          <w:sz w:val="32"/>
          <w:szCs w:val="32"/>
        </w:rPr>
        <w:t>0</w:t>
      </w:r>
      <w:r>
        <w:rPr>
          <w:rFonts w:ascii="Times New Roman" w:eastAsia="仿宋_GB2312" w:hAnsi="Times New Roman"/>
          <w:bCs/>
          <w:sz w:val="32"/>
          <w:szCs w:val="32"/>
        </w:rPr>
        <w:t>%</w:t>
      </w:r>
      <w:r>
        <w:rPr>
          <w:rFonts w:ascii="Times New Roman" w:eastAsia="仿宋_GB2312" w:hAnsi="Times New Roman" w:hint="eastAsia"/>
          <w:bCs/>
          <w:sz w:val="32"/>
          <w:szCs w:val="32"/>
        </w:rPr>
        <w:t>（新建学校</w:t>
      </w:r>
      <w:r>
        <w:rPr>
          <w:rFonts w:ascii="Times New Roman" w:eastAsia="仿宋_GB2312" w:hAnsi="Times New Roman"/>
          <w:bCs/>
          <w:sz w:val="32"/>
          <w:szCs w:val="32"/>
        </w:rPr>
        <w:t>不低于</w:t>
      </w:r>
      <w:r>
        <w:rPr>
          <w:rFonts w:ascii="Times New Roman" w:eastAsia="仿宋_GB2312" w:hAnsi="Times New Roman"/>
          <w:bCs/>
          <w:sz w:val="32"/>
          <w:szCs w:val="32"/>
        </w:rPr>
        <w:t>3</w:t>
      </w:r>
      <w:r>
        <w:rPr>
          <w:rFonts w:ascii="Times New Roman" w:eastAsia="仿宋_GB2312" w:hAnsi="Times New Roman" w:hint="eastAsia"/>
          <w:bCs/>
          <w:sz w:val="32"/>
          <w:szCs w:val="32"/>
        </w:rPr>
        <w:t>5</w:t>
      </w:r>
      <w:r>
        <w:rPr>
          <w:rFonts w:ascii="Times New Roman" w:eastAsia="仿宋_GB2312" w:hAnsi="Times New Roman"/>
          <w:bCs/>
          <w:sz w:val="32"/>
          <w:szCs w:val="32"/>
        </w:rPr>
        <w:t>%</w:t>
      </w:r>
      <w:r>
        <w:rPr>
          <w:rFonts w:ascii="Times New Roman" w:eastAsia="仿宋_GB2312" w:hAnsi="Times New Roman" w:hint="eastAsia"/>
          <w:bCs/>
          <w:sz w:val="32"/>
          <w:szCs w:val="32"/>
        </w:rPr>
        <w:t>），</w:t>
      </w:r>
      <w:r>
        <w:rPr>
          <w:rFonts w:ascii="Times New Roman" w:eastAsia="仿宋_GB2312" w:hAnsi="Times New Roman"/>
          <w:bCs/>
          <w:sz w:val="32"/>
          <w:szCs w:val="32"/>
        </w:rPr>
        <w:t>有学生护绿社团活动记录。</w:t>
      </w:r>
    </w:p>
    <w:p w:rsidR="00464CFB" w:rsidRDefault="00464CFB" w:rsidP="00464CFB">
      <w:pPr>
        <w:spacing w:line="560" w:lineRule="exact"/>
        <w:ind w:firstLineChars="200" w:firstLine="636"/>
        <w:rPr>
          <w:rFonts w:ascii="Times New Roman" w:eastAsia="楷体_GB2312" w:hAnsi="Times New Roman"/>
          <w:bCs/>
          <w:sz w:val="32"/>
          <w:szCs w:val="32"/>
        </w:rPr>
      </w:pPr>
      <w:r>
        <w:rPr>
          <w:rFonts w:ascii="Times New Roman" w:eastAsia="楷体_GB2312" w:hAnsi="Times New Roman"/>
          <w:bCs/>
          <w:sz w:val="32"/>
          <w:szCs w:val="32"/>
        </w:rPr>
        <w:t>3.</w:t>
      </w:r>
      <w:r>
        <w:rPr>
          <w:rFonts w:ascii="Times New Roman" w:eastAsia="楷体_GB2312" w:hAnsi="Times New Roman"/>
          <w:bCs/>
          <w:sz w:val="32"/>
          <w:szCs w:val="32"/>
        </w:rPr>
        <w:t>环境卫生（</w:t>
      </w:r>
      <w:r>
        <w:rPr>
          <w:rFonts w:ascii="Times New Roman" w:eastAsia="楷体_GB2312" w:hAnsi="Times New Roman"/>
          <w:bCs/>
          <w:sz w:val="32"/>
          <w:szCs w:val="32"/>
        </w:rPr>
        <w:t>15</w:t>
      </w:r>
      <w:r>
        <w:rPr>
          <w:rFonts w:ascii="Times New Roman" w:eastAsia="楷体_GB2312" w:hAnsi="Times New Roman"/>
          <w:bCs/>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sz w:val="32"/>
          <w:szCs w:val="32"/>
        </w:rPr>
        <w:t>校园洁净、课堂整洁、厕所干净；卫生无死角，垃圾箱布局合理，垃圾分类收集，</w:t>
      </w:r>
      <w:r>
        <w:rPr>
          <w:rFonts w:ascii="Times New Roman" w:eastAsia="仿宋_GB2312" w:hAnsi="Times New Roman"/>
          <w:bCs/>
          <w:sz w:val="32"/>
          <w:szCs w:val="32"/>
        </w:rPr>
        <w:t>处理渠道符合规范要求；学校室内空气环境符合要求，合成材料运动场地建设质量达标；卫生室（保健室）及卫生专业技术人员（保健教师）配备情况符合规定；厨房、餐厅符合国家食品卫生安全相关标准，</w:t>
      </w:r>
      <w:r>
        <w:rPr>
          <w:rFonts w:ascii="Times New Roman" w:eastAsia="仿宋_GB2312" w:hAnsi="Times New Roman" w:hint="eastAsia"/>
          <w:bCs/>
          <w:sz w:val="32"/>
          <w:szCs w:val="32"/>
        </w:rPr>
        <w:t>在校园推广“公勺公筷”行动，</w:t>
      </w:r>
      <w:r>
        <w:rPr>
          <w:rFonts w:ascii="Times New Roman" w:eastAsia="仿宋_GB2312" w:hAnsi="Times New Roman"/>
          <w:bCs/>
          <w:sz w:val="32"/>
          <w:szCs w:val="32"/>
        </w:rPr>
        <w:t>食堂餐饮服务量化等级达到</w:t>
      </w:r>
      <w:r>
        <w:rPr>
          <w:rFonts w:ascii="Times New Roman" w:eastAsia="仿宋_GB2312" w:hAnsi="Times New Roman"/>
          <w:bCs/>
          <w:sz w:val="32"/>
          <w:szCs w:val="32"/>
        </w:rPr>
        <w:t>B</w:t>
      </w:r>
      <w:r>
        <w:rPr>
          <w:rFonts w:ascii="Times New Roman" w:eastAsia="仿宋_GB2312" w:hAnsi="Times New Roman"/>
          <w:bCs/>
          <w:sz w:val="32"/>
          <w:szCs w:val="32"/>
        </w:rPr>
        <w:t>级以上；</w:t>
      </w:r>
      <w:r>
        <w:rPr>
          <w:rFonts w:ascii="Times New Roman" w:eastAsia="仿宋_GB2312" w:hAnsi="Times New Roman"/>
          <w:sz w:val="32"/>
          <w:szCs w:val="32"/>
        </w:rPr>
        <w:t xml:space="preserve"> </w:t>
      </w:r>
    </w:p>
    <w:p w:rsidR="00464CFB" w:rsidRDefault="00464CFB" w:rsidP="00464CFB">
      <w:pPr>
        <w:spacing w:line="560" w:lineRule="exact"/>
        <w:ind w:firstLineChars="200" w:firstLine="638"/>
        <w:rPr>
          <w:rFonts w:ascii="Times New Roman" w:eastAsia="楷体_GB2312" w:hAnsi="Times New Roman"/>
          <w:b/>
          <w:sz w:val="32"/>
          <w:szCs w:val="32"/>
        </w:rPr>
      </w:pPr>
      <w:r>
        <w:rPr>
          <w:rFonts w:ascii="Times New Roman" w:eastAsia="楷体_GB2312" w:hAnsi="Times New Roman"/>
          <w:b/>
          <w:sz w:val="32"/>
          <w:szCs w:val="32"/>
        </w:rPr>
        <w:t>（五）教育成果（</w:t>
      </w:r>
      <w:r>
        <w:rPr>
          <w:rFonts w:ascii="Times New Roman" w:eastAsia="楷体_GB2312" w:hAnsi="Times New Roman"/>
          <w:b/>
          <w:sz w:val="32"/>
          <w:szCs w:val="32"/>
        </w:rPr>
        <w:t>35</w:t>
      </w:r>
      <w:r>
        <w:rPr>
          <w:rFonts w:ascii="Times New Roman" w:eastAsia="楷体_GB2312" w:hAnsi="Times New Roman"/>
          <w:b/>
          <w:sz w:val="32"/>
          <w:szCs w:val="32"/>
        </w:rPr>
        <w:t>分）</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1.</w:t>
      </w:r>
      <w:r>
        <w:rPr>
          <w:rFonts w:ascii="Times New Roman" w:eastAsia="楷体_GB2312" w:hAnsi="Times New Roman"/>
          <w:sz w:val="32"/>
          <w:szCs w:val="32"/>
        </w:rPr>
        <w:t>环境意识（</w:t>
      </w:r>
      <w:r>
        <w:rPr>
          <w:rFonts w:ascii="Times New Roman" w:eastAsia="楷体_GB2312" w:hAnsi="Times New Roman"/>
          <w:sz w:val="32"/>
          <w:szCs w:val="32"/>
        </w:rPr>
        <w:t>10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kern w:val="0"/>
          <w:sz w:val="32"/>
          <w:szCs w:val="32"/>
        </w:rPr>
      </w:pPr>
      <w:r>
        <w:rPr>
          <w:rFonts w:ascii="Times New Roman" w:eastAsia="仿宋_GB2312" w:hAnsi="Times New Roman"/>
          <w:kern w:val="0"/>
          <w:sz w:val="32"/>
          <w:szCs w:val="32"/>
        </w:rPr>
        <w:t>学校管理者具有较高的环境教育及管理理念，明确绿色学校的有关要求，高度重视环境教育工作；全校师生具有较强的环境保护和生态文明意识。</w:t>
      </w:r>
      <w:r>
        <w:rPr>
          <w:rFonts w:ascii="Times New Roman" w:eastAsia="仿宋_GB2312" w:hAnsi="Times New Roman"/>
          <w:kern w:val="0"/>
          <w:sz w:val="32"/>
          <w:szCs w:val="32"/>
        </w:rPr>
        <w:t xml:space="preserve"> </w:t>
      </w:r>
    </w:p>
    <w:p w:rsidR="00464CFB" w:rsidRDefault="00464CFB" w:rsidP="00464CFB">
      <w:pPr>
        <w:spacing w:line="560" w:lineRule="exact"/>
        <w:ind w:firstLineChars="200" w:firstLine="636"/>
        <w:rPr>
          <w:rFonts w:ascii="Times New Roman" w:eastAsia="楷体_GB2312" w:hAnsi="Times New Roman"/>
          <w:sz w:val="32"/>
          <w:szCs w:val="32"/>
        </w:rPr>
      </w:pPr>
      <w:r>
        <w:rPr>
          <w:rFonts w:ascii="Times New Roman" w:eastAsia="楷体_GB2312" w:hAnsi="Times New Roman"/>
          <w:sz w:val="32"/>
          <w:szCs w:val="32"/>
        </w:rPr>
        <w:t>2.</w:t>
      </w:r>
      <w:r>
        <w:rPr>
          <w:rFonts w:ascii="Times New Roman" w:eastAsia="楷体_GB2312" w:hAnsi="Times New Roman"/>
          <w:sz w:val="32"/>
          <w:szCs w:val="32"/>
        </w:rPr>
        <w:t>环保行为（</w:t>
      </w:r>
      <w:r>
        <w:rPr>
          <w:rFonts w:ascii="Times New Roman" w:eastAsia="楷体_GB2312" w:hAnsi="Times New Roman"/>
          <w:sz w:val="32"/>
          <w:szCs w:val="32"/>
        </w:rPr>
        <w:t>10</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bCs/>
          <w:kern w:val="0"/>
          <w:sz w:val="32"/>
          <w:szCs w:val="32"/>
        </w:rPr>
        <w:t>教学区全面实行禁烟制度，</w:t>
      </w:r>
      <w:r>
        <w:rPr>
          <w:rFonts w:ascii="Times New Roman" w:eastAsia="仿宋_GB2312" w:hAnsi="Times New Roman"/>
          <w:kern w:val="0"/>
          <w:sz w:val="32"/>
          <w:szCs w:val="32"/>
        </w:rPr>
        <w:t>师生具有良好的行为规范，主动参与力所能及的社会环境教育宣传活动，为环境保护做好事、做实事，从现在做起，从自己做起，从身边做起</w:t>
      </w:r>
      <w:r>
        <w:rPr>
          <w:rFonts w:ascii="Times New Roman" w:eastAsia="仿宋_GB2312" w:hAnsi="Times New Roman"/>
          <w:sz w:val="32"/>
          <w:szCs w:val="32"/>
        </w:rPr>
        <w:t>。</w:t>
      </w:r>
    </w:p>
    <w:p w:rsidR="00464CFB" w:rsidRDefault="00464CFB" w:rsidP="00464CFB">
      <w:pPr>
        <w:spacing w:line="560" w:lineRule="exact"/>
        <w:ind w:firstLineChars="200" w:firstLine="636"/>
        <w:rPr>
          <w:rFonts w:ascii="Times New Roman" w:eastAsia="楷体_GB2312" w:hAnsi="Times New Roman"/>
          <w:bCs/>
          <w:color w:val="FF0000"/>
          <w:sz w:val="32"/>
          <w:szCs w:val="32"/>
        </w:rPr>
      </w:pPr>
      <w:r>
        <w:rPr>
          <w:rFonts w:ascii="Times New Roman" w:eastAsia="楷体_GB2312" w:hAnsi="Times New Roman"/>
          <w:sz w:val="32"/>
          <w:szCs w:val="32"/>
        </w:rPr>
        <w:lastRenderedPageBreak/>
        <w:t>3.</w:t>
      </w:r>
      <w:r>
        <w:rPr>
          <w:rFonts w:ascii="Times New Roman" w:eastAsia="楷体_GB2312" w:hAnsi="Times New Roman"/>
          <w:sz w:val="32"/>
          <w:szCs w:val="32"/>
        </w:rPr>
        <w:t>建设成果（</w:t>
      </w:r>
      <w:r>
        <w:rPr>
          <w:rFonts w:ascii="Times New Roman" w:eastAsia="楷体_GB2312" w:hAnsi="Times New Roman"/>
          <w:sz w:val="32"/>
          <w:szCs w:val="32"/>
        </w:rPr>
        <w:t>15</w:t>
      </w:r>
      <w:r>
        <w:rPr>
          <w:rFonts w:ascii="Times New Roman" w:eastAsia="楷体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bCs/>
          <w:kern w:val="0"/>
          <w:sz w:val="32"/>
          <w:szCs w:val="32"/>
        </w:rPr>
      </w:pPr>
      <w:r>
        <w:rPr>
          <w:rFonts w:ascii="Times New Roman" w:eastAsia="仿宋_GB2312" w:hAnsi="Times New Roman"/>
          <w:bCs/>
          <w:kern w:val="0"/>
          <w:sz w:val="32"/>
          <w:szCs w:val="32"/>
        </w:rPr>
        <w:t>绿色学校创建和环境教育</w:t>
      </w:r>
      <w:r>
        <w:rPr>
          <w:rFonts w:ascii="Times New Roman" w:eastAsia="仿宋_GB2312" w:hAnsi="Times New Roman" w:hint="eastAsia"/>
          <w:bCs/>
          <w:kern w:val="0"/>
          <w:sz w:val="32"/>
          <w:szCs w:val="32"/>
        </w:rPr>
        <w:t>经验</w:t>
      </w:r>
      <w:r>
        <w:rPr>
          <w:rFonts w:ascii="Times New Roman" w:eastAsia="仿宋_GB2312" w:hAnsi="Times New Roman"/>
          <w:bCs/>
          <w:kern w:val="0"/>
          <w:sz w:val="32"/>
          <w:szCs w:val="32"/>
        </w:rPr>
        <w:t>受到</w:t>
      </w:r>
      <w:r>
        <w:rPr>
          <w:rFonts w:ascii="Times New Roman" w:eastAsia="仿宋_GB2312" w:hAnsi="Times New Roman" w:hint="eastAsia"/>
          <w:bCs/>
          <w:kern w:val="0"/>
          <w:sz w:val="32"/>
          <w:szCs w:val="32"/>
        </w:rPr>
        <w:t>有关部门的肯定和推广；学校</w:t>
      </w:r>
      <w:r>
        <w:rPr>
          <w:rFonts w:ascii="Times New Roman" w:eastAsia="仿宋_GB2312" w:hAnsi="Times New Roman"/>
          <w:bCs/>
          <w:kern w:val="0"/>
          <w:sz w:val="32"/>
          <w:szCs w:val="32"/>
        </w:rPr>
        <w:t>教</w:t>
      </w:r>
      <w:r>
        <w:rPr>
          <w:rFonts w:ascii="Times New Roman" w:eastAsia="仿宋_GB2312" w:hAnsi="Times New Roman" w:hint="eastAsia"/>
          <w:bCs/>
          <w:kern w:val="0"/>
          <w:sz w:val="32"/>
          <w:szCs w:val="32"/>
        </w:rPr>
        <w:t>职员工和学生撰写环境类有关文章，或参与环境类活动获得成果</w:t>
      </w:r>
      <w:r>
        <w:rPr>
          <w:rFonts w:ascii="Times New Roman" w:eastAsia="仿宋_GB2312" w:hAnsi="Times New Roman"/>
          <w:bCs/>
          <w:kern w:val="0"/>
          <w:sz w:val="32"/>
          <w:szCs w:val="32"/>
        </w:rPr>
        <w:t>。</w:t>
      </w:r>
    </w:p>
    <w:p w:rsidR="00464CFB" w:rsidRDefault="00464CFB" w:rsidP="00464CFB">
      <w:pPr>
        <w:spacing w:line="560" w:lineRule="exact"/>
        <w:ind w:firstLineChars="200" w:firstLine="636"/>
        <w:rPr>
          <w:rFonts w:ascii="Times New Roman" w:eastAsia="黑体" w:hAnsi="Times New Roman"/>
          <w:sz w:val="32"/>
          <w:szCs w:val="32"/>
        </w:rPr>
      </w:pPr>
      <w:r>
        <w:rPr>
          <w:rFonts w:ascii="Times New Roman" w:eastAsia="黑体" w:hAnsi="Times New Roman"/>
          <w:bCs/>
          <w:sz w:val="32"/>
          <w:szCs w:val="32"/>
        </w:rPr>
        <w:t>三、特色加分项（</w:t>
      </w:r>
      <w:r>
        <w:rPr>
          <w:rFonts w:ascii="Times New Roman" w:eastAsia="黑体" w:hAnsi="Times New Roman"/>
          <w:bCs/>
          <w:sz w:val="32"/>
          <w:szCs w:val="32"/>
        </w:rPr>
        <w:t>3</w:t>
      </w:r>
      <w:r>
        <w:rPr>
          <w:rFonts w:ascii="Times New Roman" w:eastAsia="黑体" w:hAnsi="Times New Roman" w:hint="eastAsia"/>
          <w:bCs/>
          <w:sz w:val="32"/>
          <w:szCs w:val="32"/>
        </w:rPr>
        <w:t>0</w:t>
      </w:r>
      <w:r>
        <w:rPr>
          <w:rFonts w:ascii="Times New Roman" w:eastAsia="黑体" w:hAnsi="Times New Roman"/>
          <w:bCs/>
          <w:sz w:val="32"/>
          <w:szCs w:val="32"/>
        </w:rPr>
        <w:t>分）</w:t>
      </w:r>
    </w:p>
    <w:p w:rsidR="00464CFB" w:rsidRDefault="00464CFB" w:rsidP="00464CFB">
      <w:pPr>
        <w:spacing w:line="560" w:lineRule="exact"/>
        <w:ind w:firstLineChars="200" w:firstLine="636"/>
        <w:rPr>
          <w:rFonts w:ascii="Times New Roman" w:eastAsia="仿宋_GB2312" w:hAnsi="Times New Roman"/>
          <w:kern w:val="0"/>
          <w:sz w:val="32"/>
          <w:szCs w:val="32"/>
        </w:rPr>
      </w:pPr>
      <w:r>
        <w:rPr>
          <w:rFonts w:ascii="Times New Roman" w:eastAsia="仿宋_GB2312" w:hAnsi="Times New Roman"/>
          <w:kern w:val="0"/>
          <w:sz w:val="32"/>
          <w:szCs w:val="32"/>
        </w:rPr>
        <w:t>（一）绿色学校创建和环境教育活动获得</w:t>
      </w:r>
      <w:r>
        <w:rPr>
          <w:rFonts w:ascii="Times New Roman" w:eastAsia="仿宋_GB2312" w:hAnsi="Times New Roman"/>
          <w:bCs/>
          <w:kern w:val="0"/>
          <w:sz w:val="32"/>
          <w:szCs w:val="32"/>
        </w:rPr>
        <w:t>省级</w:t>
      </w:r>
      <w:r>
        <w:rPr>
          <w:rFonts w:ascii="Times New Roman" w:eastAsia="仿宋_GB2312" w:hAnsi="Times New Roman"/>
          <w:kern w:val="0"/>
          <w:sz w:val="32"/>
          <w:szCs w:val="32"/>
        </w:rPr>
        <w:t>及以上报刊、电台电视等媒体正面报道；</w:t>
      </w:r>
      <w:r>
        <w:rPr>
          <w:rFonts w:ascii="Times New Roman" w:eastAsia="仿宋_GB2312" w:hAnsi="Times New Roman"/>
          <w:sz w:val="32"/>
          <w:szCs w:val="32"/>
        </w:rPr>
        <w:t>（</w:t>
      </w:r>
      <w:r>
        <w:rPr>
          <w:rFonts w:ascii="Times New Roman" w:eastAsia="仿宋_GB2312" w:hAnsi="Times New Roman"/>
          <w:sz w:val="32"/>
          <w:szCs w:val="32"/>
        </w:rPr>
        <w:t>5</w:t>
      </w:r>
      <w:r>
        <w:rPr>
          <w:rFonts w:ascii="Times New Roman" w:eastAsia="仿宋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kern w:val="0"/>
          <w:sz w:val="32"/>
          <w:szCs w:val="32"/>
        </w:rPr>
      </w:pPr>
      <w:r>
        <w:rPr>
          <w:rFonts w:ascii="Times New Roman" w:eastAsia="仿宋_GB2312" w:hAnsi="Times New Roman"/>
          <w:kern w:val="0"/>
          <w:sz w:val="32"/>
          <w:szCs w:val="32"/>
        </w:rPr>
        <w:t>（二）</w:t>
      </w:r>
      <w:r>
        <w:rPr>
          <w:rFonts w:ascii="Times New Roman" w:eastAsia="仿宋_GB2312" w:hAnsi="Times New Roman"/>
          <w:bCs/>
          <w:kern w:val="0"/>
          <w:sz w:val="32"/>
          <w:szCs w:val="32"/>
        </w:rPr>
        <w:t>教职工获得省级及以上</w:t>
      </w:r>
      <w:r>
        <w:rPr>
          <w:rFonts w:ascii="Times New Roman" w:eastAsia="仿宋_GB2312" w:hAnsi="Times New Roman" w:hint="eastAsia"/>
          <w:bCs/>
          <w:kern w:val="0"/>
          <w:sz w:val="32"/>
          <w:szCs w:val="32"/>
        </w:rPr>
        <w:t>绿色环保类</w:t>
      </w:r>
      <w:r>
        <w:rPr>
          <w:rFonts w:ascii="Times New Roman" w:eastAsia="仿宋_GB2312" w:hAnsi="Times New Roman"/>
          <w:bCs/>
          <w:kern w:val="0"/>
          <w:sz w:val="32"/>
          <w:szCs w:val="32"/>
        </w:rPr>
        <w:t>荣誉的</w:t>
      </w:r>
      <w:r>
        <w:rPr>
          <w:rFonts w:ascii="Times New Roman" w:eastAsia="仿宋_GB2312" w:hAnsi="Times New Roman" w:hint="eastAsia"/>
          <w:bCs/>
          <w:kern w:val="0"/>
          <w:sz w:val="32"/>
          <w:szCs w:val="32"/>
        </w:rPr>
        <w:t>；</w:t>
      </w:r>
      <w:r>
        <w:rPr>
          <w:rFonts w:ascii="Times New Roman" w:eastAsia="仿宋_GB2312" w:hAnsi="Times New Roman"/>
          <w:sz w:val="32"/>
          <w:szCs w:val="32"/>
        </w:rPr>
        <w:t>（</w:t>
      </w:r>
      <w:r>
        <w:rPr>
          <w:rFonts w:ascii="Times New Roman" w:eastAsia="仿宋_GB2312" w:hAnsi="Times New Roman"/>
          <w:sz w:val="32"/>
          <w:szCs w:val="32"/>
        </w:rPr>
        <w:t>5</w:t>
      </w:r>
      <w:r>
        <w:rPr>
          <w:rFonts w:ascii="Times New Roman" w:eastAsia="仿宋_GB2312" w:hAnsi="Times New Roman"/>
          <w:sz w:val="32"/>
          <w:szCs w:val="32"/>
        </w:rPr>
        <w:t>分）</w:t>
      </w:r>
      <w:r>
        <w:rPr>
          <w:rFonts w:ascii="Times New Roman" w:eastAsia="仿宋_GB2312" w:hAnsi="Times New Roman"/>
          <w:kern w:val="0"/>
          <w:sz w:val="32"/>
          <w:szCs w:val="32"/>
        </w:rPr>
        <w:t xml:space="preserve"> </w:t>
      </w:r>
    </w:p>
    <w:p w:rsidR="00464CFB" w:rsidRDefault="00464CFB" w:rsidP="00464CFB">
      <w:pPr>
        <w:spacing w:line="560" w:lineRule="exact"/>
        <w:ind w:firstLineChars="200" w:firstLine="636"/>
        <w:rPr>
          <w:rFonts w:ascii="Times New Roman" w:eastAsia="仿宋_GB2312" w:hAnsi="Times New Roman"/>
          <w:bCs/>
          <w:sz w:val="32"/>
          <w:szCs w:val="32"/>
        </w:rPr>
      </w:pPr>
      <w:r>
        <w:rPr>
          <w:rFonts w:ascii="Times New Roman" w:eastAsia="仿宋_GB2312" w:hAnsi="Times New Roman"/>
          <w:bCs/>
          <w:kern w:val="0"/>
          <w:sz w:val="32"/>
          <w:szCs w:val="32"/>
        </w:rPr>
        <w:t>（三）学生</w:t>
      </w:r>
      <w:proofErr w:type="gramStart"/>
      <w:r>
        <w:rPr>
          <w:rFonts w:ascii="Times New Roman" w:eastAsia="仿宋_GB2312" w:hAnsi="Times New Roman"/>
          <w:bCs/>
          <w:kern w:val="0"/>
          <w:sz w:val="32"/>
          <w:szCs w:val="32"/>
        </w:rPr>
        <w:t>社团获</w:t>
      </w:r>
      <w:proofErr w:type="gramEnd"/>
      <w:r>
        <w:rPr>
          <w:rFonts w:ascii="Times New Roman" w:eastAsia="仿宋_GB2312" w:hAnsi="Times New Roman"/>
          <w:bCs/>
          <w:kern w:val="0"/>
          <w:sz w:val="32"/>
          <w:szCs w:val="32"/>
        </w:rPr>
        <w:t>省级及以上</w:t>
      </w:r>
      <w:r>
        <w:rPr>
          <w:rFonts w:ascii="Times New Roman" w:eastAsia="仿宋_GB2312" w:hAnsi="Times New Roman" w:hint="eastAsia"/>
          <w:bCs/>
          <w:kern w:val="0"/>
          <w:sz w:val="32"/>
          <w:szCs w:val="32"/>
        </w:rPr>
        <w:t>绿色环保类</w:t>
      </w:r>
      <w:r>
        <w:rPr>
          <w:rFonts w:ascii="Times New Roman" w:eastAsia="仿宋_GB2312" w:hAnsi="Times New Roman"/>
          <w:bCs/>
          <w:kern w:val="0"/>
          <w:sz w:val="32"/>
          <w:szCs w:val="32"/>
        </w:rPr>
        <w:t>荣誉的；</w:t>
      </w:r>
      <w:r>
        <w:rPr>
          <w:rFonts w:ascii="Times New Roman" w:eastAsia="仿宋_GB2312" w:hAnsi="Times New Roman"/>
          <w:sz w:val="32"/>
          <w:szCs w:val="32"/>
        </w:rPr>
        <w:t>（</w:t>
      </w:r>
      <w:r>
        <w:rPr>
          <w:rFonts w:ascii="Times New Roman" w:eastAsia="仿宋_GB2312" w:hAnsi="Times New Roman" w:hint="eastAsia"/>
          <w:sz w:val="32"/>
          <w:szCs w:val="32"/>
        </w:rPr>
        <w:t>5</w:t>
      </w:r>
      <w:r>
        <w:rPr>
          <w:rFonts w:ascii="Times New Roman" w:eastAsia="仿宋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kern w:val="0"/>
          <w:sz w:val="32"/>
          <w:szCs w:val="32"/>
        </w:rPr>
      </w:pPr>
      <w:r>
        <w:rPr>
          <w:rFonts w:ascii="Times New Roman" w:eastAsia="仿宋_GB2312" w:hAnsi="Times New Roman"/>
          <w:kern w:val="0"/>
          <w:sz w:val="32"/>
          <w:szCs w:val="32"/>
        </w:rPr>
        <w:t>（四）学校获得省级及以上政府与环境保护方面的特殊奖励；</w:t>
      </w:r>
      <w:r>
        <w:rPr>
          <w:rFonts w:ascii="Times New Roman" w:eastAsia="仿宋_GB2312" w:hAnsi="Times New Roman"/>
          <w:sz w:val="32"/>
          <w:szCs w:val="32"/>
        </w:rPr>
        <w:t>（</w:t>
      </w:r>
      <w:r>
        <w:rPr>
          <w:rFonts w:ascii="Times New Roman" w:eastAsia="仿宋_GB2312" w:hAnsi="Times New Roman"/>
          <w:sz w:val="32"/>
          <w:szCs w:val="32"/>
        </w:rPr>
        <w:t>10</w:t>
      </w:r>
      <w:r>
        <w:rPr>
          <w:rFonts w:ascii="Times New Roman" w:eastAsia="仿宋_GB2312" w:hAnsi="Times New Roman"/>
          <w:sz w:val="32"/>
          <w:szCs w:val="32"/>
        </w:rPr>
        <w:t>分）</w:t>
      </w:r>
    </w:p>
    <w:p w:rsidR="00464CFB" w:rsidRDefault="00464CFB" w:rsidP="00464CFB">
      <w:pPr>
        <w:spacing w:line="560" w:lineRule="exact"/>
        <w:ind w:firstLineChars="200" w:firstLine="636"/>
        <w:rPr>
          <w:rFonts w:ascii="Times New Roman" w:eastAsia="仿宋_GB2312" w:hAnsi="Times New Roman"/>
          <w:sz w:val="32"/>
          <w:szCs w:val="32"/>
        </w:rPr>
      </w:pPr>
      <w:r>
        <w:rPr>
          <w:rFonts w:ascii="Times New Roman" w:eastAsia="仿宋_GB2312" w:hAnsi="Times New Roman"/>
          <w:kern w:val="0"/>
          <w:sz w:val="32"/>
          <w:szCs w:val="32"/>
        </w:rPr>
        <w:t>（五）学校有特色鲜明、运行正常的节能减排或环境保护类技术措施，并获得良好成效。</w:t>
      </w:r>
      <w:r>
        <w:rPr>
          <w:rFonts w:ascii="Times New Roman" w:eastAsia="仿宋_GB2312" w:hAnsi="Times New Roman" w:hint="eastAsia"/>
          <w:kern w:val="0"/>
          <w:sz w:val="32"/>
          <w:szCs w:val="32"/>
        </w:rPr>
        <w:t>例如</w:t>
      </w:r>
      <w:r>
        <w:rPr>
          <w:rFonts w:ascii="Times New Roman" w:eastAsia="仿宋_GB2312" w:hAnsi="Times New Roman"/>
          <w:kern w:val="0"/>
          <w:sz w:val="32"/>
          <w:szCs w:val="32"/>
        </w:rPr>
        <w:t>：</w:t>
      </w:r>
      <w:r>
        <w:rPr>
          <w:rFonts w:ascii="Times New Roman" w:eastAsia="仿宋_GB2312" w:hAnsi="Times New Roman" w:hint="eastAsia"/>
          <w:kern w:val="0"/>
          <w:sz w:val="32"/>
          <w:szCs w:val="32"/>
        </w:rPr>
        <w:t>校园新建</w:t>
      </w:r>
      <w:r>
        <w:rPr>
          <w:rFonts w:ascii="Times New Roman" w:eastAsia="仿宋_GB2312" w:hAnsi="Times New Roman"/>
          <w:kern w:val="0"/>
          <w:sz w:val="32"/>
          <w:szCs w:val="32"/>
        </w:rPr>
        <w:t>建筑采用了</w:t>
      </w:r>
      <w:r>
        <w:rPr>
          <w:rFonts w:ascii="Times New Roman" w:eastAsia="仿宋_GB2312" w:hAnsi="Times New Roman" w:hint="eastAsia"/>
          <w:kern w:val="0"/>
          <w:sz w:val="32"/>
          <w:szCs w:val="32"/>
        </w:rPr>
        <w:t>装配式</w:t>
      </w:r>
      <w:r>
        <w:rPr>
          <w:rFonts w:ascii="Times New Roman" w:eastAsia="仿宋_GB2312" w:hAnsi="Times New Roman"/>
          <w:kern w:val="0"/>
          <w:sz w:val="32"/>
          <w:szCs w:val="32"/>
        </w:rPr>
        <w:t>建筑，并装备</w:t>
      </w:r>
      <w:r>
        <w:rPr>
          <w:rFonts w:ascii="Times New Roman" w:eastAsia="仿宋_GB2312" w:hAnsi="Times New Roman" w:hint="eastAsia"/>
          <w:kern w:val="0"/>
          <w:sz w:val="32"/>
          <w:szCs w:val="32"/>
        </w:rPr>
        <w:t>率</w:t>
      </w:r>
      <w:r>
        <w:rPr>
          <w:rFonts w:ascii="Times New Roman" w:eastAsia="仿宋_GB2312" w:hAnsi="Times New Roman"/>
          <w:kern w:val="0"/>
          <w:sz w:val="32"/>
          <w:szCs w:val="32"/>
        </w:rPr>
        <w:t>达到了</w:t>
      </w:r>
      <w:r>
        <w:rPr>
          <w:rFonts w:ascii="Times New Roman" w:eastAsia="仿宋_GB2312" w:hAnsi="Times New Roman" w:hint="eastAsia"/>
          <w:kern w:val="0"/>
          <w:sz w:val="32"/>
          <w:szCs w:val="32"/>
        </w:rPr>
        <w:t>50%</w:t>
      </w:r>
      <w:r>
        <w:rPr>
          <w:rFonts w:ascii="Times New Roman" w:eastAsia="仿宋_GB2312" w:hAnsi="Times New Roman" w:hint="eastAsia"/>
          <w:kern w:val="0"/>
          <w:sz w:val="32"/>
          <w:szCs w:val="32"/>
        </w:rPr>
        <w:t>及以上</w:t>
      </w:r>
      <w:r>
        <w:rPr>
          <w:rFonts w:ascii="Times New Roman" w:eastAsia="仿宋_GB2312" w:hAnsi="Times New Roman"/>
          <w:kern w:val="0"/>
          <w:sz w:val="32"/>
          <w:szCs w:val="32"/>
        </w:rPr>
        <w:t>；校园采用了垂直绿化、屋顶绿化等方式；校园建有能耗监测平台等</w:t>
      </w:r>
      <w:r>
        <w:rPr>
          <w:rFonts w:ascii="Times New Roman" w:eastAsia="仿宋_GB2312" w:hAnsi="Times New Roman" w:hint="eastAsia"/>
          <w:kern w:val="0"/>
          <w:sz w:val="32"/>
          <w:szCs w:val="32"/>
        </w:rPr>
        <w:t>。</w:t>
      </w:r>
      <w:r>
        <w:rPr>
          <w:rFonts w:ascii="Times New Roman" w:eastAsia="仿宋_GB2312" w:hAnsi="Times New Roman"/>
          <w:sz w:val="32"/>
          <w:szCs w:val="32"/>
        </w:rPr>
        <w:t>（</w:t>
      </w:r>
      <w:r>
        <w:rPr>
          <w:rFonts w:ascii="Times New Roman" w:eastAsia="仿宋_GB2312" w:hAnsi="Times New Roman"/>
          <w:sz w:val="32"/>
          <w:szCs w:val="32"/>
        </w:rPr>
        <w:t>5</w:t>
      </w:r>
      <w:r>
        <w:rPr>
          <w:rFonts w:ascii="Times New Roman" w:eastAsia="仿宋_GB2312" w:hAnsi="Times New Roman"/>
          <w:sz w:val="32"/>
          <w:szCs w:val="32"/>
        </w:rPr>
        <w:t>分）</w:t>
      </w:r>
    </w:p>
    <w:p w:rsidR="00464CFB" w:rsidRDefault="00464CFB" w:rsidP="00464CFB">
      <w:pPr>
        <w:spacing w:line="560" w:lineRule="exact"/>
        <w:ind w:firstLineChars="200" w:firstLine="636"/>
        <w:rPr>
          <w:rFonts w:ascii="黑体" w:eastAsia="黑体" w:hAnsi="黑体"/>
          <w:kern w:val="0"/>
          <w:sz w:val="32"/>
          <w:szCs w:val="32"/>
        </w:rPr>
      </w:pPr>
      <w:r>
        <w:rPr>
          <w:rFonts w:ascii="黑体" w:eastAsia="黑体" w:hAnsi="黑体" w:hint="eastAsia"/>
          <w:kern w:val="0"/>
          <w:sz w:val="32"/>
          <w:szCs w:val="32"/>
        </w:rPr>
        <w:t>四、评分要求</w:t>
      </w:r>
    </w:p>
    <w:p w:rsidR="00464CFB" w:rsidRDefault="00464CFB" w:rsidP="00464CFB">
      <w:pPr>
        <w:spacing w:line="560" w:lineRule="exact"/>
        <w:ind w:firstLineChars="200" w:firstLine="636"/>
        <w:rPr>
          <w:rFonts w:ascii="Times New Roman" w:eastAsia="仿宋_GB2312" w:hAnsi="Times New Roman"/>
          <w:kern w:val="0"/>
          <w:sz w:val="32"/>
          <w:szCs w:val="32"/>
        </w:rPr>
      </w:pPr>
      <w:r>
        <w:rPr>
          <w:rFonts w:ascii="Times New Roman" w:eastAsia="仿宋_GB2312" w:hAnsi="Times New Roman"/>
          <w:kern w:val="0"/>
          <w:sz w:val="32"/>
          <w:szCs w:val="32"/>
        </w:rPr>
        <w:t>（一）本标准中基本条件为申报绿色学校的基本要求；</w:t>
      </w:r>
    </w:p>
    <w:p w:rsidR="00464CFB" w:rsidRDefault="00464CFB" w:rsidP="00464CFB">
      <w:pPr>
        <w:spacing w:line="560" w:lineRule="exact"/>
        <w:ind w:firstLineChars="200" w:firstLine="636"/>
        <w:rPr>
          <w:rFonts w:ascii="Times New Roman" w:eastAsia="仿宋_GB2312" w:hAnsi="Times New Roman"/>
          <w:kern w:val="0"/>
          <w:sz w:val="32"/>
          <w:szCs w:val="32"/>
        </w:rPr>
      </w:pPr>
      <w:r>
        <w:rPr>
          <w:rFonts w:ascii="Times New Roman" w:eastAsia="仿宋_GB2312" w:hAnsi="Times New Roman"/>
          <w:kern w:val="0"/>
          <w:sz w:val="32"/>
          <w:szCs w:val="32"/>
        </w:rPr>
        <w:t>（二）具体指标中一级指标</w:t>
      </w:r>
      <w:r>
        <w:rPr>
          <w:rFonts w:ascii="Times New Roman" w:eastAsia="仿宋_GB2312" w:hAnsi="Times New Roman"/>
          <w:kern w:val="0"/>
          <w:sz w:val="32"/>
          <w:szCs w:val="32"/>
        </w:rPr>
        <w:t>5</w:t>
      </w:r>
      <w:r>
        <w:rPr>
          <w:rFonts w:ascii="Times New Roman" w:eastAsia="仿宋_GB2312" w:hAnsi="Times New Roman"/>
          <w:kern w:val="0"/>
          <w:sz w:val="32"/>
          <w:szCs w:val="32"/>
        </w:rPr>
        <w:t>项，二级指标</w:t>
      </w:r>
      <w:r>
        <w:rPr>
          <w:rFonts w:ascii="Times New Roman" w:eastAsia="仿宋_GB2312" w:hAnsi="Times New Roman"/>
          <w:kern w:val="0"/>
          <w:sz w:val="32"/>
          <w:szCs w:val="32"/>
        </w:rPr>
        <w:t>20</w:t>
      </w:r>
      <w:r>
        <w:rPr>
          <w:rFonts w:ascii="Times New Roman" w:eastAsia="仿宋_GB2312" w:hAnsi="Times New Roman"/>
          <w:kern w:val="0"/>
          <w:sz w:val="32"/>
          <w:szCs w:val="32"/>
        </w:rPr>
        <w:t>项，总分为</w:t>
      </w:r>
      <w:r>
        <w:rPr>
          <w:rFonts w:ascii="Times New Roman" w:eastAsia="仿宋_GB2312" w:hAnsi="Times New Roman"/>
          <w:kern w:val="0"/>
          <w:sz w:val="32"/>
          <w:szCs w:val="32"/>
        </w:rPr>
        <w:t>200</w:t>
      </w:r>
      <w:r>
        <w:rPr>
          <w:rFonts w:ascii="Times New Roman" w:eastAsia="仿宋_GB2312" w:hAnsi="Times New Roman"/>
          <w:kern w:val="0"/>
          <w:sz w:val="32"/>
          <w:szCs w:val="32"/>
        </w:rPr>
        <w:t>分；</w:t>
      </w:r>
    </w:p>
    <w:p w:rsidR="00464CFB" w:rsidRDefault="00464CFB" w:rsidP="00464CFB">
      <w:pPr>
        <w:spacing w:line="560" w:lineRule="exact"/>
        <w:ind w:firstLineChars="160" w:firstLine="509"/>
        <w:rPr>
          <w:rFonts w:ascii="Times New Roman" w:eastAsia="仿宋_GB2312" w:hAnsi="Times New Roman"/>
          <w:kern w:val="0"/>
          <w:sz w:val="32"/>
          <w:szCs w:val="32"/>
        </w:rPr>
      </w:pPr>
      <w:r>
        <w:rPr>
          <w:rFonts w:ascii="Times New Roman" w:eastAsia="仿宋_GB2312" w:hAnsi="Times New Roman"/>
          <w:kern w:val="0"/>
          <w:sz w:val="32"/>
          <w:szCs w:val="32"/>
        </w:rPr>
        <w:t>（三）特色加分项分值另加</w:t>
      </w:r>
      <w:r>
        <w:rPr>
          <w:rFonts w:ascii="Times New Roman" w:eastAsia="仿宋_GB2312" w:hAnsi="Times New Roman"/>
          <w:kern w:val="0"/>
          <w:sz w:val="32"/>
          <w:szCs w:val="32"/>
        </w:rPr>
        <w:t>30</w:t>
      </w:r>
      <w:r>
        <w:rPr>
          <w:rFonts w:ascii="Times New Roman" w:eastAsia="仿宋_GB2312" w:hAnsi="Times New Roman"/>
          <w:kern w:val="0"/>
          <w:sz w:val="32"/>
          <w:szCs w:val="32"/>
        </w:rPr>
        <w:t>分</w:t>
      </w:r>
      <w:r>
        <w:rPr>
          <w:rFonts w:ascii="Times New Roman" w:eastAsia="仿宋_GB2312" w:hAnsi="Times New Roman" w:hint="eastAsia"/>
          <w:kern w:val="0"/>
          <w:sz w:val="32"/>
          <w:szCs w:val="32"/>
        </w:rPr>
        <w:t>；</w:t>
      </w:r>
    </w:p>
    <w:p w:rsidR="00464CFB" w:rsidRDefault="00464CFB" w:rsidP="00464CFB">
      <w:pPr>
        <w:spacing w:line="560" w:lineRule="exact"/>
        <w:ind w:firstLineChars="160" w:firstLine="509"/>
        <w:rPr>
          <w:rFonts w:ascii="Times New Roman" w:eastAsia="仿宋_GB2312" w:hAnsi="Times New Roman"/>
          <w:kern w:val="0"/>
          <w:sz w:val="32"/>
          <w:szCs w:val="32"/>
        </w:rPr>
      </w:pPr>
      <w:r>
        <w:rPr>
          <w:rFonts w:ascii="Times New Roman" w:eastAsia="仿宋_GB2312" w:hAnsi="Times New Roman"/>
          <w:kern w:val="0"/>
          <w:sz w:val="32"/>
          <w:szCs w:val="32"/>
        </w:rPr>
        <w:t>（四）考核分值之和达</w:t>
      </w:r>
      <w:r>
        <w:rPr>
          <w:rFonts w:ascii="Times New Roman" w:eastAsia="仿宋_GB2312" w:hAnsi="Times New Roman"/>
          <w:kern w:val="0"/>
          <w:sz w:val="32"/>
          <w:szCs w:val="32"/>
        </w:rPr>
        <w:t>180</w:t>
      </w:r>
      <w:r>
        <w:rPr>
          <w:rFonts w:ascii="Times New Roman" w:eastAsia="仿宋_GB2312" w:hAnsi="Times New Roman"/>
          <w:kern w:val="0"/>
          <w:sz w:val="32"/>
          <w:szCs w:val="32"/>
        </w:rPr>
        <w:t>分以上（含特色加分项），即达</w:t>
      </w:r>
      <w:r>
        <w:rPr>
          <w:rFonts w:ascii="Times New Roman" w:eastAsia="仿宋_GB2312" w:hAnsi="Times New Roman"/>
          <w:kern w:val="0"/>
          <w:sz w:val="32"/>
          <w:szCs w:val="32"/>
        </w:rPr>
        <w:t>“</w:t>
      </w:r>
      <w:r>
        <w:rPr>
          <w:rFonts w:ascii="Times New Roman" w:eastAsia="仿宋_GB2312" w:hAnsi="Times New Roman"/>
          <w:kern w:val="0"/>
          <w:sz w:val="32"/>
          <w:szCs w:val="32"/>
        </w:rPr>
        <w:t>绿色学校</w:t>
      </w:r>
      <w:r>
        <w:rPr>
          <w:rFonts w:ascii="Times New Roman" w:eastAsia="仿宋_GB2312" w:hAnsi="Times New Roman"/>
          <w:kern w:val="0"/>
          <w:sz w:val="32"/>
          <w:szCs w:val="32"/>
        </w:rPr>
        <w:t>”</w:t>
      </w:r>
      <w:r>
        <w:rPr>
          <w:rFonts w:ascii="Times New Roman" w:eastAsia="仿宋_GB2312" w:hAnsi="Times New Roman"/>
          <w:kern w:val="0"/>
          <w:sz w:val="32"/>
          <w:szCs w:val="32"/>
        </w:rPr>
        <w:t>标准。</w:t>
      </w:r>
    </w:p>
    <w:p w:rsidR="00464CFB" w:rsidRDefault="00464CFB" w:rsidP="00464CFB">
      <w:pPr>
        <w:rPr>
          <w:rFonts w:ascii="Times New Roman" w:eastAsia="仿宋_GB2312" w:hAnsi="Times New Roman"/>
          <w:sz w:val="32"/>
          <w:szCs w:val="32"/>
        </w:rPr>
        <w:sectPr w:rsidR="00464CFB">
          <w:footerReference w:type="even" r:id="rId8"/>
          <w:footerReference w:type="default" r:id="rId9"/>
          <w:footerReference w:type="first" r:id="rId10"/>
          <w:pgSz w:w="11906" w:h="16838"/>
          <w:pgMar w:top="1928" w:right="1531" w:bottom="1928" w:left="1531" w:header="851" w:footer="1418" w:gutter="0"/>
          <w:pgNumType w:fmt="numberInDash"/>
          <w:cols w:space="720"/>
          <w:docGrid w:type="linesAndChars" w:linePitch="577" w:charSpace="-439"/>
        </w:sectPr>
      </w:pPr>
    </w:p>
    <w:p w:rsidR="00464CFB" w:rsidRDefault="00464CFB" w:rsidP="00464CFB">
      <w:pPr>
        <w:spacing w:line="540" w:lineRule="exact"/>
        <w:rPr>
          <w:rFonts w:ascii="Times New Roman" w:eastAsia="黑体" w:hAnsi="Times New Roman"/>
          <w:sz w:val="32"/>
          <w:szCs w:val="32"/>
        </w:rPr>
      </w:pPr>
      <w:r>
        <w:rPr>
          <w:rFonts w:ascii="Times New Roman" w:eastAsia="黑体" w:hAnsi="Times New Roman"/>
          <w:sz w:val="32"/>
          <w:szCs w:val="32"/>
        </w:rPr>
        <w:lastRenderedPageBreak/>
        <w:t>附</w:t>
      </w:r>
      <w:r>
        <w:rPr>
          <w:rFonts w:ascii="Times New Roman" w:eastAsia="黑体" w:hAnsi="Times New Roman" w:hint="eastAsia"/>
          <w:sz w:val="32"/>
          <w:szCs w:val="32"/>
        </w:rPr>
        <w:t>件</w:t>
      </w:r>
      <w:r>
        <w:rPr>
          <w:rFonts w:ascii="Times New Roman" w:eastAsia="黑体" w:hAnsi="Times New Roman" w:hint="eastAsia"/>
          <w:sz w:val="32"/>
          <w:szCs w:val="32"/>
        </w:rPr>
        <w:t>3</w:t>
      </w:r>
    </w:p>
    <w:p w:rsidR="00464CFB" w:rsidRDefault="00464CFB" w:rsidP="00464CFB">
      <w:pPr>
        <w:spacing w:line="540" w:lineRule="exact"/>
        <w:rPr>
          <w:rFonts w:ascii="Times New Roman" w:eastAsia="黑体" w:hAnsi="Times New Roman"/>
          <w:sz w:val="32"/>
          <w:szCs w:val="32"/>
        </w:rPr>
      </w:pPr>
    </w:p>
    <w:p w:rsidR="00464CFB" w:rsidRDefault="00464CFB" w:rsidP="00464CFB">
      <w:pPr>
        <w:spacing w:line="560" w:lineRule="exact"/>
        <w:jc w:val="center"/>
        <w:rPr>
          <w:rFonts w:ascii="Times New Roman" w:eastAsia="方正小标宋简体" w:hAnsi="Times New Roman"/>
          <w:bCs/>
          <w:sz w:val="44"/>
          <w:szCs w:val="44"/>
        </w:rPr>
      </w:pPr>
      <w:r>
        <w:rPr>
          <w:rFonts w:ascii="Times New Roman" w:eastAsia="方正小标宋简体" w:hAnsi="Times New Roman"/>
          <w:bCs/>
          <w:sz w:val="44"/>
          <w:szCs w:val="44"/>
        </w:rPr>
        <w:t>浙江省</w:t>
      </w:r>
      <w:r>
        <w:rPr>
          <w:rFonts w:ascii="Times New Roman" w:eastAsia="方正小标宋简体" w:hAnsi="Times New Roman" w:hint="eastAsia"/>
          <w:bCs/>
          <w:sz w:val="44"/>
          <w:szCs w:val="44"/>
        </w:rPr>
        <w:t>“</w:t>
      </w:r>
      <w:r>
        <w:rPr>
          <w:rFonts w:ascii="Times New Roman" w:eastAsia="方正小标宋简体" w:hAnsi="Times New Roman"/>
          <w:bCs/>
          <w:sz w:val="44"/>
          <w:szCs w:val="44"/>
        </w:rPr>
        <w:t>绿色学校</w:t>
      </w:r>
      <w:r>
        <w:rPr>
          <w:rFonts w:ascii="Times New Roman" w:eastAsia="方正小标宋简体" w:hAnsi="Times New Roman" w:hint="eastAsia"/>
          <w:bCs/>
          <w:sz w:val="44"/>
          <w:szCs w:val="44"/>
        </w:rPr>
        <w:t>”</w:t>
      </w:r>
      <w:r>
        <w:rPr>
          <w:rFonts w:ascii="Times New Roman" w:eastAsia="方正小标宋简体" w:hAnsi="Times New Roman"/>
          <w:bCs/>
          <w:sz w:val="44"/>
          <w:szCs w:val="44"/>
        </w:rPr>
        <w:t>推荐表</w:t>
      </w:r>
    </w:p>
    <w:p w:rsidR="00464CFB" w:rsidRDefault="00464CFB" w:rsidP="00464CFB">
      <w:pPr>
        <w:spacing w:line="560" w:lineRule="exact"/>
        <w:jc w:val="center"/>
        <w:rPr>
          <w:rFonts w:ascii="Times New Roman" w:eastAsia="仿宋_GB2312" w:hAnsi="Times New Roman"/>
          <w:bCs/>
          <w:sz w:val="30"/>
          <w:szCs w:val="30"/>
        </w:rPr>
      </w:pPr>
    </w:p>
    <w:p w:rsidR="00464CFB" w:rsidRDefault="00464CFB" w:rsidP="00464CFB">
      <w:pPr>
        <w:rPr>
          <w:rFonts w:ascii="Times New Roman" w:eastAsia="仿宋_GB2312" w:hAnsi="Times New Roman"/>
          <w:sz w:val="30"/>
          <w:szCs w:val="30"/>
        </w:rPr>
      </w:pPr>
      <w:r>
        <w:rPr>
          <w:rFonts w:ascii="Times New Roman" w:eastAsia="仿宋_GB2312" w:hAnsi="Times New Roman"/>
          <w:sz w:val="30"/>
          <w:szCs w:val="30"/>
        </w:rPr>
        <w:t>申报学校：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2156"/>
        <w:gridCol w:w="1618"/>
        <w:gridCol w:w="1258"/>
        <w:gridCol w:w="898"/>
        <w:gridCol w:w="1549"/>
      </w:tblGrid>
      <w:tr w:rsidR="00464CFB" w:rsidTr="000419A8">
        <w:trPr>
          <w:cantSplit/>
          <w:trHeight w:val="585"/>
          <w:jc w:val="center"/>
        </w:trPr>
        <w:tc>
          <w:tcPr>
            <w:tcW w:w="1617"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申报学校</w:t>
            </w:r>
          </w:p>
        </w:tc>
        <w:tc>
          <w:tcPr>
            <w:tcW w:w="2156" w:type="dxa"/>
            <w:vAlign w:val="center"/>
          </w:tcPr>
          <w:p w:rsidR="00464CFB" w:rsidRDefault="00464CFB" w:rsidP="000419A8">
            <w:pPr>
              <w:jc w:val="center"/>
              <w:rPr>
                <w:rFonts w:ascii="Times New Roman" w:eastAsia="仿宋_GB2312" w:hAnsi="Times New Roman"/>
                <w:sz w:val="30"/>
                <w:szCs w:val="30"/>
              </w:rPr>
            </w:pPr>
          </w:p>
        </w:tc>
        <w:tc>
          <w:tcPr>
            <w:tcW w:w="1618"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地</w:t>
            </w:r>
            <w:r>
              <w:rPr>
                <w:rFonts w:ascii="Times New Roman" w:eastAsia="仿宋_GB2312" w:hAnsi="Times New Roman"/>
                <w:sz w:val="30"/>
                <w:szCs w:val="30"/>
              </w:rPr>
              <w:t xml:space="preserve">    </w:t>
            </w:r>
            <w:r>
              <w:rPr>
                <w:rFonts w:ascii="Times New Roman" w:eastAsia="仿宋_GB2312" w:hAnsi="Times New Roman"/>
                <w:sz w:val="30"/>
                <w:szCs w:val="30"/>
              </w:rPr>
              <w:t>址</w:t>
            </w:r>
          </w:p>
        </w:tc>
        <w:tc>
          <w:tcPr>
            <w:tcW w:w="3705" w:type="dxa"/>
            <w:gridSpan w:val="3"/>
            <w:vAlign w:val="center"/>
          </w:tcPr>
          <w:p w:rsidR="00464CFB" w:rsidRDefault="00464CFB" w:rsidP="000419A8">
            <w:pPr>
              <w:jc w:val="center"/>
              <w:rPr>
                <w:rFonts w:ascii="Times New Roman" w:eastAsia="仿宋_GB2312" w:hAnsi="Times New Roman"/>
                <w:sz w:val="30"/>
                <w:szCs w:val="30"/>
              </w:rPr>
            </w:pPr>
          </w:p>
        </w:tc>
      </w:tr>
      <w:tr w:rsidR="00464CFB" w:rsidTr="000419A8">
        <w:trPr>
          <w:cantSplit/>
          <w:trHeight w:val="585"/>
          <w:jc w:val="center"/>
        </w:trPr>
        <w:tc>
          <w:tcPr>
            <w:tcW w:w="1617" w:type="dxa"/>
            <w:vAlign w:val="center"/>
          </w:tcPr>
          <w:p w:rsidR="00464CFB" w:rsidRDefault="00464CFB" w:rsidP="000419A8">
            <w:pPr>
              <w:jc w:val="center"/>
              <w:rPr>
                <w:rFonts w:ascii="Times New Roman" w:eastAsia="仿宋_GB2312" w:hAnsi="Times New Roman"/>
                <w:sz w:val="30"/>
                <w:szCs w:val="30"/>
              </w:rPr>
            </w:pPr>
            <w:proofErr w:type="gramStart"/>
            <w:r>
              <w:rPr>
                <w:rFonts w:ascii="Times New Roman" w:eastAsia="仿宋_GB2312" w:hAnsi="Times New Roman"/>
                <w:sz w:val="30"/>
                <w:szCs w:val="30"/>
              </w:rPr>
              <w:t>邮</w:t>
            </w:r>
            <w:proofErr w:type="gramEnd"/>
            <w:r>
              <w:rPr>
                <w:rFonts w:ascii="Times New Roman" w:eastAsia="仿宋_GB2312" w:hAnsi="Times New Roman"/>
                <w:sz w:val="30"/>
                <w:szCs w:val="30"/>
              </w:rPr>
              <w:t xml:space="preserve">    </w:t>
            </w:r>
            <w:r>
              <w:rPr>
                <w:rFonts w:ascii="Times New Roman" w:eastAsia="仿宋_GB2312" w:hAnsi="Times New Roman"/>
                <w:sz w:val="30"/>
                <w:szCs w:val="30"/>
              </w:rPr>
              <w:t>编</w:t>
            </w:r>
          </w:p>
        </w:tc>
        <w:tc>
          <w:tcPr>
            <w:tcW w:w="2156" w:type="dxa"/>
            <w:vAlign w:val="center"/>
          </w:tcPr>
          <w:p w:rsidR="00464CFB" w:rsidRDefault="00464CFB" w:rsidP="000419A8">
            <w:pPr>
              <w:jc w:val="center"/>
              <w:rPr>
                <w:rFonts w:ascii="Times New Roman" w:eastAsia="仿宋_GB2312" w:hAnsi="Times New Roman"/>
                <w:sz w:val="30"/>
                <w:szCs w:val="30"/>
              </w:rPr>
            </w:pPr>
          </w:p>
        </w:tc>
        <w:tc>
          <w:tcPr>
            <w:tcW w:w="1618"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电子邮箱</w:t>
            </w:r>
          </w:p>
        </w:tc>
        <w:tc>
          <w:tcPr>
            <w:tcW w:w="3705" w:type="dxa"/>
            <w:gridSpan w:val="3"/>
            <w:vAlign w:val="center"/>
          </w:tcPr>
          <w:p w:rsidR="00464CFB" w:rsidRDefault="00464CFB" w:rsidP="000419A8">
            <w:pPr>
              <w:jc w:val="center"/>
              <w:rPr>
                <w:rFonts w:ascii="Times New Roman" w:eastAsia="仿宋_GB2312" w:hAnsi="Times New Roman"/>
                <w:sz w:val="30"/>
                <w:szCs w:val="30"/>
              </w:rPr>
            </w:pPr>
          </w:p>
        </w:tc>
      </w:tr>
      <w:tr w:rsidR="00464CFB" w:rsidTr="000419A8">
        <w:trPr>
          <w:trHeight w:val="585"/>
          <w:jc w:val="center"/>
        </w:trPr>
        <w:tc>
          <w:tcPr>
            <w:tcW w:w="1617"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校</w:t>
            </w:r>
            <w:r>
              <w:rPr>
                <w:rFonts w:ascii="Times New Roman" w:eastAsia="仿宋_GB2312" w:hAnsi="Times New Roman"/>
                <w:sz w:val="30"/>
                <w:szCs w:val="30"/>
              </w:rPr>
              <w:t xml:space="preserve">    </w:t>
            </w:r>
            <w:r>
              <w:rPr>
                <w:rFonts w:ascii="Times New Roman" w:eastAsia="仿宋_GB2312" w:hAnsi="Times New Roman"/>
                <w:sz w:val="30"/>
                <w:szCs w:val="30"/>
              </w:rPr>
              <w:t>长</w:t>
            </w:r>
          </w:p>
        </w:tc>
        <w:tc>
          <w:tcPr>
            <w:tcW w:w="2156" w:type="dxa"/>
            <w:vAlign w:val="center"/>
          </w:tcPr>
          <w:p w:rsidR="00464CFB" w:rsidRDefault="00464CFB" w:rsidP="000419A8">
            <w:pPr>
              <w:jc w:val="center"/>
              <w:rPr>
                <w:rFonts w:ascii="Times New Roman" w:eastAsia="仿宋_GB2312" w:hAnsi="Times New Roman"/>
                <w:sz w:val="30"/>
                <w:szCs w:val="30"/>
              </w:rPr>
            </w:pPr>
          </w:p>
        </w:tc>
        <w:tc>
          <w:tcPr>
            <w:tcW w:w="1618"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电</w:t>
            </w:r>
            <w:r>
              <w:rPr>
                <w:rFonts w:ascii="Times New Roman" w:eastAsia="仿宋_GB2312" w:hAnsi="Times New Roman"/>
                <w:sz w:val="30"/>
                <w:szCs w:val="30"/>
              </w:rPr>
              <w:t xml:space="preserve">    </w:t>
            </w:r>
            <w:r>
              <w:rPr>
                <w:rFonts w:ascii="Times New Roman" w:eastAsia="仿宋_GB2312" w:hAnsi="Times New Roman"/>
                <w:sz w:val="30"/>
                <w:szCs w:val="30"/>
              </w:rPr>
              <w:t>话</w:t>
            </w:r>
          </w:p>
        </w:tc>
        <w:tc>
          <w:tcPr>
            <w:tcW w:w="1258" w:type="dxa"/>
            <w:vAlign w:val="center"/>
          </w:tcPr>
          <w:p w:rsidR="00464CFB" w:rsidRDefault="00464CFB" w:rsidP="000419A8">
            <w:pPr>
              <w:jc w:val="center"/>
              <w:rPr>
                <w:rFonts w:ascii="Times New Roman" w:eastAsia="仿宋_GB2312" w:hAnsi="Times New Roman"/>
                <w:sz w:val="30"/>
                <w:szCs w:val="30"/>
              </w:rPr>
            </w:pPr>
          </w:p>
        </w:tc>
        <w:tc>
          <w:tcPr>
            <w:tcW w:w="898"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传真</w:t>
            </w:r>
          </w:p>
        </w:tc>
        <w:tc>
          <w:tcPr>
            <w:tcW w:w="1549" w:type="dxa"/>
            <w:vAlign w:val="center"/>
          </w:tcPr>
          <w:p w:rsidR="00464CFB" w:rsidRDefault="00464CFB" w:rsidP="000419A8">
            <w:pPr>
              <w:jc w:val="center"/>
              <w:rPr>
                <w:rFonts w:ascii="Times New Roman" w:eastAsia="仿宋_GB2312" w:hAnsi="Times New Roman"/>
                <w:sz w:val="30"/>
                <w:szCs w:val="30"/>
              </w:rPr>
            </w:pPr>
          </w:p>
        </w:tc>
      </w:tr>
      <w:tr w:rsidR="00464CFB" w:rsidTr="000419A8">
        <w:trPr>
          <w:trHeight w:val="585"/>
          <w:jc w:val="center"/>
        </w:trPr>
        <w:tc>
          <w:tcPr>
            <w:tcW w:w="1617"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联</w:t>
            </w:r>
            <w:r>
              <w:rPr>
                <w:rFonts w:ascii="Times New Roman" w:eastAsia="仿宋_GB2312" w:hAnsi="Times New Roman"/>
                <w:sz w:val="30"/>
                <w:szCs w:val="30"/>
              </w:rPr>
              <w:t xml:space="preserve"> </w:t>
            </w:r>
            <w:r>
              <w:rPr>
                <w:rFonts w:ascii="Times New Roman" w:eastAsia="仿宋_GB2312" w:hAnsi="Times New Roman"/>
                <w:sz w:val="30"/>
                <w:szCs w:val="30"/>
              </w:rPr>
              <w:t>系</w:t>
            </w:r>
            <w:r>
              <w:rPr>
                <w:rFonts w:ascii="Times New Roman" w:eastAsia="仿宋_GB2312" w:hAnsi="Times New Roman"/>
                <w:sz w:val="30"/>
                <w:szCs w:val="30"/>
              </w:rPr>
              <w:t xml:space="preserve"> </w:t>
            </w:r>
            <w:r>
              <w:rPr>
                <w:rFonts w:ascii="Times New Roman" w:eastAsia="仿宋_GB2312" w:hAnsi="Times New Roman"/>
                <w:sz w:val="30"/>
                <w:szCs w:val="30"/>
              </w:rPr>
              <w:t>人</w:t>
            </w:r>
          </w:p>
        </w:tc>
        <w:tc>
          <w:tcPr>
            <w:tcW w:w="2156" w:type="dxa"/>
            <w:vAlign w:val="center"/>
          </w:tcPr>
          <w:p w:rsidR="00464CFB" w:rsidRDefault="00464CFB" w:rsidP="000419A8">
            <w:pPr>
              <w:jc w:val="center"/>
              <w:rPr>
                <w:rFonts w:ascii="Times New Roman" w:eastAsia="仿宋_GB2312" w:hAnsi="Times New Roman"/>
                <w:sz w:val="30"/>
                <w:szCs w:val="30"/>
              </w:rPr>
            </w:pPr>
          </w:p>
        </w:tc>
        <w:tc>
          <w:tcPr>
            <w:tcW w:w="1618"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职</w:t>
            </w:r>
            <w:r>
              <w:rPr>
                <w:rFonts w:ascii="Times New Roman" w:eastAsia="仿宋_GB2312" w:hAnsi="Times New Roman"/>
                <w:sz w:val="30"/>
                <w:szCs w:val="30"/>
              </w:rPr>
              <w:t xml:space="preserve">    </w:t>
            </w:r>
            <w:proofErr w:type="gramStart"/>
            <w:r>
              <w:rPr>
                <w:rFonts w:ascii="Times New Roman" w:eastAsia="仿宋_GB2312" w:hAnsi="Times New Roman"/>
                <w:sz w:val="30"/>
                <w:szCs w:val="30"/>
              </w:rPr>
              <w:t>务</w:t>
            </w:r>
            <w:proofErr w:type="gramEnd"/>
          </w:p>
        </w:tc>
        <w:tc>
          <w:tcPr>
            <w:tcW w:w="1258" w:type="dxa"/>
            <w:vAlign w:val="center"/>
          </w:tcPr>
          <w:p w:rsidR="00464CFB" w:rsidRDefault="00464CFB" w:rsidP="000419A8">
            <w:pPr>
              <w:jc w:val="center"/>
              <w:rPr>
                <w:rFonts w:ascii="Times New Roman" w:eastAsia="仿宋_GB2312" w:hAnsi="Times New Roman"/>
                <w:sz w:val="30"/>
                <w:szCs w:val="30"/>
              </w:rPr>
            </w:pPr>
          </w:p>
        </w:tc>
        <w:tc>
          <w:tcPr>
            <w:tcW w:w="898" w:type="dxa"/>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手机</w:t>
            </w:r>
          </w:p>
        </w:tc>
        <w:tc>
          <w:tcPr>
            <w:tcW w:w="1549" w:type="dxa"/>
            <w:vAlign w:val="center"/>
          </w:tcPr>
          <w:p w:rsidR="00464CFB" w:rsidRDefault="00464CFB" w:rsidP="000419A8">
            <w:pPr>
              <w:jc w:val="center"/>
              <w:rPr>
                <w:rFonts w:ascii="Times New Roman" w:eastAsia="仿宋_GB2312" w:hAnsi="Times New Roman"/>
                <w:sz w:val="30"/>
                <w:szCs w:val="30"/>
              </w:rPr>
            </w:pPr>
          </w:p>
        </w:tc>
      </w:tr>
      <w:tr w:rsidR="00464CFB" w:rsidTr="000419A8">
        <w:trPr>
          <w:trHeight w:val="585"/>
          <w:jc w:val="center"/>
        </w:trPr>
        <w:tc>
          <w:tcPr>
            <w:tcW w:w="9096" w:type="dxa"/>
            <w:gridSpan w:val="6"/>
            <w:vAlign w:val="center"/>
          </w:tcPr>
          <w:p w:rsidR="00464CFB" w:rsidRDefault="00464CFB" w:rsidP="000419A8">
            <w:pPr>
              <w:jc w:val="center"/>
              <w:rPr>
                <w:rFonts w:ascii="Times New Roman" w:eastAsia="仿宋_GB2312" w:hAnsi="Times New Roman"/>
                <w:sz w:val="30"/>
                <w:szCs w:val="30"/>
              </w:rPr>
            </w:pPr>
            <w:r>
              <w:rPr>
                <w:rFonts w:ascii="Times New Roman" w:eastAsia="仿宋_GB2312" w:hAnsi="Times New Roman"/>
                <w:sz w:val="30"/>
                <w:szCs w:val="30"/>
              </w:rPr>
              <w:t>创建</w:t>
            </w:r>
            <w:r>
              <w:rPr>
                <w:rFonts w:ascii="Times New Roman" w:eastAsia="仿宋_GB2312" w:hAnsi="Times New Roman"/>
                <w:sz w:val="30"/>
                <w:szCs w:val="30"/>
              </w:rPr>
              <w:t>“</w:t>
            </w:r>
            <w:r>
              <w:rPr>
                <w:rFonts w:ascii="Times New Roman" w:eastAsia="仿宋_GB2312" w:hAnsi="Times New Roman"/>
                <w:sz w:val="30"/>
                <w:szCs w:val="30"/>
              </w:rPr>
              <w:t>绿色学校</w:t>
            </w:r>
            <w:r>
              <w:rPr>
                <w:rFonts w:ascii="Times New Roman" w:eastAsia="仿宋_GB2312" w:hAnsi="Times New Roman"/>
                <w:sz w:val="30"/>
                <w:szCs w:val="30"/>
              </w:rPr>
              <w:t>”</w:t>
            </w:r>
            <w:r>
              <w:rPr>
                <w:rFonts w:ascii="Times New Roman" w:eastAsia="仿宋_GB2312" w:hAnsi="Times New Roman"/>
                <w:sz w:val="30"/>
                <w:szCs w:val="30"/>
              </w:rPr>
              <w:t>主要工作</w:t>
            </w: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spacing w:line="240" w:lineRule="exact"/>
              <w:jc w:val="center"/>
              <w:rPr>
                <w:rFonts w:ascii="Times New Roman" w:eastAsia="仿宋_GB2312" w:hAnsi="Times New Roman"/>
                <w:sz w:val="30"/>
                <w:szCs w:val="30"/>
              </w:rPr>
            </w:pPr>
          </w:p>
          <w:p w:rsidR="00464CFB" w:rsidRDefault="00464CFB" w:rsidP="000419A8">
            <w:pPr>
              <w:spacing w:line="240" w:lineRule="exact"/>
              <w:jc w:val="center"/>
              <w:rPr>
                <w:rFonts w:ascii="Times New Roman" w:eastAsia="仿宋_GB2312" w:hAnsi="Times New Roman"/>
                <w:sz w:val="30"/>
                <w:szCs w:val="30"/>
              </w:rPr>
            </w:pPr>
          </w:p>
          <w:p w:rsidR="00464CFB" w:rsidRDefault="00464CFB" w:rsidP="000419A8">
            <w:pPr>
              <w:spacing w:line="240" w:lineRule="exact"/>
              <w:jc w:val="center"/>
              <w:rPr>
                <w:rFonts w:ascii="Times New Roman" w:eastAsia="仿宋_GB2312" w:hAnsi="Times New Roman"/>
                <w:sz w:val="30"/>
                <w:szCs w:val="30"/>
              </w:rPr>
            </w:pPr>
          </w:p>
          <w:p w:rsidR="00464CFB" w:rsidRDefault="00464CFB" w:rsidP="000419A8">
            <w:pPr>
              <w:spacing w:line="240" w:lineRule="exact"/>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p w:rsidR="00464CFB" w:rsidRDefault="00464CFB" w:rsidP="000419A8">
            <w:pPr>
              <w:jc w:val="center"/>
              <w:rPr>
                <w:rFonts w:ascii="Times New Roman" w:eastAsia="仿宋_GB2312" w:hAnsi="Times New Roman"/>
                <w:sz w:val="30"/>
                <w:szCs w:val="30"/>
              </w:rPr>
            </w:pPr>
          </w:p>
        </w:tc>
      </w:tr>
    </w:tbl>
    <w:p w:rsidR="00464CFB" w:rsidRDefault="00464CFB" w:rsidP="00464CFB">
      <w:pPr>
        <w:rPr>
          <w:rFonts w:ascii="Times New Roman" w:eastAsia="仿宋_GB2312" w:hAnsi="Times New Roman"/>
          <w:sz w:val="30"/>
          <w:szCs w:val="30"/>
        </w:rPr>
        <w:sectPr w:rsidR="00464CFB">
          <w:pgSz w:w="11906" w:h="16838"/>
          <w:pgMar w:top="1701" w:right="1588" w:bottom="1418" w:left="1588" w:header="851" w:footer="850" w:gutter="0"/>
          <w:pgNumType w:fmt="numberInDash"/>
          <w:cols w:space="720"/>
          <w:docGrid w:type="linesAndChars" w:linePitch="577" w:charSpace="-439"/>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0"/>
      </w:tblGrid>
      <w:tr w:rsidR="00464CFB" w:rsidTr="000419A8">
        <w:trPr>
          <w:trHeight w:val="2404"/>
        </w:trPr>
        <w:tc>
          <w:tcPr>
            <w:tcW w:w="9060" w:type="dxa"/>
          </w:tcPr>
          <w:p w:rsidR="00464CFB" w:rsidRDefault="00464CFB" w:rsidP="000419A8">
            <w:pPr>
              <w:rPr>
                <w:rFonts w:ascii="Times New Roman" w:eastAsia="仿宋_GB2312" w:hAnsi="Times New Roman"/>
                <w:sz w:val="30"/>
                <w:szCs w:val="30"/>
              </w:rPr>
            </w:pPr>
            <w:r>
              <w:rPr>
                <w:rFonts w:ascii="Times New Roman" w:eastAsia="仿宋_GB2312" w:hAnsi="Times New Roman" w:hint="eastAsia"/>
                <w:sz w:val="30"/>
                <w:szCs w:val="30"/>
              </w:rPr>
              <w:lastRenderedPageBreak/>
              <w:t>生态</w:t>
            </w:r>
            <w:r>
              <w:rPr>
                <w:rFonts w:ascii="Times New Roman" w:eastAsia="仿宋_GB2312" w:hAnsi="Times New Roman"/>
                <w:sz w:val="30"/>
                <w:szCs w:val="30"/>
              </w:rPr>
              <w:t>环保部门推荐意见：</w:t>
            </w:r>
            <w:r>
              <w:rPr>
                <w:rFonts w:ascii="Times New Roman" w:eastAsia="仿宋_GB2312" w:hAnsi="Times New Roman"/>
                <w:sz w:val="30"/>
                <w:szCs w:val="30"/>
              </w:rPr>
              <w:t xml:space="preserve"> </w:t>
            </w: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r>
              <w:rPr>
                <w:rFonts w:ascii="Times New Roman" w:eastAsia="仿宋_GB2312" w:hAnsi="Times New Roman"/>
                <w:sz w:val="30"/>
                <w:szCs w:val="30"/>
              </w:rPr>
              <w:t>联系人：</w:t>
            </w:r>
            <w:r>
              <w:rPr>
                <w:rFonts w:ascii="Times New Roman" w:eastAsia="仿宋_GB2312" w:hAnsi="Times New Roman"/>
                <w:sz w:val="30"/>
                <w:szCs w:val="30"/>
              </w:rPr>
              <w:t xml:space="preserve">          </w:t>
            </w:r>
            <w:r>
              <w:rPr>
                <w:rFonts w:ascii="Times New Roman" w:eastAsia="仿宋_GB2312" w:hAnsi="Times New Roman"/>
                <w:sz w:val="30"/>
                <w:szCs w:val="30"/>
              </w:rPr>
              <w:t>电话：</w:t>
            </w:r>
            <w:r>
              <w:rPr>
                <w:rFonts w:ascii="Times New Roman" w:eastAsia="仿宋_GB2312" w:hAnsi="Times New Roman"/>
                <w:sz w:val="30"/>
                <w:szCs w:val="30"/>
              </w:rPr>
              <w:t xml:space="preserve">           </w:t>
            </w:r>
            <w:r>
              <w:rPr>
                <w:rFonts w:ascii="Times New Roman" w:eastAsia="仿宋_GB2312" w:hAnsi="Times New Roman"/>
                <w:sz w:val="30"/>
                <w:szCs w:val="30"/>
              </w:rPr>
              <w:t>传真：</w:t>
            </w:r>
          </w:p>
        </w:tc>
      </w:tr>
      <w:tr w:rsidR="00464CFB" w:rsidTr="000419A8">
        <w:trPr>
          <w:trHeight w:val="2248"/>
        </w:trPr>
        <w:tc>
          <w:tcPr>
            <w:tcW w:w="9060" w:type="dxa"/>
          </w:tcPr>
          <w:p w:rsidR="00464CFB" w:rsidRDefault="00464CFB" w:rsidP="000419A8">
            <w:pPr>
              <w:rPr>
                <w:rFonts w:ascii="Times New Roman" w:eastAsia="仿宋_GB2312" w:hAnsi="Times New Roman"/>
                <w:sz w:val="30"/>
                <w:szCs w:val="30"/>
              </w:rPr>
            </w:pPr>
            <w:r>
              <w:rPr>
                <w:rFonts w:ascii="Times New Roman" w:eastAsia="仿宋_GB2312" w:hAnsi="Times New Roman"/>
                <w:sz w:val="30"/>
                <w:szCs w:val="30"/>
              </w:rPr>
              <w:t>教育部门推荐意见：</w:t>
            </w: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r>
              <w:rPr>
                <w:rFonts w:ascii="Times New Roman" w:eastAsia="仿宋_GB2312" w:hAnsi="Times New Roman"/>
                <w:sz w:val="30"/>
                <w:szCs w:val="30"/>
              </w:rPr>
              <w:t>联系人：</w:t>
            </w:r>
            <w:r>
              <w:rPr>
                <w:rFonts w:ascii="Times New Roman" w:eastAsia="仿宋_GB2312" w:hAnsi="Times New Roman"/>
                <w:sz w:val="30"/>
                <w:szCs w:val="30"/>
              </w:rPr>
              <w:t xml:space="preserve">          </w:t>
            </w:r>
            <w:r>
              <w:rPr>
                <w:rFonts w:ascii="Times New Roman" w:eastAsia="仿宋_GB2312" w:hAnsi="Times New Roman"/>
                <w:sz w:val="30"/>
                <w:szCs w:val="30"/>
              </w:rPr>
              <w:t>电话：</w:t>
            </w:r>
            <w:r>
              <w:rPr>
                <w:rFonts w:ascii="Times New Roman" w:eastAsia="仿宋_GB2312" w:hAnsi="Times New Roman"/>
                <w:sz w:val="30"/>
                <w:szCs w:val="30"/>
              </w:rPr>
              <w:t xml:space="preserve">           </w:t>
            </w:r>
            <w:r>
              <w:rPr>
                <w:rFonts w:ascii="Times New Roman" w:eastAsia="仿宋_GB2312" w:hAnsi="Times New Roman"/>
                <w:sz w:val="30"/>
                <w:szCs w:val="30"/>
              </w:rPr>
              <w:t>传真：</w:t>
            </w:r>
          </w:p>
        </w:tc>
      </w:tr>
      <w:tr w:rsidR="00464CFB" w:rsidTr="000419A8">
        <w:trPr>
          <w:trHeight w:val="2317"/>
        </w:trPr>
        <w:tc>
          <w:tcPr>
            <w:tcW w:w="9060" w:type="dxa"/>
          </w:tcPr>
          <w:p w:rsidR="00464CFB" w:rsidRDefault="00464CFB" w:rsidP="000419A8">
            <w:pPr>
              <w:rPr>
                <w:rFonts w:ascii="Times New Roman" w:eastAsia="仿宋_GB2312" w:hAnsi="Times New Roman"/>
                <w:sz w:val="30"/>
                <w:szCs w:val="30"/>
              </w:rPr>
            </w:pPr>
            <w:proofErr w:type="gramStart"/>
            <w:r>
              <w:rPr>
                <w:rFonts w:ascii="Times New Roman" w:eastAsia="仿宋_GB2312" w:hAnsi="Times New Roman" w:hint="eastAsia"/>
                <w:sz w:val="30"/>
                <w:szCs w:val="30"/>
              </w:rPr>
              <w:t>发改</w:t>
            </w:r>
            <w:r>
              <w:rPr>
                <w:rFonts w:ascii="Times New Roman" w:eastAsia="仿宋_GB2312" w:hAnsi="Times New Roman"/>
                <w:sz w:val="30"/>
                <w:szCs w:val="30"/>
              </w:rPr>
              <w:t>部门</w:t>
            </w:r>
            <w:proofErr w:type="gramEnd"/>
            <w:r>
              <w:rPr>
                <w:rFonts w:ascii="Times New Roman" w:eastAsia="仿宋_GB2312" w:hAnsi="Times New Roman"/>
                <w:sz w:val="30"/>
                <w:szCs w:val="30"/>
              </w:rPr>
              <w:t>推荐意见：</w:t>
            </w: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r>
              <w:rPr>
                <w:rFonts w:ascii="Times New Roman" w:eastAsia="仿宋_GB2312" w:hAnsi="Times New Roman"/>
                <w:sz w:val="30"/>
                <w:szCs w:val="30"/>
              </w:rPr>
              <w:t>联系人：</w:t>
            </w:r>
            <w:r>
              <w:rPr>
                <w:rFonts w:ascii="Times New Roman" w:eastAsia="仿宋_GB2312" w:hAnsi="Times New Roman"/>
                <w:sz w:val="30"/>
                <w:szCs w:val="30"/>
              </w:rPr>
              <w:t xml:space="preserve">          </w:t>
            </w:r>
            <w:r>
              <w:rPr>
                <w:rFonts w:ascii="Times New Roman" w:eastAsia="仿宋_GB2312" w:hAnsi="Times New Roman"/>
                <w:sz w:val="30"/>
                <w:szCs w:val="30"/>
              </w:rPr>
              <w:t>电话：</w:t>
            </w:r>
            <w:r>
              <w:rPr>
                <w:rFonts w:ascii="Times New Roman" w:eastAsia="仿宋_GB2312" w:hAnsi="Times New Roman"/>
                <w:sz w:val="30"/>
                <w:szCs w:val="30"/>
              </w:rPr>
              <w:t xml:space="preserve">           </w:t>
            </w:r>
            <w:r>
              <w:rPr>
                <w:rFonts w:ascii="Times New Roman" w:eastAsia="仿宋_GB2312" w:hAnsi="Times New Roman"/>
                <w:sz w:val="30"/>
                <w:szCs w:val="30"/>
              </w:rPr>
              <w:t>传真：</w:t>
            </w:r>
          </w:p>
        </w:tc>
      </w:tr>
      <w:tr w:rsidR="00464CFB" w:rsidTr="000419A8">
        <w:trPr>
          <w:trHeight w:val="3119"/>
        </w:trPr>
        <w:tc>
          <w:tcPr>
            <w:tcW w:w="9060" w:type="dxa"/>
          </w:tcPr>
          <w:p w:rsidR="00464CFB" w:rsidRDefault="00464CFB" w:rsidP="000419A8">
            <w:pPr>
              <w:rPr>
                <w:rFonts w:ascii="Times New Roman" w:eastAsia="仿宋_GB2312" w:hAnsi="Times New Roman"/>
                <w:sz w:val="30"/>
                <w:szCs w:val="30"/>
              </w:rPr>
            </w:pPr>
            <w:r>
              <w:rPr>
                <w:rFonts w:ascii="Times New Roman" w:eastAsia="仿宋_GB2312" w:hAnsi="Times New Roman"/>
                <w:sz w:val="30"/>
                <w:szCs w:val="30"/>
              </w:rPr>
              <w:t>省环境教育协调委员会审核意见：</w:t>
            </w: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p w:rsidR="00464CFB" w:rsidRDefault="00464CFB" w:rsidP="000419A8">
            <w:pPr>
              <w:rPr>
                <w:rFonts w:ascii="Times New Roman" w:eastAsia="仿宋_GB2312" w:hAnsi="Times New Roman"/>
                <w:sz w:val="30"/>
                <w:szCs w:val="30"/>
              </w:rPr>
            </w:pPr>
          </w:p>
        </w:tc>
      </w:tr>
    </w:tbl>
    <w:p w:rsidR="00464CFB" w:rsidRDefault="00464CFB" w:rsidP="00464CFB">
      <w:pPr>
        <w:spacing w:line="14" w:lineRule="exact"/>
        <w:rPr>
          <w:rFonts w:ascii="Times New Roman" w:eastAsia="仿宋_GB2312" w:hAnsi="Times New Roman"/>
          <w:sz w:val="30"/>
          <w:szCs w:val="30"/>
        </w:rPr>
      </w:pPr>
    </w:p>
    <w:p w:rsidR="00464CFB" w:rsidRDefault="00464CFB" w:rsidP="00464CFB">
      <w:pPr>
        <w:spacing w:line="540" w:lineRule="exact"/>
        <w:rPr>
          <w:rFonts w:ascii="Times New Roman" w:eastAsia="仿宋_GB2312" w:hAnsi="Times New Roman"/>
          <w:sz w:val="30"/>
          <w:szCs w:val="30"/>
        </w:rPr>
        <w:sectPr w:rsidR="00464CFB">
          <w:footerReference w:type="even" r:id="rId11"/>
          <w:footerReference w:type="default" r:id="rId12"/>
          <w:pgSz w:w="11906" w:h="16838"/>
          <w:pgMar w:top="1701" w:right="1588" w:bottom="1418" w:left="1588" w:header="851" w:footer="850" w:gutter="0"/>
          <w:pgNumType w:fmt="numberInDash"/>
          <w:cols w:space="720"/>
          <w:docGrid w:type="lines" w:linePitch="577" w:charSpace="-439"/>
        </w:sectPr>
      </w:pPr>
    </w:p>
    <w:p w:rsidR="00464CFB" w:rsidRDefault="00464CFB" w:rsidP="00464CFB">
      <w:pPr>
        <w:spacing w:line="400" w:lineRule="exact"/>
        <w:rPr>
          <w:rFonts w:ascii="Times New Roman" w:eastAsia="黑体" w:hAnsi="Times New Roman"/>
          <w:sz w:val="32"/>
          <w:szCs w:val="32"/>
        </w:rPr>
      </w:pPr>
      <w:r>
        <w:rPr>
          <w:rFonts w:ascii="Times New Roman" w:eastAsia="黑体" w:hAnsi="Times New Roman"/>
          <w:sz w:val="32"/>
          <w:szCs w:val="32"/>
        </w:rPr>
        <w:lastRenderedPageBreak/>
        <w:t>附</w:t>
      </w:r>
      <w:r>
        <w:rPr>
          <w:rFonts w:ascii="Times New Roman" w:eastAsia="黑体" w:hAnsi="Times New Roman" w:hint="eastAsia"/>
          <w:sz w:val="32"/>
          <w:szCs w:val="32"/>
        </w:rPr>
        <w:t>件</w:t>
      </w:r>
      <w:r>
        <w:rPr>
          <w:rFonts w:ascii="Times New Roman" w:eastAsia="黑体" w:hAnsi="Times New Roman" w:hint="eastAsia"/>
          <w:sz w:val="32"/>
          <w:szCs w:val="32"/>
        </w:rPr>
        <w:t>4</w:t>
      </w:r>
    </w:p>
    <w:p w:rsidR="00464CFB" w:rsidRDefault="00464CFB" w:rsidP="00464CFB">
      <w:pPr>
        <w:spacing w:line="560" w:lineRule="exact"/>
        <w:jc w:val="center"/>
        <w:rPr>
          <w:rFonts w:ascii="Times New Roman" w:eastAsia="方正小标宋简体" w:hAnsi="Times New Roman"/>
          <w:sz w:val="44"/>
          <w:szCs w:val="44"/>
        </w:rPr>
      </w:pPr>
      <w:r>
        <w:rPr>
          <w:rFonts w:ascii="Times New Roman" w:eastAsia="方正小标宋简体" w:hAnsi="Times New Roman"/>
          <w:sz w:val="44"/>
          <w:szCs w:val="44"/>
        </w:rPr>
        <w:t xml:space="preserve">*  *  </w:t>
      </w:r>
      <w:r>
        <w:rPr>
          <w:rFonts w:ascii="Times New Roman" w:eastAsia="方正小标宋简体" w:hAnsi="Times New Roman"/>
          <w:sz w:val="44"/>
          <w:szCs w:val="44"/>
        </w:rPr>
        <w:t>市推荐省级</w:t>
      </w:r>
      <w:r>
        <w:rPr>
          <w:rFonts w:ascii="Times New Roman" w:eastAsia="方正小标宋简体" w:hAnsi="Times New Roman" w:hint="eastAsia"/>
          <w:sz w:val="44"/>
          <w:szCs w:val="44"/>
        </w:rPr>
        <w:t>“</w:t>
      </w:r>
      <w:r>
        <w:rPr>
          <w:rFonts w:ascii="Times New Roman" w:eastAsia="方正小标宋简体" w:hAnsi="Times New Roman"/>
          <w:sz w:val="44"/>
          <w:szCs w:val="44"/>
        </w:rPr>
        <w:t>绿色学校</w:t>
      </w:r>
      <w:r>
        <w:rPr>
          <w:rFonts w:ascii="Times New Roman" w:eastAsia="方正小标宋简体" w:hAnsi="Times New Roman" w:hint="eastAsia"/>
          <w:sz w:val="44"/>
          <w:szCs w:val="44"/>
        </w:rPr>
        <w:t>”</w:t>
      </w:r>
      <w:r>
        <w:rPr>
          <w:rFonts w:ascii="Times New Roman" w:eastAsia="方正小标宋简体" w:hAnsi="Times New Roman"/>
          <w:sz w:val="44"/>
          <w:szCs w:val="44"/>
        </w:rPr>
        <w:t>名单</w:t>
      </w:r>
      <w:r>
        <w:rPr>
          <w:rFonts w:ascii="Times New Roman" w:eastAsia="方正小标宋简体" w:hAnsi="Times New Roman" w:hint="eastAsia"/>
          <w:sz w:val="44"/>
          <w:szCs w:val="44"/>
        </w:rPr>
        <w:t>汇总</w:t>
      </w:r>
      <w:r>
        <w:rPr>
          <w:rFonts w:ascii="Times New Roman" w:eastAsia="方正小标宋简体" w:hAnsi="Times New Roman"/>
          <w:sz w:val="44"/>
          <w:szCs w:val="44"/>
        </w:rPr>
        <w:t>表</w:t>
      </w:r>
    </w:p>
    <w:p w:rsidR="00464CFB" w:rsidRDefault="00464CFB" w:rsidP="00464CFB">
      <w:pPr>
        <w:spacing w:line="400" w:lineRule="exact"/>
        <w:ind w:firstLine="600"/>
        <w:rPr>
          <w:rFonts w:ascii="Times New Roman" w:eastAsia="仿宋_GB2312" w:hAnsi="Times New Roman"/>
          <w:sz w:val="30"/>
          <w:szCs w:val="30"/>
        </w:rPr>
      </w:pPr>
      <w:r>
        <w:rPr>
          <w:rFonts w:ascii="Times New Roman" w:eastAsia="仿宋_GB2312" w:hAnsi="Times New Roman"/>
          <w:sz w:val="30"/>
          <w:szCs w:val="30"/>
        </w:rPr>
        <w:t xml:space="preserve">                                                       </w:t>
      </w:r>
      <w:r>
        <w:rPr>
          <w:rFonts w:ascii="Times New Roman" w:eastAsia="仿宋_GB2312" w:hAnsi="Times New Roman" w:hint="eastAsia"/>
          <w:sz w:val="30"/>
          <w:szCs w:val="30"/>
        </w:rPr>
        <w:t xml:space="preserve">       </w:t>
      </w:r>
      <w:r>
        <w:rPr>
          <w:rFonts w:ascii="Times New Roman" w:eastAsia="仿宋_GB2312" w:hAnsi="Times New Roman"/>
          <w:sz w:val="30"/>
          <w:szCs w:val="30"/>
        </w:rPr>
        <w:t xml:space="preserve">            </w:t>
      </w:r>
      <w:r>
        <w:rPr>
          <w:rFonts w:ascii="Times New Roman" w:eastAsia="仿宋_GB2312" w:hAnsi="Times New Roman"/>
          <w:sz w:val="30"/>
          <w:szCs w:val="30"/>
        </w:rPr>
        <w:t>年</w:t>
      </w:r>
      <w:r>
        <w:rPr>
          <w:rFonts w:ascii="Times New Roman" w:eastAsia="仿宋_GB2312" w:hAnsi="Times New Roman"/>
          <w:sz w:val="30"/>
          <w:szCs w:val="30"/>
        </w:rPr>
        <w:t xml:space="preserve">   </w:t>
      </w:r>
      <w:r>
        <w:rPr>
          <w:rFonts w:ascii="Times New Roman" w:eastAsia="仿宋_GB2312" w:hAnsi="Times New Roman"/>
          <w:sz w:val="30"/>
          <w:szCs w:val="30"/>
        </w:rPr>
        <w:t>月</w:t>
      </w:r>
      <w:r>
        <w:rPr>
          <w:rFonts w:ascii="Times New Roman" w:eastAsia="仿宋_GB2312" w:hAnsi="Times New Roman"/>
          <w:sz w:val="30"/>
          <w:szCs w:val="30"/>
        </w:rPr>
        <w:t xml:space="preserve">   </w:t>
      </w:r>
      <w:r>
        <w:rPr>
          <w:rFonts w:ascii="Times New Roman" w:eastAsia="仿宋_GB2312" w:hAnsi="Times New Roman"/>
          <w:sz w:val="30"/>
          <w:szCs w:val="30"/>
        </w:rPr>
        <w:t>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
        <w:gridCol w:w="1579"/>
        <w:gridCol w:w="2948"/>
        <w:gridCol w:w="1369"/>
        <w:gridCol w:w="1264"/>
        <w:gridCol w:w="1685"/>
        <w:gridCol w:w="1790"/>
        <w:gridCol w:w="1264"/>
        <w:gridCol w:w="948"/>
        <w:gridCol w:w="737"/>
      </w:tblGrid>
      <w:tr w:rsidR="00464CFB" w:rsidTr="000419A8">
        <w:trPr>
          <w:trHeight w:val="807"/>
          <w:jc w:val="center"/>
        </w:trPr>
        <w:tc>
          <w:tcPr>
            <w:tcW w:w="530"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序号</w:t>
            </w:r>
          </w:p>
        </w:tc>
        <w:tc>
          <w:tcPr>
            <w:tcW w:w="1579"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所辖县</w:t>
            </w:r>
          </w:p>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（市、区）</w:t>
            </w:r>
          </w:p>
        </w:tc>
        <w:tc>
          <w:tcPr>
            <w:tcW w:w="2948" w:type="dxa"/>
            <w:vAlign w:val="center"/>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学</w:t>
            </w:r>
            <w:r>
              <w:rPr>
                <w:rFonts w:ascii="Times New Roman" w:eastAsia="仿宋_GB2312" w:hAnsi="Times New Roman"/>
                <w:sz w:val="30"/>
                <w:szCs w:val="30"/>
              </w:rPr>
              <w:t xml:space="preserve">  </w:t>
            </w:r>
            <w:r>
              <w:rPr>
                <w:rFonts w:ascii="Times New Roman" w:eastAsia="仿宋_GB2312" w:hAnsi="Times New Roman"/>
                <w:sz w:val="30"/>
                <w:szCs w:val="30"/>
              </w:rPr>
              <w:t>校</w:t>
            </w:r>
            <w:r>
              <w:rPr>
                <w:rFonts w:ascii="Times New Roman" w:eastAsia="仿宋_GB2312" w:hAnsi="Times New Roman"/>
                <w:sz w:val="30"/>
                <w:szCs w:val="30"/>
              </w:rPr>
              <w:t xml:space="preserve">  </w:t>
            </w:r>
            <w:r>
              <w:rPr>
                <w:rFonts w:ascii="Times New Roman" w:eastAsia="仿宋_GB2312" w:hAnsi="Times New Roman"/>
                <w:sz w:val="30"/>
                <w:szCs w:val="30"/>
              </w:rPr>
              <w:t>名</w:t>
            </w:r>
            <w:r>
              <w:rPr>
                <w:rFonts w:ascii="Times New Roman" w:eastAsia="仿宋_GB2312" w:hAnsi="Times New Roman"/>
                <w:sz w:val="30"/>
                <w:szCs w:val="30"/>
              </w:rPr>
              <w:t xml:space="preserve">  </w:t>
            </w:r>
            <w:r>
              <w:rPr>
                <w:rFonts w:ascii="Times New Roman" w:eastAsia="仿宋_GB2312" w:hAnsi="Times New Roman"/>
                <w:sz w:val="30"/>
                <w:szCs w:val="30"/>
              </w:rPr>
              <w:t>称</w:t>
            </w:r>
          </w:p>
        </w:tc>
        <w:tc>
          <w:tcPr>
            <w:tcW w:w="1369"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负责人</w:t>
            </w:r>
          </w:p>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及电话</w:t>
            </w:r>
          </w:p>
        </w:tc>
        <w:tc>
          <w:tcPr>
            <w:tcW w:w="1264"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经办人</w:t>
            </w:r>
          </w:p>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及电话</w:t>
            </w:r>
          </w:p>
        </w:tc>
        <w:tc>
          <w:tcPr>
            <w:tcW w:w="1685"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县级命名</w:t>
            </w:r>
          </w:p>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文号、时间</w:t>
            </w:r>
          </w:p>
        </w:tc>
        <w:tc>
          <w:tcPr>
            <w:tcW w:w="1790"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市级命名</w:t>
            </w:r>
          </w:p>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文号、时间</w:t>
            </w:r>
          </w:p>
        </w:tc>
        <w:tc>
          <w:tcPr>
            <w:tcW w:w="1264"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学校</w:t>
            </w:r>
          </w:p>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自评分</w:t>
            </w:r>
          </w:p>
        </w:tc>
        <w:tc>
          <w:tcPr>
            <w:tcW w:w="948"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市级评分</w:t>
            </w:r>
          </w:p>
        </w:tc>
        <w:tc>
          <w:tcPr>
            <w:tcW w:w="737" w:type="dxa"/>
          </w:tcPr>
          <w:p w:rsidR="00464CFB" w:rsidRDefault="00464CFB" w:rsidP="000419A8">
            <w:pPr>
              <w:spacing w:line="240" w:lineRule="atLeast"/>
              <w:jc w:val="center"/>
              <w:rPr>
                <w:rFonts w:ascii="Times New Roman" w:eastAsia="仿宋_GB2312" w:hAnsi="Times New Roman"/>
                <w:sz w:val="30"/>
                <w:szCs w:val="30"/>
              </w:rPr>
            </w:pPr>
            <w:r>
              <w:rPr>
                <w:rFonts w:ascii="Times New Roman" w:eastAsia="仿宋_GB2312" w:hAnsi="Times New Roman"/>
                <w:sz w:val="30"/>
                <w:szCs w:val="30"/>
              </w:rPr>
              <w:t>备注</w:t>
            </w: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r w:rsidR="00464CFB" w:rsidTr="000419A8">
        <w:trPr>
          <w:trHeight w:val="340"/>
          <w:jc w:val="center"/>
        </w:trPr>
        <w:tc>
          <w:tcPr>
            <w:tcW w:w="530" w:type="dxa"/>
          </w:tcPr>
          <w:p w:rsidR="00464CFB" w:rsidRDefault="00464CFB" w:rsidP="000419A8">
            <w:pPr>
              <w:rPr>
                <w:rFonts w:ascii="Times New Roman" w:eastAsia="仿宋_GB2312" w:hAnsi="Times New Roman"/>
                <w:sz w:val="30"/>
                <w:szCs w:val="30"/>
              </w:rPr>
            </w:pPr>
          </w:p>
        </w:tc>
        <w:tc>
          <w:tcPr>
            <w:tcW w:w="1579" w:type="dxa"/>
          </w:tcPr>
          <w:p w:rsidR="00464CFB" w:rsidRDefault="00464CFB" w:rsidP="000419A8">
            <w:pPr>
              <w:rPr>
                <w:rFonts w:ascii="Times New Roman" w:eastAsia="仿宋_GB2312" w:hAnsi="Times New Roman"/>
                <w:sz w:val="30"/>
                <w:szCs w:val="30"/>
              </w:rPr>
            </w:pPr>
          </w:p>
        </w:tc>
        <w:tc>
          <w:tcPr>
            <w:tcW w:w="2948" w:type="dxa"/>
          </w:tcPr>
          <w:p w:rsidR="00464CFB" w:rsidRDefault="00464CFB" w:rsidP="000419A8">
            <w:pPr>
              <w:rPr>
                <w:rFonts w:ascii="Times New Roman" w:eastAsia="仿宋_GB2312" w:hAnsi="Times New Roman"/>
                <w:sz w:val="30"/>
                <w:szCs w:val="30"/>
              </w:rPr>
            </w:pPr>
          </w:p>
        </w:tc>
        <w:tc>
          <w:tcPr>
            <w:tcW w:w="1369"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1685" w:type="dxa"/>
          </w:tcPr>
          <w:p w:rsidR="00464CFB" w:rsidRDefault="00464CFB" w:rsidP="000419A8">
            <w:pPr>
              <w:rPr>
                <w:rFonts w:ascii="Times New Roman" w:eastAsia="仿宋_GB2312" w:hAnsi="Times New Roman"/>
                <w:sz w:val="30"/>
                <w:szCs w:val="30"/>
              </w:rPr>
            </w:pPr>
          </w:p>
        </w:tc>
        <w:tc>
          <w:tcPr>
            <w:tcW w:w="1790" w:type="dxa"/>
          </w:tcPr>
          <w:p w:rsidR="00464CFB" w:rsidRDefault="00464CFB" w:rsidP="000419A8">
            <w:pPr>
              <w:rPr>
                <w:rFonts w:ascii="Times New Roman" w:eastAsia="仿宋_GB2312" w:hAnsi="Times New Roman"/>
                <w:sz w:val="30"/>
                <w:szCs w:val="30"/>
              </w:rPr>
            </w:pPr>
          </w:p>
        </w:tc>
        <w:tc>
          <w:tcPr>
            <w:tcW w:w="1264" w:type="dxa"/>
          </w:tcPr>
          <w:p w:rsidR="00464CFB" w:rsidRDefault="00464CFB" w:rsidP="000419A8">
            <w:pPr>
              <w:rPr>
                <w:rFonts w:ascii="Times New Roman" w:eastAsia="仿宋_GB2312" w:hAnsi="Times New Roman"/>
                <w:sz w:val="30"/>
                <w:szCs w:val="30"/>
              </w:rPr>
            </w:pPr>
          </w:p>
        </w:tc>
        <w:tc>
          <w:tcPr>
            <w:tcW w:w="948" w:type="dxa"/>
          </w:tcPr>
          <w:p w:rsidR="00464CFB" w:rsidRDefault="00464CFB" w:rsidP="000419A8">
            <w:pPr>
              <w:rPr>
                <w:rFonts w:ascii="Times New Roman" w:eastAsia="仿宋_GB2312" w:hAnsi="Times New Roman"/>
                <w:sz w:val="30"/>
                <w:szCs w:val="30"/>
              </w:rPr>
            </w:pPr>
          </w:p>
        </w:tc>
        <w:tc>
          <w:tcPr>
            <w:tcW w:w="737" w:type="dxa"/>
          </w:tcPr>
          <w:p w:rsidR="00464CFB" w:rsidRDefault="00464CFB" w:rsidP="000419A8">
            <w:pPr>
              <w:rPr>
                <w:rFonts w:ascii="Times New Roman" w:eastAsia="仿宋_GB2312" w:hAnsi="Times New Roman"/>
                <w:sz w:val="30"/>
                <w:szCs w:val="30"/>
              </w:rPr>
            </w:pPr>
          </w:p>
        </w:tc>
      </w:tr>
    </w:tbl>
    <w:p w:rsidR="00464CFB" w:rsidRDefault="00464CFB" w:rsidP="00464CFB">
      <w:pPr>
        <w:spacing w:line="540" w:lineRule="exact"/>
        <w:rPr>
          <w:rFonts w:ascii="Times New Roman" w:eastAsia="仿宋_GB2312" w:hAnsi="Times New Roman"/>
          <w:sz w:val="30"/>
          <w:szCs w:val="30"/>
        </w:rPr>
        <w:sectPr w:rsidR="00464CFB">
          <w:footerReference w:type="even" r:id="rId13"/>
          <w:footerReference w:type="default" r:id="rId14"/>
          <w:pgSz w:w="16838" w:h="11906" w:orient="landscape"/>
          <w:pgMar w:top="1701" w:right="1588" w:bottom="1418" w:left="1588" w:header="851" w:footer="850" w:gutter="0"/>
          <w:pgNumType w:fmt="numberInDash"/>
          <w:cols w:space="720"/>
          <w:docGrid w:type="linesAndChars" w:linePitch="577" w:charSpace="-439"/>
        </w:sectPr>
      </w:pPr>
      <w:r>
        <w:rPr>
          <w:rFonts w:ascii="Times New Roman" w:eastAsia="仿宋_GB2312" w:hAnsi="Times New Roman"/>
          <w:sz w:val="30"/>
          <w:szCs w:val="30"/>
        </w:rPr>
        <w:t>填报单位：（盖章）</w:t>
      </w:r>
      <w:r>
        <w:rPr>
          <w:rFonts w:ascii="Times New Roman" w:eastAsia="仿宋_GB2312" w:hAnsi="Times New Roman"/>
          <w:sz w:val="30"/>
          <w:szCs w:val="30"/>
        </w:rPr>
        <w:t xml:space="preserve">                        </w:t>
      </w:r>
      <w:r>
        <w:rPr>
          <w:rFonts w:ascii="Times New Roman" w:eastAsia="仿宋_GB2312" w:hAnsi="Times New Roman"/>
          <w:sz w:val="30"/>
          <w:szCs w:val="30"/>
        </w:rPr>
        <w:t>填表人：</w:t>
      </w:r>
      <w:r>
        <w:rPr>
          <w:rFonts w:ascii="Times New Roman" w:eastAsia="仿宋_GB2312" w:hAnsi="Times New Roman"/>
          <w:sz w:val="30"/>
          <w:szCs w:val="30"/>
        </w:rPr>
        <w:t xml:space="preserve">                  </w:t>
      </w:r>
      <w:r>
        <w:rPr>
          <w:rFonts w:ascii="Times New Roman" w:eastAsia="仿宋_GB2312" w:hAnsi="Times New Roman"/>
          <w:sz w:val="30"/>
          <w:szCs w:val="30"/>
        </w:rPr>
        <w:t>联系电话：</w:t>
      </w:r>
    </w:p>
    <w:p w:rsidR="00464CFB" w:rsidRDefault="00464CFB" w:rsidP="00464CFB">
      <w:pPr>
        <w:spacing w:line="540" w:lineRule="exact"/>
        <w:rPr>
          <w:rFonts w:ascii="Times New Roman" w:eastAsia="黑体" w:hAnsi="Times New Roman"/>
          <w:sz w:val="32"/>
          <w:szCs w:val="24"/>
        </w:rPr>
      </w:pPr>
      <w:r>
        <w:rPr>
          <w:rFonts w:ascii="Times New Roman" w:eastAsia="黑体" w:hAnsi="Times New Roman"/>
          <w:sz w:val="32"/>
          <w:szCs w:val="24"/>
        </w:rPr>
        <w:lastRenderedPageBreak/>
        <w:t>附件</w:t>
      </w:r>
      <w:r>
        <w:rPr>
          <w:rFonts w:ascii="Times New Roman" w:eastAsia="黑体" w:hAnsi="Times New Roman" w:hint="eastAsia"/>
          <w:sz w:val="32"/>
          <w:szCs w:val="24"/>
        </w:rPr>
        <w:t>5</w:t>
      </w:r>
    </w:p>
    <w:p w:rsidR="00464CFB" w:rsidRDefault="00464CFB" w:rsidP="00464CFB">
      <w:pPr>
        <w:spacing w:line="540" w:lineRule="exact"/>
        <w:rPr>
          <w:rFonts w:ascii="Times New Roman" w:eastAsia="仿宋_GB2312" w:hAnsi="Times New Roman"/>
          <w:sz w:val="32"/>
          <w:szCs w:val="24"/>
        </w:rPr>
      </w:pPr>
    </w:p>
    <w:p w:rsidR="00464CFB" w:rsidRDefault="00464CFB" w:rsidP="00464CFB">
      <w:pPr>
        <w:spacing w:line="560" w:lineRule="exact"/>
        <w:jc w:val="center"/>
        <w:rPr>
          <w:rFonts w:ascii="Times New Roman" w:eastAsia="仿宋_GB2312" w:hAnsi="Times New Roman"/>
          <w:sz w:val="44"/>
          <w:szCs w:val="44"/>
        </w:rPr>
      </w:pPr>
      <w:r>
        <w:rPr>
          <w:rFonts w:ascii="Times New Roman" w:eastAsia="方正小标宋简体" w:hAnsi="Times New Roman" w:hint="eastAsia"/>
          <w:bCs/>
          <w:sz w:val="44"/>
          <w:szCs w:val="44"/>
        </w:rPr>
        <w:t>省级</w:t>
      </w:r>
      <w:r>
        <w:rPr>
          <w:rFonts w:ascii="Times New Roman" w:eastAsia="方正小标宋简体" w:hAnsi="Times New Roman"/>
          <w:bCs/>
          <w:sz w:val="44"/>
          <w:szCs w:val="44"/>
        </w:rPr>
        <w:t>绿色学校推荐名额控制数</w:t>
      </w:r>
    </w:p>
    <w:p w:rsidR="00464CFB" w:rsidRDefault="00464CFB" w:rsidP="00464CFB">
      <w:pPr>
        <w:spacing w:line="560" w:lineRule="exact"/>
        <w:rPr>
          <w:rFonts w:ascii="Times New Roman" w:eastAsia="仿宋_GB2312" w:hAnsi="Times New Roman"/>
          <w:sz w:val="32"/>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0"/>
        <w:gridCol w:w="3936"/>
      </w:tblGrid>
      <w:tr w:rsidR="00464CFB" w:rsidTr="000419A8">
        <w:trPr>
          <w:jc w:val="center"/>
        </w:trPr>
        <w:tc>
          <w:tcPr>
            <w:tcW w:w="5010" w:type="dxa"/>
          </w:tcPr>
          <w:p w:rsidR="00464CFB" w:rsidRDefault="00464CFB" w:rsidP="000419A8">
            <w:pPr>
              <w:spacing w:line="580" w:lineRule="exact"/>
              <w:jc w:val="center"/>
              <w:rPr>
                <w:rFonts w:ascii="黑体" w:eastAsia="黑体" w:hAnsi="黑体"/>
                <w:sz w:val="32"/>
                <w:szCs w:val="24"/>
              </w:rPr>
            </w:pPr>
            <w:r>
              <w:rPr>
                <w:rFonts w:ascii="黑体" w:eastAsia="黑体" w:hAnsi="黑体"/>
                <w:sz w:val="32"/>
                <w:szCs w:val="24"/>
              </w:rPr>
              <w:t>地  区</w:t>
            </w:r>
          </w:p>
        </w:tc>
        <w:tc>
          <w:tcPr>
            <w:tcW w:w="3936" w:type="dxa"/>
          </w:tcPr>
          <w:p w:rsidR="00464CFB" w:rsidRDefault="00464CFB" w:rsidP="000419A8">
            <w:pPr>
              <w:spacing w:line="580" w:lineRule="exact"/>
              <w:jc w:val="center"/>
              <w:rPr>
                <w:rFonts w:ascii="黑体" w:eastAsia="黑体" w:hAnsi="黑体"/>
                <w:sz w:val="32"/>
                <w:szCs w:val="24"/>
              </w:rPr>
            </w:pPr>
            <w:r>
              <w:rPr>
                <w:rFonts w:ascii="黑体" w:eastAsia="黑体" w:hAnsi="黑体"/>
                <w:sz w:val="32"/>
                <w:szCs w:val="24"/>
              </w:rPr>
              <w:t>名额（所）</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杭州市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24</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宁波市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23</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温州市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23</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湖州市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10</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嘉兴市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10</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绍兴市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15</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金华市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hint="eastAsia"/>
                <w:sz w:val="32"/>
                <w:szCs w:val="24"/>
              </w:rPr>
              <w:t>20</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衢州市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10</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舟山市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5</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台州市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15</w:t>
            </w:r>
          </w:p>
        </w:tc>
      </w:tr>
      <w:tr w:rsidR="00464CFB" w:rsidTr="000419A8">
        <w:trPr>
          <w:jc w:val="center"/>
        </w:trPr>
        <w:tc>
          <w:tcPr>
            <w:tcW w:w="5010"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丽水市</w:t>
            </w:r>
          </w:p>
        </w:tc>
        <w:tc>
          <w:tcPr>
            <w:tcW w:w="3936" w:type="dxa"/>
            <w:vAlign w:val="center"/>
          </w:tcPr>
          <w:p w:rsidR="00464CFB" w:rsidRDefault="00464CFB" w:rsidP="000419A8">
            <w:pPr>
              <w:spacing w:line="580" w:lineRule="exact"/>
              <w:jc w:val="center"/>
              <w:rPr>
                <w:rFonts w:ascii="Times New Roman" w:eastAsia="仿宋_GB2312" w:hAnsi="Times New Roman"/>
                <w:sz w:val="32"/>
                <w:szCs w:val="24"/>
              </w:rPr>
            </w:pPr>
            <w:r>
              <w:rPr>
                <w:rFonts w:ascii="Times New Roman" w:eastAsia="仿宋_GB2312" w:hAnsi="Times New Roman"/>
                <w:sz w:val="32"/>
                <w:szCs w:val="24"/>
              </w:rPr>
              <w:t>10</w:t>
            </w:r>
          </w:p>
        </w:tc>
      </w:tr>
    </w:tbl>
    <w:p w:rsidR="00464CFB" w:rsidRDefault="00464CFB" w:rsidP="00464CFB">
      <w:pPr>
        <w:spacing w:line="560" w:lineRule="exact"/>
        <w:rPr>
          <w:rFonts w:ascii="Times New Roman" w:eastAsia="仿宋_GB2312" w:hAnsi="Times New Roman"/>
          <w:sz w:val="32"/>
          <w:szCs w:val="24"/>
        </w:rPr>
      </w:pPr>
    </w:p>
    <w:p w:rsidR="00464CFB" w:rsidRDefault="00464CFB" w:rsidP="00464CFB"/>
    <w:p w:rsidR="00464CFB" w:rsidRPr="00AE79E1" w:rsidRDefault="00464CFB"/>
    <w:sectPr w:rsidR="00464CFB" w:rsidRPr="00AE79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548" w:rsidRDefault="00165548" w:rsidP="00DB06D3">
      <w:r>
        <w:separator/>
      </w:r>
    </w:p>
  </w:endnote>
  <w:endnote w:type="continuationSeparator" w:id="0">
    <w:p w:rsidR="00165548" w:rsidRDefault="00165548" w:rsidP="00DB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C35592">
      <w:rPr>
        <w:rFonts w:ascii="宋体" w:hAnsi="宋体"/>
        <w:noProof/>
        <w:sz w:val="28"/>
        <w:szCs w:val="28"/>
        <w:lang w:val="zh-CN"/>
      </w:rPr>
      <w:t>-</w:t>
    </w:r>
    <w:r w:rsidRPr="00C35592">
      <w:rPr>
        <w:rFonts w:ascii="宋体" w:hAnsi="宋体"/>
        <w:noProof/>
        <w:sz w:val="28"/>
        <w:szCs w:val="28"/>
      </w:rPr>
      <w:t xml:space="preserve"> 10 -</w:t>
    </w:r>
    <w:r>
      <w:rPr>
        <w:rFonts w:ascii="宋体" w:hAnsi="宋体"/>
        <w:sz w:val="28"/>
        <w:szCs w:val="28"/>
      </w:rPr>
      <w:fldChar w:fldCharType="end"/>
    </w:r>
  </w:p>
  <w:p w:rsidR="00464CFB" w:rsidRDefault="00464CFB">
    <w:pPr>
      <w:pStyle w:val="a4"/>
      <w:ind w:leftChars="100" w:left="210" w:rightChars="100" w:right="2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A6118" w:rsidRPr="004A6118">
      <w:rPr>
        <w:rFonts w:ascii="宋体" w:hAnsi="宋体"/>
        <w:noProof/>
        <w:sz w:val="28"/>
        <w:szCs w:val="28"/>
        <w:lang w:val="zh-CN"/>
      </w:rPr>
      <w:t>-</w:t>
    </w:r>
    <w:r w:rsidR="004A6118">
      <w:rPr>
        <w:rFonts w:ascii="宋体" w:hAnsi="宋体"/>
        <w:noProof/>
        <w:sz w:val="28"/>
        <w:szCs w:val="28"/>
      </w:rPr>
      <w:t xml:space="preserve"> 1 -</w:t>
    </w:r>
    <w:r>
      <w:rPr>
        <w:rFonts w:ascii="宋体" w:hAnsi="宋体"/>
        <w:sz w:val="28"/>
        <w:szCs w:val="28"/>
      </w:rPr>
      <w:fldChar w:fldCharType="end"/>
    </w:r>
  </w:p>
  <w:p w:rsidR="00464CFB" w:rsidRDefault="00464CFB">
    <w:pPr>
      <w:pStyle w:val="a4"/>
      <w:ind w:leftChars="100" w:left="210" w:rightChars="100" w:right="210"/>
      <w:jc w:val="right"/>
      <w:rPr>
        <w:rFonts w:ascii="宋体" w:hAns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jc w:val="right"/>
    </w:pPr>
    <w:r>
      <w:fldChar w:fldCharType="begin"/>
    </w:r>
    <w:r>
      <w:instrText>PAGE   \* MERGEFORMAT</w:instrText>
    </w:r>
    <w:r>
      <w:fldChar w:fldCharType="separate"/>
    </w:r>
    <w:r>
      <w:rPr>
        <w:lang w:val="zh-CN"/>
      </w:rPr>
      <w:t>1</w:t>
    </w:r>
    <w:r>
      <w:fldChar w:fldCharType="end"/>
    </w:r>
  </w:p>
  <w:p w:rsidR="00464CFB" w:rsidRDefault="00464CFB">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framePr w:wrap="around" w:vAnchor="text" w:hAnchor="margin" w:xAlign="center" w:y="1"/>
      <w:rPr>
        <w:rStyle w:val="a6"/>
      </w:rPr>
    </w:pPr>
    <w:r>
      <w:fldChar w:fldCharType="begin"/>
    </w:r>
    <w:r>
      <w:rPr>
        <w:rStyle w:val="a6"/>
      </w:rPr>
      <w:instrText xml:space="preserve">PAGE  </w:instrText>
    </w:r>
    <w:r>
      <w:fldChar w:fldCharType="separate"/>
    </w:r>
    <w:r>
      <w:rPr>
        <w:rStyle w:val="a6"/>
      </w:rPr>
      <w:t>12</w:t>
    </w:r>
    <w:r>
      <w:fldChar w:fldCharType="end"/>
    </w:r>
  </w:p>
  <w:p w:rsidR="00464CFB" w:rsidRDefault="00464CFB">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jc w:val="right"/>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4A6118" w:rsidRPr="004A6118">
      <w:rPr>
        <w:rFonts w:ascii="宋体" w:hAnsi="宋体"/>
        <w:noProof/>
        <w:sz w:val="28"/>
        <w:szCs w:val="28"/>
        <w:lang w:val="zh-CN"/>
      </w:rPr>
      <w:t>-</w:t>
    </w:r>
    <w:r w:rsidR="004A6118">
      <w:rPr>
        <w:rFonts w:ascii="宋体" w:hAnsi="宋体"/>
        <w:noProof/>
        <w:sz w:val="28"/>
        <w:szCs w:val="28"/>
      </w:rPr>
      <w:t xml:space="preserve"> 13 -</w:t>
    </w:r>
    <w:r>
      <w:rPr>
        <w:rFonts w:ascii="宋体" w:hAnsi="宋体"/>
        <w:sz w:val="28"/>
        <w:szCs w:val="28"/>
      </w:rPr>
      <w:fldChar w:fldCharType="end"/>
    </w:r>
  </w:p>
  <w:p w:rsidR="00464CFB" w:rsidRDefault="00464CFB">
    <w:pPr>
      <w:pStyle w:val="a4"/>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Pr="00C35592">
      <w:rPr>
        <w:rFonts w:ascii="宋体" w:hAnsi="宋体"/>
        <w:noProof/>
        <w:sz w:val="28"/>
        <w:szCs w:val="28"/>
        <w:lang w:val="zh-CN"/>
      </w:rPr>
      <w:t>-</w:t>
    </w:r>
    <w:r w:rsidRPr="00C35592">
      <w:rPr>
        <w:rFonts w:ascii="宋体" w:hAnsi="宋体"/>
        <w:noProof/>
        <w:sz w:val="28"/>
        <w:szCs w:val="28"/>
      </w:rPr>
      <w:t xml:space="preserve"> 12 -</w:t>
    </w:r>
    <w:r>
      <w:rPr>
        <w:rFonts w:ascii="宋体" w:hAnsi="宋体"/>
        <w:sz w:val="28"/>
        <w:szCs w:val="28"/>
      </w:rPr>
      <w:fldChar w:fldCharType="end"/>
    </w:r>
  </w:p>
  <w:p w:rsidR="00464CFB" w:rsidRDefault="00464CFB">
    <w:pPr>
      <w:pStyle w:val="a4"/>
      <w:ind w:leftChars="100" w:left="210" w:rightChars="100" w:right="21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CFB" w:rsidRDefault="00464CFB">
    <w:pPr>
      <w:pStyle w:val="a4"/>
      <w:framePr w:wrap="around" w:vAnchor="text" w:hAnchor="margin" w:xAlign="center" w:y="1"/>
      <w:rPr>
        <w:rStyle w:val="a6"/>
      </w:rPr>
    </w:pPr>
    <w:r>
      <w:rPr>
        <w:rStyle w:val="a6"/>
        <w:rFonts w:hint="eastAsia"/>
      </w:rPr>
      <w:t>—</w:t>
    </w:r>
    <w:r>
      <w:rPr>
        <w:rStyle w:val="a6"/>
        <w:rFonts w:hint="eastAsia"/>
      </w:rPr>
      <w:t xml:space="preserve"> </w:t>
    </w:r>
    <w:r>
      <w:fldChar w:fldCharType="begin"/>
    </w:r>
    <w:r>
      <w:rPr>
        <w:rStyle w:val="a6"/>
      </w:rPr>
      <w:instrText xml:space="preserve">PAGE  </w:instrText>
    </w:r>
    <w:r>
      <w:fldChar w:fldCharType="separate"/>
    </w:r>
    <w:r w:rsidR="004A6118">
      <w:rPr>
        <w:rStyle w:val="a6"/>
        <w:noProof/>
      </w:rPr>
      <w:t>15</w:t>
    </w:r>
    <w:r>
      <w:fldChar w:fldCharType="end"/>
    </w:r>
    <w:r>
      <w:rPr>
        <w:rStyle w:val="a6"/>
        <w:rFonts w:hint="eastAsia"/>
      </w:rPr>
      <w:t xml:space="preserve"> </w:t>
    </w:r>
    <w:r>
      <w:rPr>
        <w:rStyle w:val="a6"/>
        <w:rFonts w:hint="eastAsia"/>
      </w:rPr>
      <w:t>—</w:t>
    </w:r>
  </w:p>
  <w:p w:rsidR="00464CFB" w:rsidRDefault="00464CFB">
    <w:pPr>
      <w:pStyle w:val="a4"/>
      <w:ind w:right="341"/>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548" w:rsidRDefault="00165548" w:rsidP="00DB06D3">
      <w:r>
        <w:separator/>
      </w:r>
    </w:p>
  </w:footnote>
  <w:footnote w:type="continuationSeparator" w:id="0">
    <w:p w:rsidR="00165548" w:rsidRDefault="00165548" w:rsidP="00DB06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2CA"/>
    <w:rsid w:val="000F0C7C"/>
    <w:rsid w:val="001448C9"/>
    <w:rsid w:val="00165548"/>
    <w:rsid w:val="00166311"/>
    <w:rsid w:val="00193D04"/>
    <w:rsid w:val="001E2219"/>
    <w:rsid w:val="001F6ECF"/>
    <w:rsid w:val="002C06A4"/>
    <w:rsid w:val="002D4232"/>
    <w:rsid w:val="00324A2B"/>
    <w:rsid w:val="00464CFB"/>
    <w:rsid w:val="004A6118"/>
    <w:rsid w:val="004C03BA"/>
    <w:rsid w:val="004F75C5"/>
    <w:rsid w:val="00590D8D"/>
    <w:rsid w:val="00673169"/>
    <w:rsid w:val="0088700C"/>
    <w:rsid w:val="008B3DBC"/>
    <w:rsid w:val="009442CA"/>
    <w:rsid w:val="00A72A0C"/>
    <w:rsid w:val="00AE79E1"/>
    <w:rsid w:val="00B948F2"/>
    <w:rsid w:val="00C9515C"/>
    <w:rsid w:val="00D156BA"/>
    <w:rsid w:val="00DB06D3"/>
    <w:rsid w:val="00E371B0"/>
    <w:rsid w:val="00F249E9"/>
    <w:rsid w:val="00F35503"/>
    <w:rsid w:val="00F61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6D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06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B06D3"/>
    <w:rPr>
      <w:sz w:val="18"/>
      <w:szCs w:val="18"/>
    </w:rPr>
  </w:style>
  <w:style w:type="paragraph" w:styleId="a4">
    <w:name w:val="footer"/>
    <w:basedOn w:val="a"/>
    <w:link w:val="Char0"/>
    <w:uiPriority w:val="99"/>
    <w:unhideWhenUsed/>
    <w:rsid w:val="00DB06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B06D3"/>
    <w:rPr>
      <w:sz w:val="18"/>
      <w:szCs w:val="18"/>
    </w:rPr>
  </w:style>
  <w:style w:type="character" w:styleId="a5">
    <w:name w:val="Hyperlink"/>
    <w:basedOn w:val="a0"/>
    <w:uiPriority w:val="99"/>
    <w:unhideWhenUsed/>
    <w:rsid w:val="001448C9"/>
    <w:rPr>
      <w:color w:val="0000FF" w:themeColor="hyperlink"/>
      <w:u w:val="single"/>
    </w:rPr>
  </w:style>
  <w:style w:type="character" w:styleId="a6">
    <w:name w:val="page number"/>
    <w:rsid w:val="00464CFB"/>
  </w:style>
  <w:style w:type="paragraph" w:styleId="a7">
    <w:name w:val="Balloon Text"/>
    <w:basedOn w:val="a"/>
    <w:link w:val="Char1"/>
    <w:uiPriority w:val="99"/>
    <w:semiHidden/>
    <w:unhideWhenUsed/>
    <w:rsid w:val="00D156BA"/>
    <w:rPr>
      <w:sz w:val="18"/>
      <w:szCs w:val="18"/>
    </w:rPr>
  </w:style>
  <w:style w:type="character" w:customStyle="1" w:styleId="Char1">
    <w:name w:val="批注框文本 Char"/>
    <w:basedOn w:val="a0"/>
    <w:link w:val="a7"/>
    <w:uiPriority w:val="99"/>
    <w:semiHidden/>
    <w:rsid w:val="00D156B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6D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B06D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B06D3"/>
    <w:rPr>
      <w:sz w:val="18"/>
      <w:szCs w:val="18"/>
    </w:rPr>
  </w:style>
  <w:style w:type="paragraph" w:styleId="a4">
    <w:name w:val="footer"/>
    <w:basedOn w:val="a"/>
    <w:link w:val="Char0"/>
    <w:uiPriority w:val="99"/>
    <w:unhideWhenUsed/>
    <w:rsid w:val="00DB06D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B06D3"/>
    <w:rPr>
      <w:sz w:val="18"/>
      <w:szCs w:val="18"/>
    </w:rPr>
  </w:style>
  <w:style w:type="character" w:styleId="a5">
    <w:name w:val="Hyperlink"/>
    <w:basedOn w:val="a0"/>
    <w:uiPriority w:val="99"/>
    <w:unhideWhenUsed/>
    <w:rsid w:val="001448C9"/>
    <w:rPr>
      <w:color w:val="0000FF" w:themeColor="hyperlink"/>
      <w:u w:val="single"/>
    </w:rPr>
  </w:style>
  <w:style w:type="character" w:styleId="a6">
    <w:name w:val="page number"/>
    <w:rsid w:val="00464CFB"/>
  </w:style>
  <w:style w:type="paragraph" w:styleId="a7">
    <w:name w:val="Balloon Text"/>
    <w:basedOn w:val="a"/>
    <w:link w:val="Char1"/>
    <w:uiPriority w:val="99"/>
    <w:semiHidden/>
    <w:unhideWhenUsed/>
    <w:rsid w:val="00D156BA"/>
    <w:rPr>
      <w:sz w:val="18"/>
      <w:szCs w:val="18"/>
    </w:rPr>
  </w:style>
  <w:style w:type="character" w:customStyle="1" w:styleId="Char1">
    <w:name w:val="批注框文本 Char"/>
    <w:basedOn w:val="a0"/>
    <w:link w:val="a7"/>
    <w:uiPriority w:val="99"/>
    <w:semiHidden/>
    <w:rsid w:val="00D156B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yperlink" Target="mailto:hzjyjdtyc@163.com&#65292;&#32852;&#31995;&#20154;&#65306;&#27784;&#23567;&#25996;&#65292;&#30005;&#35805;&#65306;3390583" TargetMode="External"/><Relationship Id="rId12" Type="http://schemas.openxmlformats.org/officeDocument/2006/relationships/footer" Target="footer5.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15</Pages>
  <Words>775</Words>
  <Characters>4421</Characters>
  <Application>Microsoft Office Word</Application>
  <DocSecurity>0</DocSecurity>
  <Lines>36</Lines>
  <Paragraphs>10</Paragraphs>
  <ScaleCrop>false</ScaleCrop>
  <Company>微软中国</Company>
  <LinksUpToDate>false</LinksUpToDate>
  <CharactersWithSpaces>5186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cp:lastPrinted>2020-09-18T00:35:00Z</cp:lastPrinted>
  <dcterms:created xsi:type="dcterms:W3CDTF">2020-09-17T06:10:00Z</dcterms:created>
  <dcterms:modified xsi:type="dcterms:W3CDTF">2020-09-18T01:58:00Z</dcterms:modified>
</cp:coreProperties>
</file>