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第十二届全国五好家庭暨家庭工作先进集体、2020年第二批全国最美家庭推荐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名单</w:t>
      </w:r>
    </w:p>
    <w:p>
      <w:pPr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公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 </w:t>
      </w:r>
      <w:r>
        <w:rPr>
          <w:rFonts w:asciiTheme="majorEastAsia" w:hAnsiTheme="majorEastAsia" w:eastAsiaTheme="majorEastAsia"/>
          <w:b/>
          <w:sz w:val="44"/>
          <w:szCs w:val="44"/>
        </w:rPr>
        <w:t>示</w:t>
      </w:r>
    </w:p>
    <w:p>
      <w:pPr>
        <w:autoSpaceDE w:val="0"/>
        <w:spacing w:line="520" w:lineRule="exact"/>
        <w:ind w:firstLine="645"/>
        <w:rPr>
          <w:rFonts w:ascii="仿宋_GB2312" w:hAnsi="微软雅黑" w:eastAsia="仿宋_GB2312" w:cs="宋体"/>
          <w:color w:val="141414"/>
          <w:kern w:val="0"/>
          <w:sz w:val="32"/>
          <w:szCs w:val="32"/>
          <w:shd w:val="clear" w:color="auto" w:fill="FFFFFF"/>
        </w:rPr>
      </w:pPr>
    </w:p>
    <w:p>
      <w:pPr>
        <w:autoSpaceDE w:val="0"/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各区（县）妇联推荐、部门审核、市妇联党组研究，拟推荐吴兴区徐维丽家庭、德清县俞珍娣家庭为第十二届全国五好家庭，推荐南浔区叶顺明家庭、长兴县罗红美家庭为2020年第二批全国最美家庭，推荐湖州市妇联为第十二届全国家庭工作先进集体。</w:t>
      </w:r>
      <w:r>
        <w:rPr>
          <w:rFonts w:hint="eastAsia" w:ascii="仿宋_GB2312" w:hAnsi="微软雅黑" w:eastAsia="仿宋_GB2312" w:cs="宋体"/>
          <w:color w:val="141414"/>
          <w:kern w:val="0"/>
          <w:sz w:val="32"/>
          <w:szCs w:val="32"/>
        </w:rPr>
        <w:t>现予以公</w:t>
      </w:r>
      <w:r>
        <w:rPr>
          <w:rFonts w:hint="eastAsia" w:ascii="仿宋_GB2312" w:hAnsi="仿宋" w:eastAsia="仿宋_GB2312"/>
          <w:sz w:val="32"/>
          <w:szCs w:val="32"/>
        </w:rPr>
        <w:t>示，广泛征求意见，接受社会监督。</w:t>
      </w:r>
    </w:p>
    <w:p>
      <w:pPr>
        <w:autoSpaceDE w:val="0"/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公示时间：2020年9月7日至9月11日。</w:t>
      </w:r>
    </w:p>
    <w:p>
      <w:pPr>
        <w:autoSpaceDE w:val="0"/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如对公示内容有异议，请署真实姓名及联系方式，于9月11日17点前反馈至市妇联权益部（家庭儿童部）。</w:t>
      </w:r>
    </w:p>
    <w:p>
      <w:pPr>
        <w:autoSpaceDE w:val="0"/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联系电话：0572-2399206</w:t>
      </w:r>
    </w:p>
    <w:p>
      <w:pPr>
        <w:autoSpaceDE w:val="0"/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传真：0572-2662753</w:t>
      </w:r>
    </w:p>
    <w:p>
      <w:pPr>
        <w:autoSpaceDE w:val="0"/>
        <w:spacing w:line="520" w:lineRule="exact"/>
        <w:ind w:firstLine="645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湖州市妇女联合会</w:t>
      </w:r>
    </w:p>
    <w:p>
      <w:pPr>
        <w:wordWrap w:val="0"/>
        <w:autoSpaceDE w:val="0"/>
        <w:spacing w:line="520" w:lineRule="exact"/>
        <w:ind w:firstLine="645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2020年9月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A0"/>
    <w:rsid w:val="00586C3F"/>
    <w:rsid w:val="008574C0"/>
    <w:rsid w:val="008B421F"/>
    <w:rsid w:val="00916FFA"/>
    <w:rsid w:val="00A509CE"/>
    <w:rsid w:val="00B12DA0"/>
    <w:rsid w:val="00FA048F"/>
    <w:rsid w:val="3E4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17</TotalTime>
  <ScaleCrop>false</ScaleCrop>
  <LinksUpToDate>false</LinksUpToDate>
  <CharactersWithSpaces>305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2020-09-07T00:41:00Z</dcterms:created>
  <dc:creator>匿名用户</dc:creator>
  <cp:lastModifiedBy>chress</cp:lastModifiedBy>
  <dcterms:modified xsi:type="dcterms:W3CDTF">2020-09-07T01:26:33Z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