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06D" w:rsidRDefault="00F6206D" w:rsidP="00F6206D">
      <w:pPr>
        <w:adjustRightInd w:val="0"/>
        <w:snapToGrid w:val="0"/>
        <w:spacing w:line="420" w:lineRule="exact"/>
        <w:jc w:val="center"/>
        <w:rPr>
          <w:rFonts w:ascii="黑体" w:eastAsia="黑体" w:hAnsi="黑体" w:cs="黑体"/>
          <w:b/>
          <w:bCs/>
          <w:sz w:val="30"/>
          <w:szCs w:val="30"/>
        </w:rPr>
      </w:pPr>
    </w:p>
    <w:p w:rsidR="00F6206D" w:rsidRDefault="00F6206D" w:rsidP="00F6206D">
      <w:pPr>
        <w:adjustRightInd w:val="0"/>
        <w:snapToGrid w:val="0"/>
        <w:spacing w:line="540" w:lineRule="exact"/>
        <w:jc w:val="center"/>
        <w:rPr>
          <w:rFonts w:ascii="黑体" w:eastAsia="黑体" w:hAnsi="黑体" w:cs="黑体"/>
          <w:b/>
          <w:bCs/>
          <w:sz w:val="32"/>
          <w:szCs w:val="32"/>
        </w:rPr>
      </w:pPr>
      <w:r>
        <w:rPr>
          <w:rFonts w:ascii="黑体" w:eastAsia="黑体" w:hAnsi="黑体" w:cs="黑体" w:hint="eastAsia"/>
          <w:b/>
          <w:bCs/>
          <w:sz w:val="32"/>
          <w:szCs w:val="32"/>
        </w:rPr>
        <w:t>吴兴区农村综合产权流转交易中心八里店镇分中心农村产权交易竞投申请人（单位）参加竞投所需提交的资料及提交时间要求</w:t>
      </w:r>
    </w:p>
    <w:p w:rsidR="00F6206D" w:rsidRDefault="00F6206D" w:rsidP="00F6206D">
      <w:pPr>
        <w:adjustRightInd w:val="0"/>
        <w:snapToGrid w:val="0"/>
        <w:spacing w:line="480" w:lineRule="exact"/>
        <w:rPr>
          <w:rFonts w:ascii="黑体" w:eastAsia="黑体" w:hAnsi="黑体" w:cs="黑体"/>
          <w:b/>
          <w:bCs/>
          <w:sz w:val="28"/>
          <w:szCs w:val="28"/>
        </w:rPr>
      </w:pPr>
      <w:r>
        <w:rPr>
          <w:rFonts w:ascii="黑体" w:eastAsia="黑体" w:hAnsi="黑体" w:cs="黑体" w:hint="eastAsia"/>
          <w:b/>
          <w:bCs/>
          <w:sz w:val="28"/>
          <w:szCs w:val="28"/>
        </w:rPr>
        <w:t>一、在竞投截止时间前交纳交易保证金：</w:t>
      </w:r>
    </w:p>
    <w:p w:rsidR="00F6206D" w:rsidRDefault="00F6206D" w:rsidP="00F6206D">
      <w:pPr>
        <w:adjustRightInd w:val="0"/>
        <w:snapToGrid w:val="0"/>
        <w:spacing w:line="460" w:lineRule="exact"/>
        <w:rPr>
          <w:sz w:val="28"/>
          <w:szCs w:val="28"/>
        </w:rPr>
      </w:pPr>
      <w:r>
        <w:rPr>
          <w:rFonts w:hint="eastAsia"/>
          <w:sz w:val="28"/>
          <w:szCs w:val="28"/>
        </w:rPr>
        <w:t>（</w:t>
      </w:r>
      <w:r>
        <w:rPr>
          <w:rFonts w:hint="eastAsia"/>
          <w:sz w:val="28"/>
          <w:szCs w:val="28"/>
        </w:rPr>
        <w:t>1</w:t>
      </w:r>
      <w:r>
        <w:rPr>
          <w:rFonts w:hint="eastAsia"/>
          <w:sz w:val="28"/>
          <w:szCs w:val="28"/>
        </w:rPr>
        <w:t>）、交易保证金数额</w:t>
      </w:r>
      <w:r w:rsidR="00C60340">
        <w:rPr>
          <w:rFonts w:hint="eastAsia"/>
          <w:sz w:val="28"/>
          <w:szCs w:val="28"/>
        </w:rPr>
        <w:t>：</w:t>
      </w:r>
      <w:r w:rsidR="00C60340">
        <w:rPr>
          <w:rFonts w:hint="eastAsia"/>
          <w:sz w:val="28"/>
          <w:szCs w:val="28"/>
        </w:rPr>
        <w:t>4</w:t>
      </w:r>
      <w:r w:rsidR="00C60340">
        <w:rPr>
          <w:sz w:val="28"/>
          <w:szCs w:val="28"/>
        </w:rPr>
        <w:t>730</w:t>
      </w:r>
      <w:r w:rsidR="00C60340">
        <w:rPr>
          <w:rFonts w:hint="eastAsia"/>
          <w:sz w:val="28"/>
          <w:szCs w:val="28"/>
        </w:rPr>
        <w:t>元（</w:t>
      </w:r>
      <w:r>
        <w:rPr>
          <w:rFonts w:hint="eastAsia"/>
          <w:sz w:val="28"/>
          <w:szCs w:val="28"/>
        </w:rPr>
        <w:t>肆仟柒佰叁拾元整</w:t>
      </w:r>
      <w:r w:rsidR="00C60340">
        <w:rPr>
          <w:rFonts w:hint="eastAsia"/>
          <w:sz w:val="28"/>
          <w:szCs w:val="28"/>
        </w:rPr>
        <w:t>）；保证金原则上不接收现金</w:t>
      </w:r>
      <w:r>
        <w:rPr>
          <w:rFonts w:hint="eastAsia"/>
          <w:sz w:val="28"/>
          <w:szCs w:val="28"/>
        </w:rPr>
        <w:t>。</w:t>
      </w:r>
    </w:p>
    <w:p w:rsidR="00F6206D" w:rsidRDefault="00F6206D" w:rsidP="00F6206D">
      <w:pPr>
        <w:adjustRightInd w:val="0"/>
        <w:snapToGrid w:val="0"/>
        <w:spacing w:line="460" w:lineRule="exact"/>
        <w:rPr>
          <w:sz w:val="28"/>
          <w:szCs w:val="28"/>
        </w:rPr>
      </w:pPr>
      <w:r>
        <w:rPr>
          <w:rFonts w:hint="eastAsia"/>
          <w:sz w:val="28"/>
          <w:szCs w:val="28"/>
        </w:rPr>
        <w:t>（</w:t>
      </w:r>
      <w:r>
        <w:rPr>
          <w:rFonts w:hint="eastAsia"/>
          <w:sz w:val="28"/>
          <w:szCs w:val="28"/>
        </w:rPr>
        <w:t>2</w:t>
      </w:r>
      <w:r>
        <w:rPr>
          <w:rFonts w:hint="eastAsia"/>
          <w:sz w:val="28"/>
          <w:szCs w:val="28"/>
        </w:rPr>
        <w:t>）、由竞投申请人（单位）汇入交易项目所在村股份经济合作社账户（户名：湖州市吴兴区湖东街道章家埭村股份经济合作社</w:t>
      </w:r>
      <w:r>
        <w:rPr>
          <w:rFonts w:hint="eastAsia"/>
          <w:sz w:val="28"/>
          <w:szCs w:val="28"/>
        </w:rPr>
        <w:t xml:space="preserve"> </w:t>
      </w:r>
      <w:r>
        <w:rPr>
          <w:rFonts w:hint="eastAsia"/>
          <w:sz w:val="28"/>
          <w:szCs w:val="28"/>
        </w:rPr>
        <w:t>账号：</w:t>
      </w:r>
      <w:r>
        <w:rPr>
          <w:rFonts w:hint="eastAsia"/>
          <w:sz w:val="28"/>
          <w:szCs w:val="28"/>
        </w:rPr>
        <w:t xml:space="preserve">811264654000190 </w:t>
      </w:r>
      <w:r>
        <w:rPr>
          <w:rFonts w:hint="eastAsia"/>
          <w:sz w:val="28"/>
          <w:szCs w:val="28"/>
        </w:rPr>
        <w:t>开户行：湖州银行二里桥支行），并提供缴款凭证核对，缴款凭证需要注明“</w:t>
      </w:r>
      <w:r w:rsidR="00C60340">
        <w:rPr>
          <w:rFonts w:ascii="黑体" w:eastAsia="黑体" w:hAnsi="黑体" w:cs="黑体" w:hint="eastAsia"/>
          <w:b/>
          <w:bCs/>
          <w:color w:val="000000"/>
          <w:sz w:val="28"/>
          <w:szCs w:val="28"/>
        </w:rPr>
        <w:t>出租</w:t>
      </w:r>
      <w:r w:rsidR="00C60340">
        <w:rPr>
          <w:rFonts w:ascii="黑体" w:eastAsia="黑体" w:hAnsi="黑体" w:cs="黑体" w:hint="eastAsia"/>
          <w:b/>
          <w:bCs/>
          <w:sz w:val="28"/>
          <w:szCs w:val="28"/>
        </w:rPr>
        <w:t>项目竞投保证金（</w:t>
      </w:r>
      <w:r>
        <w:rPr>
          <w:rFonts w:ascii="黑体" w:eastAsia="黑体" w:hAnsi="黑体" w:cs="黑体" w:hint="eastAsia"/>
          <w:b/>
          <w:bCs/>
          <w:sz w:val="28"/>
          <w:szCs w:val="28"/>
        </w:rPr>
        <w:t>项目编号：</w:t>
      </w:r>
      <w:r w:rsidR="00786E36" w:rsidRPr="00786E36">
        <w:rPr>
          <w:rFonts w:ascii="黑体" w:eastAsia="黑体" w:hAnsi="黑体" w:cs="黑体" w:hint="eastAsia"/>
          <w:b/>
          <w:bCs/>
          <w:sz w:val="28"/>
          <w:szCs w:val="28"/>
        </w:rPr>
        <w:t>BLDN2019</w:t>
      </w:r>
      <w:r w:rsidR="00630EA1">
        <w:rPr>
          <w:rFonts w:ascii="黑体" w:eastAsia="黑体" w:hAnsi="黑体" w:cs="黑体"/>
          <w:b/>
          <w:bCs/>
          <w:sz w:val="28"/>
          <w:szCs w:val="28"/>
        </w:rPr>
        <w:t>029</w:t>
      </w:r>
      <w:r w:rsidR="00C60340">
        <w:rPr>
          <w:rFonts w:ascii="黑体" w:eastAsia="黑体" w:hAnsi="黑体" w:cs="黑体" w:hint="eastAsia"/>
          <w:b/>
          <w:bCs/>
          <w:sz w:val="28"/>
          <w:szCs w:val="28"/>
        </w:rPr>
        <w:t>）</w:t>
      </w:r>
      <w:r>
        <w:rPr>
          <w:rFonts w:hint="eastAsia"/>
          <w:sz w:val="28"/>
          <w:szCs w:val="28"/>
        </w:rPr>
        <w:t>”。</w:t>
      </w:r>
    </w:p>
    <w:p w:rsidR="00F6206D" w:rsidRDefault="00F6206D" w:rsidP="00F6206D">
      <w:pPr>
        <w:adjustRightInd w:val="0"/>
        <w:snapToGrid w:val="0"/>
        <w:spacing w:line="460" w:lineRule="exact"/>
        <w:rPr>
          <w:sz w:val="28"/>
          <w:szCs w:val="28"/>
        </w:rPr>
      </w:pPr>
      <w:r>
        <w:rPr>
          <w:rFonts w:hint="eastAsia"/>
          <w:sz w:val="28"/>
          <w:szCs w:val="28"/>
        </w:rPr>
        <w:t>（</w:t>
      </w:r>
      <w:r>
        <w:rPr>
          <w:rFonts w:hint="eastAsia"/>
          <w:sz w:val="28"/>
          <w:szCs w:val="28"/>
        </w:rPr>
        <w:t>3</w:t>
      </w:r>
      <w:r>
        <w:rPr>
          <w:rFonts w:hint="eastAsia"/>
          <w:sz w:val="28"/>
          <w:szCs w:val="28"/>
        </w:rPr>
        <w:t>）、</w:t>
      </w:r>
      <w:r w:rsidR="00C60340">
        <w:rPr>
          <w:rFonts w:hint="eastAsia"/>
          <w:sz w:val="28"/>
          <w:szCs w:val="28"/>
        </w:rPr>
        <w:t>竞投申请人提供缴款凭证，并</w:t>
      </w:r>
      <w:r>
        <w:rPr>
          <w:rFonts w:hint="eastAsia"/>
          <w:sz w:val="28"/>
          <w:szCs w:val="28"/>
        </w:rPr>
        <w:t>由村出纳开具《浙江省农村集体经济组织统一收据》，收据需要写明“</w:t>
      </w:r>
      <w:r w:rsidR="00C60340">
        <w:rPr>
          <w:rFonts w:ascii="黑体" w:eastAsia="黑体" w:hAnsi="黑体" w:cs="黑体" w:hint="eastAsia"/>
          <w:b/>
          <w:bCs/>
          <w:color w:val="000000"/>
          <w:sz w:val="28"/>
          <w:szCs w:val="28"/>
        </w:rPr>
        <w:t>出租</w:t>
      </w:r>
      <w:r w:rsidR="00C60340">
        <w:rPr>
          <w:rFonts w:ascii="黑体" w:eastAsia="黑体" w:hAnsi="黑体" w:cs="黑体" w:hint="eastAsia"/>
          <w:b/>
          <w:bCs/>
          <w:sz w:val="28"/>
          <w:szCs w:val="28"/>
        </w:rPr>
        <w:t>项目竞投保证金（项目编号：</w:t>
      </w:r>
      <w:r w:rsidR="00C60340" w:rsidRPr="00786E36">
        <w:rPr>
          <w:rFonts w:ascii="黑体" w:eastAsia="黑体" w:hAnsi="黑体" w:cs="黑体" w:hint="eastAsia"/>
          <w:b/>
          <w:bCs/>
          <w:sz w:val="28"/>
          <w:szCs w:val="28"/>
        </w:rPr>
        <w:t>BLDN2019</w:t>
      </w:r>
      <w:r w:rsidR="00630EA1">
        <w:rPr>
          <w:rFonts w:ascii="黑体" w:eastAsia="黑体" w:hAnsi="黑体" w:cs="黑体"/>
          <w:b/>
          <w:bCs/>
          <w:sz w:val="28"/>
          <w:szCs w:val="28"/>
        </w:rPr>
        <w:t>029</w:t>
      </w:r>
      <w:r w:rsidR="00C60340">
        <w:rPr>
          <w:rFonts w:ascii="黑体" w:eastAsia="黑体" w:hAnsi="黑体" w:cs="黑体" w:hint="eastAsia"/>
          <w:b/>
          <w:bCs/>
          <w:sz w:val="28"/>
          <w:szCs w:val="28"/>
        </w:rPr>
        <w:t>）</w:t>
      </w:r>
      <w:r w:rsidR="00323867">
        <w:rPr>
          <w:rFonts w:hint="eastAsia"/>
          <w:sz w:val="28"/>
          <w:szCs w:val="28"/>
        </w:rPr>
        <w:t>”，竞投申请人（单位）在竞投前需要提供该收据原件。</w:t>
      </w:r>
      <w:r w:rsidR="00323867">
        <w:rPr>
          <w:sz w:val="28"/>
          <w:szCs w:val="28"/>
        </w:rPr>
        <w:t xml:space="preserve"> </w:t>
      </w:r>
    </w:p>
    <w:p w:rsidR="00F6206D" w:rsidRDefault="00F6206D" w:rsidP="00F6206D">
      <w:pPr>
        <w:adjustRightInd w:val="0"/>
        <w:snapToGrid w:val="0"/>
        <w:spacing w:line="460" w:lineRule="exact"/>
        <w:rPr>
          <w:sz w:val="28"/>
          <w:szCs w:val="28"/>
        </w:rPr>
      </w:pPr>
      <w:r>
        <w:rPr>
          <w:rFonts w:hint="eastAsia"/>
          <w:sz w:val="28"/>
          <w:szCs w:val="28"/>
        </w:rPr>
        <w:t>（</w:t>
      </w:r>
      <w:r>
        <w:rPr>
          <w:rFonts w:hint="eastAsia"/>
          <w:sz w:val="28"/>
          <w:szCs w:val="28"/>
        </w:rPr>
        <w:t>4</w:t>
      </w:r>
      <w:r>
        <w:rPr>
          <w:rFonts w:hint="eastAsia"/>
          <w:sz w:val="28"/>
          <w:szCs w:val="28"/>
        </w:rPr>
        <w:t>）、缴款凭证或者收据提交时间：竞投截止时间前，提交地点一般为竞投现场；也可提前提交，提交地点一般为湖州市吴兴区八里店镇三资管理中心。</w:t>
      </w:r>
    </w:p>
    <w:p w:rsidR="00F6206D" w:rsidRDefault="00F6206D" w:rsidP="00F6206D">
      <w:pPr>
        <w:adjustRightInd w:val="0"/>
        <w:snapToGrid w:val="0"/>
        <w:spacing w:line="460" w:lineRule="exact"/>
        <w:rPr>
          <w:rFonts w:ascii="黑体" w:eastAsia="黑体" w:hAnsi="黑体" w:cs="黑体"/>
          <w:b/>
          <w:bCs/>
          <w:sz w:val="28"/>
          <w:szCs w:val="28"/>
        </w:rPr>
      </w:pPr>
      <w:r>
        <w:rPr>
          <w:rFonts w:ascii="黑体" w:eastAsia="黑体" w:hAnsi="黑体" w:cs="黑体" w:hint="eastAsia"/>
          <w:b/>
          <w:bCs/>
          <w:sz w:val="28"/>
          <w:szCs w:val="28"/>
        </w:rPr>
        <w:t>二、填写好《吴兴区农村综合产权流转交易中心八里店镇分中心                                       农村产权交易竞投（承租）申请表》：</w:t>
      </w:r>
    </w:p>
    <w:p w:rsidR="00F6206D" w:rsidRDefault="00F6206D" w:rsidP="00F6206D">
      <w:pPr>
        <w:adjustRightInd w:val="0"/>
        <w:snapToGrid w:val="0"/>
        <w:spacing w:line="460" w:lineRule="exact"/>
        <w:rPr>
          <w:sz w:val="28"/>
          <w:szCs w:val="28"/>
        </w:rPr>
      </w:pPr>
      <w:r>
        <w:rPr>
          <w:rFonts w:hint="eastAsia"/>
          <w:sz w:val="28"/>
          <w:szCs w:val="28"/>
        </w:rPr>
        <w:t>填写好交易项目名称、编号，签署好交易竞投申请人（单位）意见并签名（捺印或者盖章）、所在村股份经济合作社审核意见并签名盖章，于竞投截止时间前报湖州市吴兴区八里店镇三资管理中心审核签字盖章（建议提前报送审核，以便修改完善）。提交时间：竞投截止时间前，提交地点一般为竞投现场；也可提前提交，提交地点一般为湖州市吴兴区八里店镇三资管理中心。</w:t>
      </w:r>
    </w:p>
    <w:p w:rsidR="00F6206D" w:rsidRDefault="00F6206D" w:rsidP="00F6206D">
      <w:pPr>
        <w:adjustRightInd w:val="0"/>
        <w:snapToGrid w:val="0"/>
        <w:spacing w:line="460" w:lineRule="exact"/>
        <w:rPr>
          <w:rFonts w:ascii="黑体" w:eastAsia="黑体" w:hAnsi="黑体" w:cs="黑体"/>
          <w:b/>
          <w:bCs/>
          <w:sz w:val="28"/>
          <w:szCs w:val="28"/>
        </w:rPr>
      </w:pPr>
      <w:r>
        <w:rPr>
          <w:rFonts w:ascii="黑体" w:eastAsia="黑体" w:hAnsi="黑体" w:cs="黑体" w:hint="eastAsia"/>
          <w:b/>
          <w:bCs/>
          <w:sz w:val="28"/>
          <w:szCs w:val="28"/>
        </w:rPr>
        <w:t>三、提交竞投申请人（单位）的资格证明（证件原件、复印件）：</w:t>
      </w:r>
    </w:p>
    <w:p w:rsidR="00F6206D" w:rsidRDefault="00F6206D" w:rsidP="00F6206D">
      <w:pPr>
        <w:adjustRightInd w:val="0"/>
        <w:snapToGrid w:val="0"/>
        <w:spacing w:line="460" w:lineRule="exact"/>
        <w:rPr>
          <w:sz w:val="28"/>
          <w:szCs w:val="28"/>
        </w:rPr>
      </w:pPr>
      <w:r>
        <w:rPr>
          <w:rFonts w:hint="eastAsia"/>
          <w:sz w:val="28"/>
          <w:szCs w:val="28"/>
        </w:rPr>
        <w:t>1</w:t>
      </w:r>
      <w:r>
        <w:rPr>
          <w:rFonts w:hint="eastAsia"/>
          <w:sz w:val="28"/>
          <w:szCs w:val="28"/>
        </w:rPr>
        <w:t>、自然人：身份证原件及复印件一份。</w:t>
      </w:r>
    </w:p>
    <w:p w:rsidR="00F6206D" w:rsidRDefault="00F6206D" w:rsidP="00F6206D">
      <w:pPr>
        <w:adjustRightInd w:val="0"/>
        <w:snapToGrid w:val="0"/>
        <w:spacing w:line="460" w:lineRule="exact"/>
        <w:rPr>
          <w:sz w:val="28"/>
          <w:szCs w:val="28"/>
        </w:rPr>
      </w:pPr>
      <w:r>
        <w:rPr>
          <w:rFonts w:hint="eastAsia"/>
          <w:sz w:val="28"/>
          <w:szCs w:val="28"/>
        </w:rPr>
        <w:t>2</w:t>
      </w:r>
      <w:r>
        <w:rPr>
          <w:rFonts w:hint="eastAsia"/>
          <w:sz w:val="28"/>
          <w:szCs w:val="28"/>
        </w:rPr>
        <w:t>、法人单位：法人营业执照、组织机构代码证、税务登记证、各类资质等级证书、各类认定证书、银行开户许可证等，其中</w:t>
      </w:r>
      <w:r w:rsidRPr="00710538">
        <w:rPr>
          <w:rFonts w:ascii="黑体" w:eastAsia="黑体" w:hAnsi="黑体" w:cs="黑体" w:hint="eastAsia"/>
          <w:sz w:val="28"/>
          <w:szCs w:val="28"/>
        </w:rPr>
        <w:t>法人营业执照、税务登记证</w:t>
      </w:r>
      <w:r w:rsidRPr="00710538">
        <w:rPr>
          <w:rFonts w:hint="eastAsia"/>
          <w:sz w:val="28"/>
          <w:szCs w:val="28"/>
        </w:rPr>
        <w:t>必</w:t>
      </w:r>
      <w:r>
        <w:rPr>
          <w:rFonts w:hint="eastAsia"/>
          <w:sz w:val="28"/>
          <w:szCs w:val="28"/>
        </w:rPr>
        <w:t>须提供原件（副本也可）及复印件一份，其余各类证照视需要由竞投申请人（单位）自主决定提供原件（副本也可）及复印件一份；法定代表人身份证原件及复印件一份。</w:t>
      </w:r>
    </w:p>
    <w:p w:rsidR="00F6206D" w:rsidRDefault="00F6206D" w:rsidP="00F6206D">
      <w:pPr>
        <w:adjustRightInd w:val="0"/>
        <w:snapToGrid w:val="0"/>
        <w:spacing w:line="460" w:lineRule="exact"/>
        <w:rPr>
          <w:sz w:val="28"/>
          <w:szCs w:val="28"/>
        </w:rPr>
      </w:pPr>
      <w:r>
        <w:rPr>
          <w:rFonts w:hint="eastAsia"/>
          <w:sz w:val="28"/>
          <w:szCs w:val="28"/>
        </w:rPr>
        <w:t>3</w:t>
      </w:r>
      <w:r>
        <w:rPr>
          <w:rFonts w:hint="eastAsia"/>
          <w:sz w:val="28"/>
          <w:szCs w:val="28"/>
        </w:rPr>
        <w:t>、以上资格证明提交时间：竞投截止时间前，提交地点一般为竞投现场（；也可提前提交，提交地点一般为湖州市吴兴区八里店镇三资管理中心。</w:t>
      </w:r>
    </w:p>
    <w:p w:rsidR="00F6206D" w:rsidRDefault="00F6206D" w:rsidP="00F6206D">
      <w:pPr>
        <w:adjustRightInd w:val="0"/>
        <w:snapToGrid w:val="0"/>
        <w:spacing w:line="460" w:lineRule="exact"/>
        <w:rPr>
          <w:rFonts w:ascii="黑体" w:eastAsia="黑体" w:hAnsi="黑体" w:cs="黑体"/>
          <w:b/>
          <w:bCs/>
          <w:sz w:val="28"/>
          <w:szCs w:val="28"/>
        </w:rPr>
      </w:pPr>
      <w:r>
        <w:rPr>
          <w:rFonts w:ascii="黑体" w:eastAsia="黑体" w:hAnsi="黑体" w:cs="黑体" w:hint="eastAsia"/>
          <w:b/>
          <w:bCs/>
          <w:sz w:val="28"/>
          <w:szCs w:val="28"/>
        </w:rPr>
        <w:lastRenderedPageBreak/>
        <w:t>四、其它由竞投申请人（单位）自主决定提供资料（也可不提供）：</w:t>
      </w:r>
    </w:p>
    <w:p w:rsidR="00F6206D" w:rsidRDefault="00F6206D" w:rsidP="00F6206D">
      <w:pPr>
        <w:adjustRightInd w:val="0"/>
        <w:snapToGrid w:val="0"/>
        <w:spacing w:line="460" w:lineRule="exact"/>
        <w:rPr>
          <w:sz w:val="28"/>
          <w:szCs w:val="28"/>
        </w:rPr>
      </w:pPr>
      <w:r>
        <w:rPr>
          <w:rFonts w:hint="eastAsia"/>
          <w:sz w:val="28"/>
          <w:szCs w:val="28"/>
        </w:rPr>
        <w:t>1</w:t>
      </w:r>
      <w:r>
        <w:rPr>
          <w:rFonts w:hint="eastAsia"/>
          <w:sz w:val="28"/>
          <w:szCs w:val="28"/>
        </w:rPr>
        <w:t>、自然人：自然人认为需要说明的其它情况（包括自身的经营能力、管理水平、所获荣誉等）。</w:t>
      </w:r>
    </w:p>
    <w:p w:rsidR="00F6206D" w:rsidRDefault="00F6206D" w:rsidP="00F6206D">
      <w:pPr>
        <w:adjustRightInd w:val="0"/>
        <w:snapToGrid w:val="0"/>
        <w:spacing w:line="460" w:lineRule="exact"/>
        <w:rPr>
          <w:sz w:val="28"/>
          <w:szCs w:val="28"/>
        </w:rPr>
      </w:pPr>
      <w:r>
        <w:rPr>
          <w:rFonts w:hint="eastAsia"/>
          <w:sz w:val="28"/>
          <w:szCs w:val="28"/>
        </w:rPr>
        <w:t>2</w:t>
      </w:r>
      <w:r>
        <w:rPr>
          <w:rFonts w:hint="eastAsia"/>
          <w:sz w:val="28"/>
          <w:szCs w:val="28"/>
        </w:rPr>
        <w:t>、法人单位：各项经营管理制度较为健全及负责人有一定经营水平的书面说明（或证明）；承担过的试点项目、所获荣誉等。</w:t>
      </w:r>
    </w:p>
    <w:p w:rsidR="00F6206D" w:rsidRDefault="00F6206D" w:rsidP="00F6206D">
      <w:pPr>
        <w:adjustRightInd w:val="0"/>
        <w:snapToGrid w:val="0"/>
        <w:spacing w:line="460" w:lineRule="exact"/>
        <w:rPr>
          <w:rFonts w:ascii="黑体" w:eastAsia="黑体" w:hAnsi="黑体" w:cs="黑体"/>
          <w:b/>
          <w:bCs/>
          <w:sz w:val="28"/>
          <w:szCs w:val="28"/>
        </w:rPr>
      </w:pPr>
      <w:r>
        <w:rPr>
          <w:rFonts w:hint="eastAsia"/>
          <w:sz w:val="28"/>
          <w:szCs w:val="28"/>
        </w:rPr>
        <w:t>3</w:t>
      </w:r>
      <w:r>
        <w:rPr>
          <w:rFonts w:hint="eastAsia"/>
          <w:sz w:val="28"/>
          <w:szCs w:val="28"/>
        </w:rPr>
        <w:t>、以上资料提交时间：竞投截止时间前，提交地点一般为竞投现场，也可提前提交，提交地点一般为湖州市吴兴区八里店镇三资管理中心。</w:t>
      </w:r>
    </w:p>
    <w:p w:rsidR="00F6206D" w:rsidRDefault="00F6206D" w:rsidP="00F6206D">
      <w:pPr>
        <w:adjustRightInd w:val="0"/>
        <w:snapToGrid w:val="0"/>
        <w:spacing w:line="460" w:lineRule="exact"/>
        <w:rPr>
          <w:sz w:val="28"/>
          <w:szCs w:val="28"/>
        </w:rPr>
      </w:pPr>
      <w:r>
        <w:rPr>
          <w:rFonts w:ascii="黑体" w:eastAsia="黑体" w:hAnsi="黑体" w:cs="黑体" w:hint="eastAsia"/>
          <w:b/>
          <w:bCs/>
          <w:sz w:val="28"/>
          <w:szCs w:val="28"/>
        </w:rPr>
        <w:t>五、竞投申请人（单位）却因特殊情况无法到场参加竞投的：</w:t>
      </w:r>
      <w:r>
        <w:rPr>
          <w:rFonts w:hint="eastAsia"/>
          <w:sz w:val="28"/>
          <w:szCs w:val="28"/>
        </w:rPr>
        <w:t>需要事前出具书面委托书明确指定受托人，委托书必须由委托人（单位）签名（捺印或者盖章）；受托人在竞投截止时间前提交委托书及本人身份证原件和复印件一份，提交地点一般为竞投现场；也可提前提交，提交地点一般为湖州市吴兴区八里店镇三资管理中心。</w:t>
      </w:r>
    </w:p>
    <w:p w:rsidR="00F6206D" w:rsidRDefault="00F6206D" w:rsidP="00710538">
      <w:pPr>
        <w:adjustRightInd w:val="0"/>
        <w:snapToGrid w:val="0"/>
        <w:spacing w:line="460" w:lineRule="exact"/>
        <w:rPr>
          <w:rFonts w:ascii="宋体" w:eastAsia="宋体" w:hAnsi="宋体" w:cs="宋体"/>
          <w:sz w:val="28"/>
          <w:szCs w:val="28"/>
        </w:rPr>
      </w:pPr>
      <w:r>
        <w:rPr>
          <w:rFonts w:ascii="黑体" w:eastAsia="黑体" w:hAnsi="黑体" w:cs="黑体" w:hint="eastAsia"/>
          <w:b/>
          <w:bCs/>
          <w:sz w:val="28"/>
          <w:szCs w:val="28"/>
        </w:rPr>
        <w:t>六、其它要求：</w:t>
      </w:r>
      <w:r>
        <w:rPr>
          <w:rFonts w:ascii="宋体" w:eastAsia="宋体" w:hAnsi="宋体" w:cs="宋体" w:hint="eastAsia"/>
          <w:sz w:val="28"/>
          <w:szCs w:val="28"/>
        </w:rPr>
        <w:t>1、竞投申请人（单位）必须在2019年</w:t>
      </w:r>
      <w:r w:rsidR="00630EA1">
        <w:rPr>
          <w:rFonts w:ascii="宋体" w:eastAsia="宋体" w:hAnsi="宋体" w:cs="宋体"/>
          <w:sz w:val="28"/>
          <w:szCs w:val="28"/>
        </w:rPr>
        <w:t>7</w:t>
      </w:r>
      <w:r>
        <w:rPr>
          <w:rFonts w:ascii="宋体" w:eastAsia="宋体" w:hAnsi="宋体" w:cs="宋体" w:hint="eastAsia"/>
          <w:sz w:val="28"/>
          <w:szCs w:val="28"/>
        </w:rPr>
        <w:t>月</w:t>
      </w:r>
      <w:r w:rsidR="00630EA1">
        <w:rPr>
          <w:rFonts w:ascii="宋体" w:eastAsia="宋体" w:hAnsi="宋体" w:cs="宋体"/>
          <w:sz w:val="28"/>
          <w:szCs w:val="28"/>
        </w:rPr>
        <w:t>31</w:t>
      </w:r>
      <w:r>
        <w:rPr>
          <w:rFonts w:ascii="宋体" w:eastAsia="宋体" w:hAnsi="宋体" w:cs="宋体" w:hint="eastAsia"/>
          <w:sz w:val="28"/>
          <w:szCs w:val="28"/>
        </w:rPr>
        <w:t>日星期</w:t>
      </w:r>
      <w:r w:rsidR="00630EA1">
        <w:rPr>
          <w:rFonts w:ascii="宋体" w:eastAsia="宋体" w:hAnsi="宋体" w:cs="宋体" w:hint="eastAsia"/>
          <w:sz w:val="28"/>
          <w:szCs w:val="28"/>
        </w:rPr>
        <w:t>三下</w:t>
      </w:r>
      <w:r w:rsidR="00710538">
        <w:rPr>
          <w:rFonts w:ascii="宋体" w:eastAsia="宋体" w:hAnsi="宋体" w:cs="宋体" w:hint="eastAsia"/>
          <w:sz w:val="28"/>
          <w:szCs w:val="28"/>
        </w:rPr>
        <w:t>午</w:t>
      </w:r>
      <w:r w:rsidR="00630EA1">
        <w:rPr>
          <w:rFonts w:ascii="宋体" w:eastAsia="宋体" w:hAnsi="宋体" w:cs="宋体" w:hint="eastAsia"/>
          <w:sz w:val="28"/>
          <w:szCs w:val="28"/>
        </w:rPr>
        <w:t>14</w:t>
      </w:r>
      <w:r>
        <w:rPr>
          <w:rFonts w:ascii="宋体" w:eastAsia="宋体" w:hAnsi="宋体" w:cs="宋体" w:hint="eastAsia"/>
          <w:sz w:val="28"/>
          <w:szCs w:val="28"/>
        </w:rPr>
        <w:t>时</w:t>
      </w:r>
      <w:r w:rsidR="00630EA1">
        <w:rPr>
          <w:rFonts w:ascii="宋体" w:eastAsia="宋体" w:hAnsi="宋体" w:cs="宋体" w:hint="eastAsia"/>
          <w:sz w:val="28"/>
          <w:szCs w:val="28"/>
        </w:rPr>
        <w:t>00</w:t>
      </w:r>
      <w:r>
        <w:rPr>
          <w:rFonts w:ascii="宋体" w:eastAsia="宋体" w:hAnsi="宋体" w:cs="宋体" w:hint="eastAsia"/>
          <w:sz w:val="28"/>
          <w:szCs w:val="28"/>
        </w:rPr>
        <w:t>分之前到达吴兴区农村综合产权流转交易中心八里店镇分中心（八里店镇二楼开标室），逾时不候；凭身份证原件入场，无关人员不得随带入场；</w:t>
      </w:r>
    </w:p>
    <w:p w:rsidR="00F6206D" w:rsidRDefault="00F6206D" w:rsidP="00F6206D">
      <w:pPr>
        <w:adjustRightInd w:val="0"/>
        <w:snapToGrid w:val="0"/>
        <w:spacing w:line="460" w:lineRule="exact"/>
        <w:ind w:firstLineChars="200" w:firstLine="560"/>
        <w:rPr>
          <w:rFonts w:ascii="宋体" w:eastAsia="宋体" w:hAnsi="宋体" w:cs="宋体"/>
          <w:sz w:val="28"/>
          <w:szCs w:val="28"/>
        </w:rPr>
      </w:pPr>
      <w:r>
        <w:rPr>
          <w:rFonts w:ascii="宋体" w:eastAsia="宋体" w:hAnsi="宋体" w:cs="宋体" w:hint="eastAsia"/>
          <w:sz w:val="28"/>
          <w:szCs w:val="28"/>
        </w:rPr>
        <w:t>2、竞投申请人（单位）需自备水笔，规范科学填写《竞投报价书》，填写过程如遇不明之处，可咨询会场评审人员，填写时间原则上控制在15分钟以内；</w:t>
      </w:r>
    </w:p>
    <w:p w:rsidR="00F6206D" w:rsidRDefault="00F6206D" w:rsidP="00F6206D">
      <w:pPr>
        <w:adjustRightInd w:val="0"/>
        <w:snapToGrid w:val="0"/>
        <w:spacing w:line="460" w:lineRule="exact"/>
        <w:ind w:firstLineChars="200" w:firstLine="560"/>
        <w:rPr>
          <w:rFonts w:ascii="宋体" w:eastAsia="宋体" w:hAnsi="宋体" w:cs="宋体"/>
          <w:sz w:val="28"/>
          <w:szCs w:val="28"/>
        </w:rPr>
      </w:pPr>
      <w:r>
        <w:rPr>
          <w:rFonts w:ascii="宋体" w:eastAsia="宋体" w:hAnsi="宋体" w:cs="宋体" w:hint="eastAsia"/>
          <w:sz w:val="28"/>
          <w:szCs w:val="28"/>
        </w:rPr>
        <w:t>3、竞投申请人（单位）需依照会场评审人员引导入座，不得随意就座，入场后不得有交头接耳、大声喧哗、寻衅滋事等不良行为。</w:t>
      </w:r>
    </w:p>
    <w:p w:rsidR="00F6206D" w:rsidRDefault="00F6206D" w:rsidP="00F6206D">
      <w:pPr>
        <w:numPr>
          <w:ilvl w:val="0"/>
          <w:numId w:val="1"/>
        </w:numPr>
        <w:adjustRightInd w:val="0"/>
        <w:snapToGrid w:val="0"/>
        <w:spacing w:line="460" w:lineRule="exact"/>
        <w:rPr>
          <w:sz w:val="28"/>
          <w:szCs w:val="28"/>
        </w:rPr>
      </w:pPr>
      <w:r>
        <w:rPr>
          <w:rFonts w:ascii="黑体" w:eastAsia="黑体" w:hAnsi="黑体" w:cs="黑体" w:hint="eastAsia"/>
          <w:b/>
          <w:bCs/>
          <w:sz w:val="28"/>
          <w:szCs w:val="28"/>
        </w:rPr>
        <w:t>具体事宜请致电咨询吴兴区农村综合产权流转交易中心八里店镇分中心，</w:t>
      </w:r>
      <w:r>
        <w:rPr>
          <w:rFonts w:hint="eastAsia"/>
          <w:sz w:val="28"/>
          <w:szCs w:val="28"/>
        </w:rPr>
        <w:t>联系人：</w:t>
      </w:r>
      <w:r w:rsidR="00323867">
        <w:rPr>
          <w:rFonts w:hint="eastAsia"/>
          <w:sz w:val="28"/>
          <w:szCs w:val="28"/>
        </w:rPr>
        <w:t>姚毅丞</w:t>
      </w:r>
      <w:r w:rsidR="00323867">
        <w:rPr>
          <w:rFonts w:hint="eastAsia"/>
          <w:sz w:val="28"/>
          <w:szCs w:val="28"/>
        </w:rPr>
        <w:t xml:space="preserve"> </w:t>
      </w:r>
      <w:r w:rsidR="00323867">
        <w:rPr>
          <w:sz w:val="28"/>
          <w:szCs w:val="28"/>
        </w:rPr>
        <w:t>2926520</w:t>
      </w:r>
    </w:p>
    <w:p w:rsidR="00F6206D" w:rsidRDefault="00F6206D" w:rsidP="00F6206D">
      <w:pPr>
        <w:adjustRightInd w:val="0"/>
        <w:snapToGrid w:val="0"/>
        <w:spacing w:line="460" w:lineRule="exact"/>
        <w:rPr>
          <w:rFonts w:ascii="黑体" w:eastAsia="黑体" w:hAnsi="黑体" w:cs="黑体"/>
          <w:b/>
          <w:bCs/>
          <w:sz w:val="28"/>
          <w:szCs w:val="28"/>
        </w:rPr>
      </w:pPr>
    </w:p>
    <w:p w:rsidR="00F6206D" w:rsidRDefault="00F6206D" w:rsidP="00F6206D">
      <w:pPr>
        <w:adjustRightInd w:val="0"/>
        <w:snapToGrid w:val="0"/>
        <w:spacing w:line="460" w:lineRule="exact"/>
        <w:rPr>
          <w:rFonts w:ascii="黑体" w:eastAsia="黑体" w:hAnsi="黑体" w:cs="黑体"/>
          <w:b/>
          <w:bCs/>
          <w:sz w:val="28"/>
          <w:szCs w:val="28"/>
        </w:rPr>
      </w:pPr>
      <w:r>
        <w:rPr>
          <w:rFonts w:hint="eastAsia"/>
        </w:rPr>
        <w:t xml:space="preserve">       </w:t>
      </w:r>
      <w:r>
        <w:rPr>
          <w:rFonts w:ascii="黑体" w:eastAsia="黑体" w:hAnsi="黑体" w:cs="黑体" w:hint="eastAsia"/>
          <w:b/>
          <w:bCs/>
          <w:sz w:val="28"/>
          <w:szCs w:val="28"/>
        </w:rPr>
        <w:t xml:space="preserve">   </w:t>
      </w:r>
    </w:p>
    <w:p w:rsidR="00F6206D" w:rsidRDefault="00F6206D" w:rsidP="00F6206D">
      <w:pPr>
        <w:rPr>
          <w:rFonts w:ascii="黑体" w:eastAsia="黑体" w:hAnsi="黑体" w:cs="黑体"/>
          <w:b/>
          <w:bCs/>
          <w:sz w:val="15"/>
          <w:szCs w:val="15"/>
        </w:rPr>
      </w:pPr>
      <w:r>
        <w:rPr>
          <w:rFonts w:ascii="黑体" w:eastAsia="黑体" w:hAnsi="黑体" w:cs="黑体" w:hint="eastAsia"/>
          <w:b/>
          <w:bCs/>
          <w:sz w:val="28"/>
          <w:szCs w:val="28"/>
        </w:rPr>
        <w:t xml:space="preserve">                      </w:t>
      </w:r>
    </w:p>
    <w:p w:rsidR="00F6206D" w:rsidRDefault="00F6206D" w:rsidP="00F6206D">
      <w:pPr>
        <w:adjustRightInd w:val="0"/>
        <w:snapToGrid w:val="0"/>
        <w:spacing w:line="480" w:lineRule="exact"/>
        <w:rPr>
          <w:rFonts w:ascii="黑体" w:eastAsia="黑体" w:hAnsi="黑体" w:cs="黑体"/>
          <w:b/>
          <w:bCs/>
          <w:sz w:val="28"/>
          <w:szCs w:val="28"/>
        </w:rPr>
      </w:pPr>
      <w:r>
        <w:rPr>
          <w:rFonts w:ascii="黑体" w:eastAsia="黑体" w:hAnsi="黑体" w:cs="黑体" w:hint="eastAsia"/>
          <w:b/>
          <w:bCs/>
          <w:sz w:val="28"/>
          <w:szCs w:val="28"/>
        </w:rPr>
        <w:t xml:space="preserve">                        湖州市吴兴区湖东街道章家埭村股份经济合作社</w:t>
      </w:r>
    </w:p>
    <w:p w:rsidR="00F6206D" w:rsidRDefault="00F6206D" w:rsidP="00F6206D">
      <w:pPr>
        <w:adjustRightInd w:val="0"/>
        <w:snapToGrid w:val="0"/>
        <w:spacing w:line="480" w:lineRule="exact"/>
      </w:pPr>
      <w:r>
        <w:rPr>
          <w:rFonts w:ascii="黑体" w:eastAsia="黑体" w:hAnsi="黑体" w:cs="黑体" w:hint="eastAsia"/>
          <w:b/>
          <w:bCs/>
          <w:sz w:val="28"/>
          <w:szCs w:val="28"/>
        </w:rPr>
        <w:t xml:space="preserve">                                    2019年  </w:t>
      </w:r>
      <w:r w:rsidR="00630EA1">
        <w:rPr>
          <w:rFonts w:ascii="黑体" w:eastAsia="黑体" w:hAnsi="黑体" w:cs="黑体"/>
          <w:b/>
          <w:bCs/>
          <w:sz w:val="28"/>
          <w:szCs w:val="28"/>
        </w:rPr>
        <w:t>7</w:t>
      </w:r>
      <w:r>
        <w:rPr>
          <w:rFonts w:ascii="黑体" w:eastAsia="黑体" w:hAnsi="黑体" w:cs="黑体" w:hint="eastAsia"/>
          <w:b/>
          <w:bCs/>
          <w:sz w:val="28"/>
          <w:szCs w:val="28"/>
        </w:rPr>
        <w:t>月</w:t>
      </w:r>
      <w:r w:rsidR="00710538">
        <w:rPr>
          <w:rFonts w:ascii="黑体" w:eastAsia="黑体" w:hAnsi="黑体" w:cs="黑体" w:hint="eastAsia"/>
          <w:b/>
          <w:bCs/>
          <w:sz w:val="28"/>
          <w:szCs w:val="28"/>
        </w:rPr>
        <w:t xml:space="preserve"> </w:t>
      </w:r>
      <w:r>
        <w:rPr>
          <w:rFonts w:ascii="黑体" w:eastAsia="黑体" w:hAnsi="黑体" w:cs="黑体" w:hint="eastAsia"/>
          <w:b/>
          <w:bCs/>
          <w:sz w:val="28"/>
          <w:szCs w:val="28"/>
        </w:rPr>
        <w:t xml:space="preserve"> </w:t>
      </w:r>
      <w:r w:rsidR="00630EA1">
        <w:rPr>
          <w:rFonts w:ascii="黑体" w:eastAsia="黑体" w:hAnsi="黑体" w:cs="黑体"/>
          <w:b/>
          <w:bCs/>
          <w:sz w:val="28"/>
          <w:szCs w:val="28"/>
        </w:rPr>
        <w:t>22</w:t>
      </w:r>
      <w:r>
        <w:rPr>
          <w:rFonts w:ascii="黑体" w:eastAsia="黑体" w:hAnsi="黑体" w:cs="黑体" w:hint="eastAsia"/>
          <w:b/>
          <w:bCs/>
          <w:sz w:val="28"/>
          <w:szCs w:val="28"/>
        </w:rPr>
        <w:t xml:space="preserve">日  </w:t>
      </w:r>
      <w:r w:rsidR="00FF2983">
        <w:rPr>
          <w:rFonts w:ascii="黑体" w:eastAsia="黑体" w:hAnsi="黑体" w:cs="黑体" w:hint="eastAsia"/>
          <w:b/>
          <w:bCs/>
          <w:sz w:val="28"/>
          <w:szCs w:val="28"/>
        </w:rPr>
        <w:t xml:space="preserve"> </w:t>
      </w:r>
      <w:r w:rsidR="00630EA1">
        <w:rPr>
          <w:rFonts w:ascii="黑体" w:eastAsia="黑体" w:hAnsi="黑体" w:cs="黑体" w:hint="eastAsia"/>
          <w:b/>
          <w:bCs/>
          <w:sz w:val="28"/>
          <w:szCs w:val="28"/>
        </w:rPr>
        <w:t>下</w:t>
      </w:r>
      <w:r>
        <w:rPr>
          <w:rFonts w:ascii="黑体" w:eastAsia="黑体" w:hAnsi="黑体" w:cs="黑体" w:hint="eastAsia"/>
          <w:b/>
          <w:bCs/>
          <w:sz w:val="28"/>
          <w:szCs w:val="28"/>
        </w:rPr>
        <w:t>午</w:t>
      </w:r>
      <w:bookmarkStart w:id="0" w:name="_GoBack"/>
      <w:bookmarkEnd w:id="0"/>
    </w:p>
    <w:p w:rsidR="00F6206D" w:rsidRDefault="00F6206D">
      <w:pPr>
        <w:adjustRightInd w:val="0"/>
        <w:snapToGrid w:val="0"/>
        <w:spacing w:line="480" w:lineRule="exact"/>
      </w:pPr>
    </w:p>
    <w:sectPr w:rsidR="00F6206D" w:rsidSect="008236F1">
      <w:pgSz w:w="11906" w:h="16838"/>
      <w:pgMar w:top="1134" w:right="1191" w:bottom="1134" w:left="119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8AC" w:rsidRDefault="00E148AC" w:rsidP="00AE75F4">
      <w:r>
        <w:separator/>
      </w:r>
    </w:p>
  </w:endnote>
  <w:endnote w:type="continuationSeparator" w:id="0">
    <w:p w:rsidR="00E148AC" w:rsidRDefault="00E148AC" w:rsidP="00AE7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8AC" w:rsidRDefault="00E148AC" w:rsidP="00AE75F4">
      <w:r>
        <w:separator/>
      </w:r>
    </w:p>
  </w:footnote>
  <w:footnote w:type="continuationSeparator" w:id="0">
    <w:p w:rsidR="00E148AC" w:rsidRDefault="00E148AC" w:rsidP="00AE75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5FFEE"/>
    <w:multiLevelType w:val="singleLevel"/>
    <w:tmpl w:val="5C35FFEE"/>
    <w:lvl w:ilvl="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44C82F32"/>
    <w:rsid w:val="00094746"/>
    <w:rsid w:val="00211DC4"/>
    <w:rsid w:val="00241048"/>
    <w:rsid w:val="00323867"/>
    <w:rsid w:val="00487F6C"/>
    <w:rsid w:val="004D5990"/>
    <w:rsid w:val="00524E73"/>
    <w:rsid w:val="00630EA1"/>
    <w:rsid w:val="0067777E"/>
    <w:rsid w:val="00710538"/>
    <w:rsid w:val="00786E36"/>
    <w:rsid w:val="008236F1"/>
    <w:rsid w:val="00880AA6"/>
    <w:rsid w:val="00884DAB"/>
    <w:rsid w:val="008D4D7D"/>
    <w:rsid w:val="008D729A"/>
    <w:rsid w:val="008E11E7"/>
    <w:rsid w:val="00A63DC6"/>
    <w:rsid w:val="00AE75F4"/>
    <w:rsid w:val="00C60340"/>
    <w:rsid w:val="00D3593C"/>
    <w:rsid w:val="00E148AC"/>
    <w:rsid w:val="00E241A2"/>
    <w:rsid w:val="00E811AA"/>
    <w:rsid w:val="00EA414A"/>
    <w:rsid w:val="00F6206D"/>
    <w:rsid w:val="00FD0B26"/>
    <w:rsid w:val="00FF2983"/>
    <w:rsid w:val="05F81957"/>
    <w:rsid w:val="0A146C43"/>
    <w:rsid w:val="0CDA3224"/>
    <w:rsid w:val="123055D6"/>
    <w:rsid w:val="16DC5816"/>
    <w:rsid w:val="17084259"/>
    <w:rsid w:val="178E2FCE"/>
    <w:rsid w:val="1A17363A"/>
    <w:rsid w:val="1D7C63EB"/>
    <w:rsid w:val="1EE645ED"/>
    <w:rsid w:val="273E0E49"/>
    <w:rsid w:val="276659B9"/>
    <w:rsid w:val="333D0462"/>
    <w:rsid w:val="34C67823"/>
    <w:rsid w:val="3C655B87"/>
    <w:rsid w:val="44A11295"/>
    <w:rsid w:val="44C82F32"/>
    <w:rsid w:val="485B53B4"/>
    <w:rsid w:val="48775B70"/>
    <w:rsid w:val="4D7B7EAC"/>
    <w:rsid w:val="4EB2798E"/>
    <w:rsid w:val="53754346"/>
    <w:rsid w:val="554F4585"/>
    <w:rsid w:val="55535566"/>
    <w:rsid w:val="56AF2A49"/>
    <w:rsid w:val="5D365159"/>
    <w:rsid w:val="60D26DE5"/>
    <w:rsid w:val="60E2185B"/>
    <w:rsid w:val="61171880"/>
    <w:rsid w:val="63282B3C"/>
    <w:rsid w:val="67D95950"/>
    <w:rsid w:val="69434640"/>
    <w:rsid w:val="6EBB020A"/>
    <w:rsid w:val="6F6A34A8"/>
    <w:rsid w:val="758D41DC"/>
    <w:rsid w:val="7BEE5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E81109"/>
  <w15:docId w15:val="{FCD31A1C-FE71-4FA3-B0F9-721759562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E7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E75F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AE75F4"/>
    <w:rPr>
      <w:rFonts w:asciiTheme="minorHAnsi" w:eastAsiaTheme="minorEastAsia" w:hAnsiTheme="minorHAnsi" w:cstheme="minorBidi"/>
      <w:kern w:val="2"/>
      <w:sz w:val="18"/>
      <w:szCs w:val="18"/>
    </w:rPr>
  </w:style>
  <w:style w:type="paragraph" w:styleId="a5">
    <w:name w:val="footer"/>
    <w:basedOn w:val="a"/>
    <w:link w:val="a6"/>
    <w:rsid w:val="00AE75F4"/>
    <w:pPr>
      <w:tabs>
        <w:tab w:val="center" w:pos="4153"/>
        <w:tab w:val="right" w:pos="8306"/>
      </w:tabs>
      <w:snapToGrid w:val="0"/>
      <w:jc w:val="left"/>
    </w:pPr>
    <w:rPr>
      <w:sz w:val="18"/>
      <w:szCs w:val="18"/>
    </w:rPr>
  </w:style>
  <w:style w:type="character" w:customStyle="1" w:styleId="a6">
    <w:name w:val="页脚 字符"/>
    <w:basedOn w:val="a0"/>
    <w:link w:val="a5"/>
    <w:rsid w:val="00AE75F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17</cp:revision>
  <cp:lastPrinted>2017-02-17T00:58:00Z</cp:lastPrinted>
  <dcterms:created xsi:type="dcterms:W3CDTF">2019-04-25T06:07:00Z</dcterms:created>
  <dcterms:modified xsi:type="dcterms:W3CDTF">2019-07-22T06:40:00Z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