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16" w:type="dxa"/>
        <w:tblInd w:w="423" w:type="dxa"/>
        <w:tblLayout w:type="fixed"/>
        <w:tblCellMar>
          <w:top w:w="15" w:type="dxa"/>
          <w:left w:w="15" w:type="dxa"/>
          <w:bottom w:w="15" w:type="dxa"/>
          <w:right w:w="15" w:type="dxa"/>
        </w:tblCellMar>
        <w:tblLook w:val="04A0" w:firstRow="1" w:lastRow="0" w:firstColumn="1" w:lastColumn="0" w:noHBand="0" w:noVBand="1"/>
      </w:tblPr>
      <w:tblGrid>
        <w:gridCol w:w="2085"/>
        <w:gridCol w:w="8231"/>
      </w:tblGrid>
      <w:tr w:rsidR="004C69B1">
        <w:trPr>
          <w:trHeight w:val="1410"/>
        </w:trPr>
        <w:tc>
          <w:tcPr>
            <w:tcW w:w="10316" w:type="dxa"/>
            <w:gridSpan w:val="2"/>
            <w:shd w:val="clear" w:color="auto" w:fill="auto"/>
            <w:vAlign w:val="center"/>
          </w:tcPr>
          <w:p w:rsidR="004C69B1" w:rsidRDefault="00DA5DCE">
            <w:pPr>
              <w:widowControl/>
              <w:jc w:val="center"/>
              <w:textAlignment w:val="center"/>
              <w:rPr>
                <w:rFonts w:ascii="黑体" w:eastAsia="黑体" w:hAnsi="宋体" w:cs="黑体"/>
                <w:color w:val="000000"/>
                <w:sz w:val="48"/>
                <w:szCs w:val="48"/>
              </w:rPr>
            </w:pPr>
            <w:r>
              <w:rPr>
                <w:rFonts w:ascii="黑体" w:eastAsia="黑体" w:hAnsi="宋体" w:cs="黑体" w:hint="eastAsia"/>
                <w:color w:val="000000"/>
                <w:kern w:val="0"/>
                <w:sz w:val="48"/>
                <w:szCs w:val="48"/>
              </w:rPr>
              <w:t>吴兴区农村综合产权流转交易中心八里店镇分中心农村产权交易竞投（承租）申请表</w:t>
            </w:r>
          </w:p>
        </w:tc>
      </w:tr>
      <w:tr w:rsidR="004C69B1">
        <w:trPr>
          <w:trHeight w:val="660"/>
        </w:trPr>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DA5DCE">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交易项目名称</w:t>
            </w:r>
          </w:p>
        </w:tc>
        <w:tc>
          <w:tcPr>
            <w:tcW w:w="8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Pr="00D15F0C" w:rsidRDefault="00D15F0C">
            <w:pPr>
              <w:jc w:val="center"/>
              <w:rPr>
                <w:rFonts w:ascii="仿宋_GB2312" w:eastAsia="仿宋_GB2312" w:hAnsi="仿宋_GB2312" w:cs="仿宋_GB2312" w:hint="eastAsia"/>
                <w:color w:val="000000"/>
                <w:sz w:val="24"/>
                <w:szCs w:val="22"/>
              </w:rPr>
            </w:pPr>
            <w:r w:rsidRPr="00D15F0C">
              <w:rPr>
                <w:rFonts w:ascii="宋体" w:hAnsi="宋体" w:cs="宋体" w:hint="eastAsia"/>
                <w:bCs/>
                <w:color w:val="000000"/>
                <w:sz w:val="24"/>
                <w:szCs w:val="22"/>
              </w:rPr>
              <w:t>章家埭村蜀山雅苑26幢三层商务楼（北面区块306室、307室）</w:t>
            </w:r>
            <w:r w:rsidR="00484E5C">
              <w:rPr>
                <w:rFonts w:ascii="宋体" w:hAnsi="宋体" w:cs="宋体" w:hint="eastAsia"/>
                <w:bCs/>
                <w:color w:val="000000"/>
                <w:sz w:val="24"/>
                <w:szCs w:val="22"/>
              </w:rPr>
              <w:t>出租</w:t>
            </w:r>
            <w:r w:rsidR="00484E5C">
              <w:rPr>
                <w:rFonts w:ascii="宋体" w:hAnsi="宋体" w:cs="宋体"/>
                <w:bCs/>
                <w:color w:val="000000"/>
                <w:sz w:val="24"/>
                <w:szCs w:val="22"/>
              </w:rPr>
              <w:t>项目</w:t>
            </w:r>
          </w:p>
        </w:tc>
      </w:tr>
      <w:tr w:rsidR="004C69B1">
        <w:trPr>
          <w:trHeight w:val="660"/>
        </w:trPr>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DA5DCE">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交易项目编号</w:t>
            </w:r>
          </w:p>
        </w:tc>
        <w:tc>
          <w:tcPr>
            <w:tcW w:w="8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AA3986">
            <w:pPr>
              <w:jc w:val="center"/>
              <w:rPr>
                <w:rFonts w:ascii="仿宋_GB2312" w:eastAsia="仿宋_GB2312" w:hAnsi="仿宋_GB2312" w:cs="仿宋_GB2312"/>
                <w:color w:val="000000"/>
                <w:sz w:val="22"/>
                <w:szCs w:val="22"/>
              </w:rPr>
            </w:pPr>
            <w:r>
              <w:rPr>
                <w:sz w:val="24"/>
              </w:rPr>
              <w:t>BLDN2019</w:t>
            </w:r>
            <w:r w:rsidR="00484E5C">
              <w:rPr>
                <w:sz w:val="24"/>
              </w:rPr>
              <w:t>029</w:t>
            </w:r>
            <w:bookmarkStart w:id="0" w:name="_GoBack"/>
            <w:bookmarkEnd w:id="0"/>
          </w:p>
        </w:tc>
      </w:tr>
      <w:tr w:rsidR="004C69B1">
        <w:trPr>
          <w:trHeight w:val="2880"/>
        </w:trPr>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DA5DCE">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交易竞投（承租）申请人（单位）意见</w:t>
            </w:r>
          </w:p>
        </w:tc>
        <w:tc>
          <w:tcPr>
            <w:tcW w:w="8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DA5DCE">
            <w:pPr>
              <w:widowControl/>
              <w:numPr>
                <w:ilvl w:val="0"/>
                <w:numId w:val="1"/>
              </w:numPr>
              <w:jc w:val="left"/>
              <w:textAlignment w:val="center"/>
              <w:rPr>
                <w:rFonts w:ascii="仿宋_GB2312" w:eastAsia="仿宋_GB2312" w:hAnsi="仿宋_GB2312" w:cs="仿宋_GB2312"/>
                <w:color w:val="000000"/>
                <w:kern w:val="0"/>
                <w:sz w:val="24"/>
              </w:rPr>
            </w:pPr>
            <w:r>
              <w:rPr>
                <w:rFonts w:ascii="仿宋_GB2312" w:eastAsia="仿宋_GB2312" w:hAnsi="仿宋_GB2312" w:cs="仿宋_GB2312" w:hint="eastAsia"/>
                <w:color w:val="000000"/>
                <w:kern w:val="0"/>
                <w:sz w:val="24"/>
              </w:rPr>
              <w:t xml:space="preserve">本申请人（单位）已经全面查阅并知悉由吴兴区农村综合产权流转交易中心八里店镇分中心发布的该项目招标公告内容，自愿参加竞投。                                                               2、我方承诺所提交的申请内容和其它证明材料（含相关附件）为真实、合法、有效；若因虚假不实等造成的一切后果有我方承担。                                                                         3、作为竞投方，我方承诺如成功承租该项目，将与出租方按交易内容签订《资源租赁合同》并履行合同约定的条款。                                                                                                   竞投（承租）申请人（单位）承诺签字（捺印或者盖章）：              </w:t>
            </w:r>
          </w:p>
          <w:p w:rsidR="004C69B1" w:rsidRDefault="00DA5DCE">
            <w:pPr>
              <w:widowControl/>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kern w:val="0"/>
                <w:sz w:val="24"/>
              </w:rPr>
              <w:t xml:space="preserve">                                                 年     月    日                                                                                               </w:t>
            </w:r>
          </w:p>
        </w:tc>
      </w:tr>
      <w:tr w:rsidR="004C69B1">
        <w:trPr>
          <w:trHeight w:val="2055"/>
        </w:trPr>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DA5DCE">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所在村村经济        合作社审核意见</w:t>
            </w:r>
          </w:p>
        </w:tc>
        <w:tc>
          <w:tcPr>
            <w:tcW w:w="8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DA5DCE">
            <w:pPr>
              <w:widowControl/>
              <w:textAlignment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审核意见：情况属实、同意竞投（同意交易）。                            </w:t>
            </w:r>
          </w:p>
          <w:p w:rsidR="004C69B1" w:rsidRDefault="004C69B1">
            <w:pPr>
              <w:widowControl/>
              <w:textAlignment w:val="center"/>
              <w:rPr>
                <w:rFonts w:ascii="仿宋_GB2312" w:eastAsia="仿宋_GB2312" w:hAnsi="仿宋_GB2312" w:cs="仿宋_GB2312"/>
                <w:color w:val="000000"/>
                <w:kern w:val="0"/>
                <w:sz w:val="24"/>
              </w:rPr>
            </w:pPr>
          </w:p>
          <w:p w:rsidR="004C69B1" w:rsidRDefault="00DA5DCE">
            <w:pPr>
              <w:widowControl/>
              <w:textAlignment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负责人签名（盖章）：                                           </w:t>
            </w:r>
          </w:p>
          <w:p w:rsidR="004C69B1" w:rsidRDefault="00DA5DCE">
            <w:pPr>
              <w:widowControl/>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8"/>
                <w:szCs w:val="28"/>
              </w:rPr>
              <w:t xml:space="preserve">                                     年    月   日  </w:t>
            </w:r>
          </w:p>
        </w:tc>
      </w:tr>
      <w:tr w:rsidR="004C69B1">
        <w:trPr>
          <w:trHeight w:val="2055"/>
        </w:trPr>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DA5DCE">
            <w:pPr>
              <w:widowControl/>
              <w:adjustRightInd w:val="0"/>
              <w:snapToGrid w:val="0"/>
              <w:spacing w:line="42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湖州市吴兴区 八里店镇农村集体三资管理服务   中心审核意见</w:t>
            </w:r>
          </w:p>
        </w:tc>
        <w:tc>
          <w:tcPr>
            <w:tcW w:w="8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DA5DCE">
            <w:pPr>
              <w:widowControl/>
              <w:textAlignment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审核意见：  已审                          </w:t>
            </w:r>
          </w:p>
          <w:p w:rsidR="004C69B1" w:rsidRDefault="004C69B1">
            <w:pPr>
              <w:widowControl/>
              <w:textAlignment w:val="center"/>
              <w:rPr>
                <w:rFonts w:ascii="仿宋_GB2312" w:eastAsia="仿宋_GB2312" w:hAnsi="仿宋_GB2312" w:cs="仿宋_GB2312"/>
                <w:color w:val="000000"/>
                <w:kern w:val="0"/>
                <w:sz w:val="24"/>
              </w:rPr>
            </w:pPr>
          </w:p>
          <w:p w:rsidR="004C69B1" w:rsidRDefault="00DA5DCE">
            <w:pPr>
              <w:widowControl/>
              <w:textAlignment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负责人签名（盖章）：                                           </w:t>
            </w:r>
          </w:p>
          <w:p w:rsidR="004C69B1" w:rsidRDefault="00DA5DCE">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8"/>
                <w:szCs w:val="28"/>
              </w:rPr>
              <w:t xml:space="preserve">                                     年    月   日  </w:t>
            </w:r>
          </w:p>
        </w:tc>
      </w:tr>
      <w:tr w:rsidR="004C69B1">
        <w:trPr>
          <w:trHeight w:val="2055"/>
        </w:trPr>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DA5DCE">
            <w:pPr>
              <w:widowControl/>
              <w:adjustRightInd w:val="0"/>
              <w:snapToGrid w:val="0"/>
              <w:spacing w:line="420" w:lineRule="exact"/>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吴兴区农村综合  产权流转交易 中心八里店镇   分中心审核意见</w:t>
            </w:r>
          </w:p>
        </w:tc>
        <w:tc>
          <w:tcPr>
            <w:tcW w:w="8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DA5DCE">
            <w:pPr>
              <w:widowControl/>
              <w:textAlignment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审核意见：  已审</w:t>
            </w:r>
          </w:p>
          <w:p w:rsidR="004C69B1" w:rsidRDefault="004C69B1">
            <w:pPr>
              <w:widowControl/>
              <w:textAlignment w:val="center"/>
              <w:rPr>
                <w:rFonts w:ascii="仿宋_GB2312" w:eastAsia="仿宋_GB2312" w:hAnsi="仿宋_GB2312" w:cs="仿宋_GB2312"/>
                <w:color w:val="000000"/>
                <w:kern w:val="0"/>
                <w:sz w:val="24"/>
              </w:rPr>
            </w:pPr>
          </w:p>
          <w:p w:rsidR="004C69B1" w:rsidRDefault="00DA5DCE">
            <w:pPr>
              <w:widowControl/>
              <w:textAlignment w:val="center"/>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 xml:space="preserve">负责人签名：                                           </w:t>
            </w:r>
          </w:p>
          <w:p w:rsidR="004C69B1" w:rsidRDefault="00DA5DCE">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8"/>
                <w:szCs w:val="28"/>
              </w:rPr>
              <w:t xml:space="preserve">                                     年    月   日  </w:t>
            </w:r>
          </w:p>
        </w:tc>
      </w:tr>
      <w:tr w:rsidR="004C69B1">
        <w:trPr>
          <w:trHeight w:val="1335"/>
        </w:trPr>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DA5DCE">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rPr>
              <w:t>备注</w:t>
            </w:r>
          </w:p>
        </w:tc>
        <w:tc>
          <w:tcPr>
            <w:tcW w:w="82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9B1" w:rsidRDefault="004C69B1">
            <w:pPr>
              <w:jc w:val="center"/>
              <w:rPr>
                <w:rFonts w:ascii="仿宋_GB2312" w:eastAsia="仿宋_GB2312" w:hAnsi="仿宋_GB2312" w:cs="仿宋_GB2312"/>
                <w:color w:val="000000"/>
                <w:sz w:val="22"/>
                <w:szCs w:val="22"/>
              </w:rPr>
            </w:pPr>
          </w:p>
          <w:p w:rsidR="004C69B1" w:rsidRDefault="004C69B1">
            <w:pPr>
              <w:jc w:val="center"/>
              <w:rPr>
                <w:rFonts w:ascii="仿宋_GB2312" w:eastAsia="仿宋_GB2312" w:hAnsi="仿宋_GB2312" w:cs="仿宋_GB2312"/>
                <w:color w:val="000000"/>
                <w:sz w:val="22"/>
                <w:szCs w:val="22"/>
              </w:rPr>
            </w:pPr>
          </w:p>
          <w:p w:rsidR="004C69B1" w:rsidRDefault="004C69B1">
            <w:pPr>
              <w:jc w:val="center"/>
              <w:rPr>
                <w:rFonts w:ascii="仿宋_GB2312" w:eastAsia="仿宋_GB2312" w:hAnsi="仿宋_GB2312" w:cs="仿宋_GB2312"/>
                <w:color w:val="000000"/>
                <w:sz w:val="22"/>
                <w:szCs w:val="22"/>
              </w:rPr>
            </w:pPr>
          </w:p>
          <w:p w:rsidR="004C69B1" w:rsidRDefault="004C69B1">
            <w:pPr>
              <w:jc w:val="center"/>
              <w:rPr>
                <w:rFonts w:ascii="仿宋_GB2312" w:eastAsia="仿宋_GB2312" w:hAnsi="仿宋_GB2312" w:cs="仿宋_GB2312"/>
                <w:color w:val="000000"/>
                <w:sz w:val="22"/>
                <w:szCs w:val="22"/>
              </w:rPr>
            </w:pPr>
          </w:p>
          <w:p w:rsidR="004C69B1" w:rsidRDefault="004C69B1">
            <w:pPr>
              <w:jc w:val="center"/>
              <w:rPr>
                <w:rFonts w:ascii="仿宋_GB2312" w:eastAsia="仿宋_GB2312" w:hAnsi="仿宋_GB2312" w:cs="仿宋_GB2312"/>
                <w:color w:val="000000"/>
                <w:sz w:val="22"/>
                <w:szCs w:val="22"/>
              </w:rPr>
            </w:pPr>
          </w:p>
        </w:tc>
      </w:tr>
    </w:tbl>
    <w:p w:rsidR="004C69B1" w:rsidRDefault="004C69B1"/>
    <w:sectPr w:rsidR="004C69B1" w:rsidSect="000A478A">
      <w:pgSz w:w="11906" w:h="16838"/>
      <w:pgMar w:top="1191" w:right="340" w:bottom="1191" w:left="34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2BD" w:rsidRDefault="008232BD" w:rsidP="00D15F0C">
      <w:r>
        <w:separator/>
      </w:r>
    </w:p>
  </w:endnote>
  <w:endnote w:type="continuationSeparator" w:id="0">
    <w:p w:rsidR="008232BD" w:rsidRDefault="008232BD" w:rsidP="00D15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2BD" w:rsidRDefault="008232BD" w:rsidP="00D15F0C">
      <w:r>
        <w:separator/>
      </w:r>
    </w:p>
  </w:footnote>
  <w:footnote w:type="continuationSeparator" w:id="0">
    <w:p w:rsidR="008232BD" w:rsidRDefault="008232BD" w:rsidP="00D15F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F61C6B"/>
    <w:multiLevelType w:val="singleLevel"/>
    <w:tmpl w:val="56F61C6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
  <w:rsids>
    <w:rsidRoot w:val="07525A11"/>
    <w:rsid w:val="00033F8F"/>
    <w:rsid w:val="000A478A"/>
    <w:rsid w:val="001F0043"/>
    <w:rsid w:val="002C00DE"/>
    <w:rsid w:val="00484E5C"/>
    <w:rsid w:val="004C69B1"/>
    <w:rsid w:val="00697729"/>
    <w:rsid w:val="008232BD"/>
    <w:rsid w:val="00AA3986"/>
    <w:rsid w:val="00C23C93"/>
    <w:rsid w:val="00D15F0C"/>
    <w:rsid w:val="00DA5DCE"/>
    <w:rsid w:val="00E616A7"/>
    <w:rsid w:val="07525A11"/>
    <w:rsid w:val="0E367C5D"/>
    <w:rsid w:val="144400C4"/>
    <w:rsid w:val="36BA5D2F"/>
    <w:rsid w:val="37034138"/>
    <w:rsid w:val="4AE658A0"/>
    <w:rsid w:val="66441295"/>
    <w:rsid w:val="6F134DCC"/>
    <w:rsid w:val="71307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6597F5"/>
  <w15:docId w15:val="{9DCA44B0-D0B3-42AE-AD89-9E7A7FD52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78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A478A"/>
    <w:pPr>
      <w:tabs>
        <w:tab w:val="center" w:pos="4153"/>
        <w:tab w:val="right" w:pos="8306"/>
      </w:tabs>
      <w:snapToGrid w:val="0"/>
      <w:jc w:val="left"/>
    </w:pPr>
    <w:rPr>
      <w:sz w:val="18"/>
      <w:szCs w:val="18"/>
    </w:rPr>
  </w:style>
  <w:style w:type="paragraph" w:styleId="a5">
    <w:name w:val="header"/>
    <w:basedOn w:val="a"/>
    <w:link w:val="a6"/>
    <w:rsid w:val="000A478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0A478A"/>
    <w:rPr>
      <w:rFonts w:asciiTheme="minorHAnsi" w:eastAsiaTheme="minorEastAsia" w:hAnsiTheme="minorHAnsi" w:cstheme="minorBidi"/>
      <w:kern w:val="2"/>
      <w:sz w:val="18"/>
      <w:szCs w:val="18"/>
    </w:rPr>
  </w:style>
  <w:style w:type="character" w:customStyle="1" w:styleId="a4">
    <w:name w:val="页脚 字符"/>
    <w:basedOn w:val="a0"/>
    <w:link w:val="a3"/>
    <w:rsid w:val="000A478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183</Words>
  <Characters>1048</Characters>
  <Application>Microsoft Office Word</Application>
  <DocSecurity>0</DocSecurity>
  <Lines>8</Lines>
  <Paragraphs>2</Paragraphs>
  <ScaleCrop>false</ScaleCrop>
  <Company>微软中国</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7</cp:revision>
  <cp:lastPrinted>2016-03-26T04:04:00Z</cp:lastPrinted>
  <dcterms:created xsi:type="dcterms:W3CDTF">2018-07-19T03:23:00Z</dcterms:created>
  <dcterms:modified xsi:type="dcterms:W3CDTF">2019-07-22T06:39:00Z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